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D8" w:rsidRPr="00684071" w:rsidRDefault="002B4227" w:rsidP="00684071">
      <w:pPr>
        <w:jc w:val="both"/>
        <w:rPr>
          <w:b/>
          <w:lang w:eastAsia="zh-HK"/>
        </w:rPr>
      </w:pPr>
      <w:r>
        <w:rPr>
          <w:b/>
          <w:noProof/>
        </w:rPr>
        <mc:AlternateContent>
          <mc:Choice Requires="wps">
            <w:drawing>
              <wp:anchor distT="0" distB="0" distL="118745" distR="118745" simplePos="0" relativeHeight="251663360" behindDoc="1" locked="0" layoutInCell="1" allowOverlap="0" wp14:anchorId="295693AD" wp14:editId="796C2AFC">
                <wp:simplePos x="0" y="0"/>
                <wp:positionH relativeFrom="margin">
                  <wp:posOffset>8890</wp:posOffset>
                </wp:positionH>
                <wp:positionV relativeFrom="page">
                  <wp:posOffset>619125</wp:posOffset>
                </wp:positionV>
                <wp:extent cx="6257925" cy="561340"/>
                <wp:effectExtent l="0" t="0" r="47625" b="48260"/>
                <wp:wrapSquare wrapText="bothSides"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5613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8D08D"/>
                            </a:gs>
                            <a:gs pos="50000">
                              <a:srgbClr val="E2EFD9"/>
                            </a:gs>
                            <a:gs pos="100000">
                              <a:srgbClr val="A8D08D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A8D08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4227" w:rsidRPr="00694A06" w:rsidRDefault="002B4227" w:rsidP="002B4227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color w:val="002060"/>
                                <w:sz w:val="28"/>
                                <w:lang w:eastAsia="zh-HK"/>
                              </w:rPr>
                            </w:pPr>
                            <w:r w:rsidRPr="00684071">
                              <w:rPr>
                                <w:rFonts w:ascii="American Typewriter" w:hAnsi="American Typewriter"/>
                                <w:b/>
                                <w:color w:val="002060"/>
                                <w:sz w:val="28"/>
                                <w:lang w:eastAsia="zh-HK"/>
                              </w:rPr>
                              <w:t xml:space="preserve">The 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color w:val="002060"/>
                                <w:sz w:val="28"/>
                                <w:lang w:eastAsia="zh-HK"/>
                              </w:rPr>
                              <w:t>R</w:t>
                            </w:r>
                            <w:r w:rsidRPr="00684071">
                              <w:rPr>
                                <w:rFonts w:ascii="American Typewriter" w:hAnsi="American Typewriter"/>
                                <w:b/>
                                <w:color w:val="002060"/>
                                <w:sz w:val="28"/>
                                <w:lang w:eastAsia="zh-HK"/>
                              </w:rPr>
                              <w:t xml:space="preserve">eaction between 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color w:val="002060"/>
                                <w:sz w:val="28"/>
                                <w:lang w:eastAsia="zh-HK"/>
                              </w:rPr>
                              <w:t>Z</w:t>
                            </w:r>
                            <w:r w:rsidRPr="00684071">
                              <w:rPr>
                                <w:rFonts w:ascii="American Typewriter" w:hAnsi="American Typewriter"/>
                                <w:b/>
                                <w:color w:val="002060"/>
                                <w:sz w:val="28"/>
                                <w:lang w:eastAsia="zh-HK"/>
                              </w:rPr>
                              <w:t xml:space="preserve">inc and 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color w:val="002060"/>
                                <w:sz w:val="28"/>
                                <w:lang w:eastAsia="zh-HK"/>
                              </w:rPr>
                              <w:t>Copper(II) O</w:t>
                            </w:r>
                            <w:r w:rsidRPr="00684071">
                              <w:rPr>
                                <w:rFonts w:ascii="American Typewriter" w:hAnsi="American Typewriter"/>
                                <w:b/>
                                <w:color w:val="002060"/>
                                <w:sz w:val="28"/>
                                <w:lang w:eastAsia="zh-HK"/>
                              </w:rPr>
                              <w:t>xide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295693AD" id="矩形 1" o:spid="_x0000_s1026" style="position:absolute;left:0;text-align:left;margin-left:.7pt;margin-top:48.75pt;width:492.75pt;height:44.2pt;z-index:-251653120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" o:allowoverlap="f" fillcolor="#a8d08d" strokecolor="#a8d08d" strokeweight="1pt">
                <v:fill color2="#e2efd9" rotate="t" angle="135" focus="50%" type="gradient"/>
                <v:shadow on="t" color="#375623" opacity=".5" offset="1pt"/>
                <v:textbox style="mso-fit-shape-to-text:t">
                  <w:txbxContent>
                    <w:p w:rsidR="002B4227" w:rsidRPr="00694A06" w:rsidRDefault="002B4227" w:rsidP="002B4227">
                      <w:pPr>
                        <w:jc w:val="center"/>
                        <w:rPr>
                          <w:rFonts w:ascii="American Typewriter" w:hAnsi="American Typewriter"/>
                          <w:b/>
                          <w:color w:val="002060"/>
                          <w:sz w:val="28"/>
                          <w:lang w:eastAsia="zh-HK"/>
                        </w:rPr>
                      </w:pPr>
                      <w:r w:rsidRPr="00684071">
                        <w:rPr>
                          <w:rFonts w:ascii="American Typewriter" w:hAnsi="American Typewriter"/>
                          <w:b/>
                          <w:color w:val="002060"/>
                          <w:sz w:val="28"/>
                          <w:lang w:eastAsia="zh-HK"/>
                        </w:rPr>
                        <w:t xml:space="preserve">The </w:t>
                      </w:r>
                      <w:r>
                        <w:rPr>
                          <w:rFonts w:ascii="American Typewriter" w:hAnsi="American Typewriter"/>
                          <w:b/>
                          <w:color w:val="002060"/>
                          <w:sz w:val="28"/>
                          <w:lang w:eastAsia="zh-HK"/>
                        </w:rPr>
                        <w:t>R</w:t>
                      </w:r>
                      <w:r w:rsidRPr="00684071">
                        <w:rPr>
                          <w:rFonts w:ascii="American Typewriter" w:hAnsi="American Typewriter"/>
                          <w:b/>
                          <w:color w:val="002060"/>
                          <w:sz w:val="28"/>
                          <w:lang w:eastAsia="zh-HK"/>
                        </w:rPr>
                        <w:t xml:space="preserve">eaction between </w:t>
                      </w:r>
                      <w:r>
                        <w:rPr>
                          <w:rFonts w:ascii="American Typewriter" w:hAnsi="American Typewriter"/>
                          <w:b/>
                          <w:color w:val="002060"/>
                          <w:sz w:val="28"/>
                          <w:lang w:eastAsia="zh-HK"/>
                        </w:rPr>
                        <w:t>Z</w:t>
                      </w:r>
                      <w:r w:rsidRPr="00684071">
                        <w:rPr>
                          <w:rFonts w:ascii="American Typewriter" w:hAnsi="American Typewriter"/>
                          <w:b/>
                          <w:color w:val="002060"/>
                          <w:sz w:val="28"/>
                          <w:lang w:eastAsia="zh-HK"/>
                        </w:rPr>
                        <w:t xml:space="preserve">inc and </w:t>
                      </w:r>
                      <w:r>
                        <w:rPr>
                          <w:rFonts w:ascii="American Typewriter" w:hAnsi="American Typewriter"/>
                          <w:b/>
                          <w:color w:val="002060"/>
                          <w:sz w:val="28"/>
                          <w:lang w:eastAsia="zh-HK"/>
                        </w:rPr>
                        <w:t>Copper(II) O</w:t>
                      </w:r>
                      <w:r w:rsidRPr="00684071">
                        <w:rPr>
                          <w:rFonts w:ascii="American Typewriter" w:hAnsi="American Typewriter"/>
                          <w:b/>
                          <w:color w:val="002060"/>
                          <w:sz w:val="28"/>
                          <w:lang w:eastAsia="zh-HK"/>
                        </w:rPr>
                        <w:t>xide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0F3BD8" w:rsidRPr="00A57302" w:rsidRDefault="000F3BD8" w:rsidP="00A57302">
      <w:pPr>
        <w:pStyle w:val="Heading2"/>
        <w:rPr>
          <w:rFonts w:ascii="American Typewriter" w:eastAsiaTheme="minorEastAsia" w:hAnsi="American Typewriter" w:cstheme="minorBidi"/>
          <w:b w:val="0"/>
          <w:i w:val="0"/>
          <w:color w:val="002060"/>
          <w:szCs w:val="28"/>
        </w:rPr>
      </w:pPr>
      <w:r w:rsidRPr="00A57302">
        <w:rPr>
          <w:rFonts w:ascii="American Typewriter" w:eastAsiaTheme="minorEastAsia" w:hAnsi="American Typewriter" w:cstheme="minorBidi" w:hint="eastAsia"/>
          <w:b w:val="0"/>
          <w:i w:val="0"/>
          <w:color w:val="002060"/>
          <w:szCs w:val="28"/>
        </w:rPr>
        <w:t>Aim</w:t>
      </w:r>
    </w:p>
    <w:p w:rsidR="000F3BD8" w:rsidRPr="0082413A" w:rsidRDefault="00B16F79">
      <w:pPr>
        <w:rPr>
          <w:lang w:eastAsia="zh-HK"/>
        </w:rPr>
      </w:pPr>
      <w:r w:rsidRPr="0082413A">
        <w:rPr>
          <w:lang w:eastAsia="zh-HK"/>
        </w:rPr>
        <w:t>To study t</w:t>
      </w:r>
      <w:r w:rsidR="001352A9" w:rsidRPr="0082413A">
        <w:rPr>
          <w:rFonts w:hint="eastAsia"/>
          <w:lang w:eastAsia="zh-HK"/>
        </w:rPr>
        <w:t xml:space="preserve">he reaction between </w:t>
      </w:r>
      <w:r w:rsidR="00571312" w:rsidRPr="0082413A">
        <w:rPr>
          <w:rFonts w:hint="eastAsia"/>
          <w:lang w:eastAsia="zh-HK"/>
        </w:rPr>
        <w:t xml:space="preserve">zinc and </w:t>
      </w:r>
      <w:r w:rsidR="001352A9" w:rsidRPr="0082413A">
        <w:rPr>
          <w:rFonts w:hint="eastAsia"/>
          <w:lang w:eastAsia="zh-HK"/>
        </w:rPr>
        <w:t>copper oxide</w:t>
      </w:r>
      <w:r w:rsidR="000F3BD8" w:rsidRPr="0082413A">
        <w:rPr>
          <w:rFonts w:hint="eastAsia"/>
          <w:lang w:eastAsia="zh-HK"/>
        </w:rPr>
        <w:t>.</w:t>
      </w:r>
    </w:p>
    <w:p w:rsidR="000F3BD8" w:rsidRPr="0082413A" w:rsidRDefault="000F3BD8">
      <w:pPr>
        <w:rPr>
          <w:lang w:eastAsia="zh-HK"/>
        </w:rPr>
      </w:pPr>
    </w:p>
    <w:p w:rsidR="00AE7EDF" w:rsidRPr="00A57302" w:rsidRDefault="00AE7EDF" w:rsidP="00AE7EDF">
      <w:pPr>
        <w:pStyle w:val="Heading2"/>
        <w:rPr>
          <w:rFonts w:ascii="American Typewriter" w:eastAsiaTheme="minorEastAsia" w:hAnsi="American Typewriter" w:cstheme="minorBidi"/>
          <w:b w:val="0"/>
          <w:i w:val="0"/>
          <w:color w:val="002060"/>
          <w:szCs w:val="28"/>
        </w:rPr>
      </w:pPr>
      <w:r w:rsidRPr="00A57302">
        <w:rPr>
          <w:rFonts w:ascii="American Typewriter" w:eastAsiaTheme="minorEastAsia" w:hAnsi="American Typewriter" w:cstheme="minorBidi" w:hint="eastAsia"/>
          <w:b w:val="0"/>
          <w:i w:val="0"/>
          <w:color w:val="002060"/>
          <w:szCs w:val="28"/>
        </w:rPr>
        <w:t>Curriculum link</w:t>
      </w:r>
    </w:p>
    <w:p w:rsidR="00AE7EDF" w:rsidRDefault="00AE7EDF" w:rsidP="00AE7EDF">
      <w:pPr>
        <w:rPr>
          <w:lang w:eastAsia="zh-HK"/>
        </w:rPr>
      </w:pPr>
      <w:r>
        <w:rPr>
          <w:lang w:eastAsia="zh-HK"/>
        </w:rPr>
        <w:t>Topic III</w:t>
      </w:r>
      <w:r>
        <w:rPr>
          <w:lang w:eastAsia="zh-HK"/>
        </w:rPr>
        <w:tab/>
        <w:t>Metals</w:t>
      </w:r>
    </w:p>
    <w:p w:rsidR="00AE7EDF" w:rsidRDefault="00AE7EDF" w:rsidP="00A57302">
      <w:pPr>
        <w:pStyle w:val="Heading2"/>
        <w:rPr>
          <w:rFonts w:ascii="American Typewriter" w:eastAsiaTheme="minorEastAsia" w:hAnsi="American Typewriter" w:cstheme="minorBidi"/>
          <w:b w:val="0"/>
          <w:i w:val="0"/>
          <w:color w:val="002060"/>
          <w:szCs w:val="28"/>
        </w:rPr>
      </w:pPr>
    </w:p>
    <w:p w:rsidR="000F3BD8" w:rsidRPr="00A57302" w:rsidRDefault="000F3BD8" w:rsidP="00A57302">
      <w:pPr>
        <w:pStyle w:val="Heading2"/>
        <w:rPr>
          <w:rFonts w:ascii="American Typewriter" w:eastAsiaTheme="minorEastAsia" w:hAnsi="American Typewriter" w:cstheme="minorBidi"/>
          <w:b w:val="0"/>
          <w:i w:val="0"/>
          <w:color w:val="002060"/>
          <w:szCs w:val="28"/>
        </w:rPr>
      </w:pPr>
      <w:r w:rsidRPr="00A57302">
        <w:rPr>
          <w:rFonts w:ascii="American Typewriter" w:eastAsiaTheme="minorEastAsia" w:hAnsi="American Typewriter" w:cstheme="minorBidi" w:hint="eastAsia"/>
          <w:b w:val="0"/>
          <w:i w:val="0"/>
          <w:color w:val="002060"/>
          <w:szCs w:val="28"/>
        </w:rPr>
        <w:t>Apparatus</w:t>
      </w:r>
    </w:p>
    <w:p w:rsidR="0059208D" w:rsidRPr="0082413A" w:rsidRDefault="00B8568A" w:rsidP="00263BAF">
      <w:pPr>
        <w:pStyle w:val="a3"/>
        <w:numPr>
          <w:ilvl w:val="0"/>
          <w:numId w:val="5"/>
        </w:numPr>
        <w:ind w:leftChars="0"/>
        <w:rPr>
          <w:lang w:eastAsia="zh-HK"/>
        </w:rPr>
      </w:pPr>
      <w:r w:rsidRPr="0082413A">
        <w:rPr>
          <w:rFonts w:hint="eastAsia"/>
          <w:lang w:eastAsia="zh-HK"/>
        </w:rPr>
        <w:t>Bunsen burner and heatproof mat</w:t>
      </w:r>
    </w:p>
    <w:p w:rsidR="00B8568A" w:rsidRPr="0082413A" w:rsidRDefault="00B8568A" w:rsidP="00263BAF">
      <w:pPr>
        <w:pStyle w:val="a3"/>
        <w:numPr>
          <w:ilvl w:val="0"/>
          <w:numId w:val="5"/>
        </w:numPr>
        <w:ind w:leftChars="0"/>
        <w:rPr>
          <w:lang w:eastAsia="zh-HK"/>
        </w:rPr>
      </w:pPr>
      <w:r w:rsidRPr="0082413A">
        <w:rPr>
          <w:rFonts w:hint="eastAsia"/>
          <w:lang w:eastAsia="zh-HK"/>
        </w:rPr>
        <w:t>Watch glass</w:t>
      </w:r>
    </w:p>
    <w:p w:rsidR="00B8568A" w:rsidRPr="0082413A" w:rsidRDefault="00B8568A" w:rsidP="00263BAF">
      <w:pPr>
        <w:pStyle w:val="a3"/>
        <w:numPr>
          <w:ilvl w:val="0"/>
          <w:numId w:val="5"/>
        </w:numPr>
        <w:ind w:leftChars="0"/>
        <w:rPr>
          <w:lang w:eastAsia="zh-HK"/>
        </w:rPr>
      </w:pPr>
      <w:r w:rsidRPr="0082413A">
        <w:rPr>
          <w:rFonts w:hint="eastAsia"/>
          <w:lang w:eastAsia="zh-HK"/>
        </w:rPr>
        <w:t>One 100 cm</w:t>
      </w:r>
      <w:r w:rsidRPr="00263BAF">
        <w:rPr>
          <w:rFonts w:hint="eastAsia"/>
          <w:vertAlign w:val="superscript"/>
          <w:lang w:eastAsia="zh-HK"/>
        </w:rPr>
        <w:t>3</w:t>
      </w:r>
      <w:r w:rsidRPr="0082413A">
        <w:rPr>
          <w:rFonts w:hint="eastAsia"/>
          <w:lang w:eastAsia="zh-HK"/>
        </w:rPr>
        <w:t xml:space="preserve"> beaker</w:t>
      </w:r>
    </w:p>
    <w:p w:rsidR="0059208D" w:rsidRPr="0082413A" w:rsidRDefault="0059208D" w:rsidP="00263BAF">
      <w:pPr>
        <w:pStyle w:val="a3"/>
        <w:numPr>
          <w:ilvl w:val="0"/>
          <w:numId w:val="5"/>
        </w:numPr>
        <w:ind w:leftChars="0"/>
        <w:rPr>
          <w:lang w:eastAsia="zh-HK"/>
        </w:rPr>
      </w:pPr>
      <w:r w:rsidRPr="0082413A">
        <w:rPr>
          <w:rFonts w:hint="eastAsia"/>
          <w:lang w:eastAsia="zh-HK"/>
        </w:rPr>
        <w:t>Glass rod</w:t>
      </w:r>
    </w:p>
    <w:p w:rsidR="000F3BD8" w:rsidRPr="0082413A" w:rsidRDefault="000F3BD8" w:rsidP="00263BAF">
      <w:pPr>
        <w:pStyle w:val="a3"/>
        <w:numPr>
          <w:ilvl w:val="0"/>
          <w:numId w:val="5"/>
        </w:numPr>
        <w:ind w:leftChars="0"/>
        <w:rPr>
          <w:lang w:eastAsia="zh-HK"/>
        </w:rPr>
      </w:pPr>
      <w:r w:rsidRPr="0082413A">
        <w:rPr>
          <w:rFonts w:hint="eastAsia"/>
          <w:lang w:eastAsia="zh-HK"/>
        </w:rPr>
        <w:t>Electronic balance</w:t>
      </w:r>
      <w:r w:rsidR="00606D94">
        <w:rPr>
          <w:lang w:eastAsia="zh-HK"/>
        </w:rPr>
        <w:t>, 0.01 g readability (shared among groups)</w:t>
      </w:r>
    </w:p>
    <w:p w:rsidR="00B8568A" w:rsidRPr="0082413A" w:rsidRDefault="00B8568A" w:rsidP="00263BAF">
      <w:pPr>
        <w:pStyle w:val="a3"/>
        <w:numPr>
          <w:ilvl w:val="0"/>
          <w:numId w:val="5"/>
        </w:numPr>
        <w:ind w:leftChars="0"/>
        <w:rPr>
          <w:lang w:eastAsia="zh-HK"/>
        </w:rPr>
      </w:pPr>
      <w:r w:rsidRPr="0082413A">
        <w:rPr>
          <w:rFonts w:hint="eastAsia"/>
          <w:lang w:eastAsia="zh-HK"/>
        </w:rPr>
        <w:t>Safety screen</w:t>
      </w:r>
      <w:r w:rsidR="00606D94">
        <w:rPr>
          <w:lang w:eastAsia="zh-HK"/>
        </w:rPr>
        <w:t xml:space="preserve"> (optional)</w:t>
      </w:r>
    </w:p>
    <w:p w:rsidR="000F3BD8" w:rsidRPr="0082413A" w:rsidRDefault="000F3BD8">
      <w:pPr>
        <w:rPr>
          <w:lang w:eastAsia="zh-HK"/>
        </w:rPr>
      </w:pPr>
    </w:p>
    <w:p w:rsidR="000F3BD8" w:rsidRPr="00A57302" w:rsidRDefault="000F3BD8" w:rsidP="00A57302">
      <w:pPr>
        <w:pStyle w:val="Heading2"/>
        <w:rPr>
          <w:rFonts w:ascii="American Typewriter" w:eastAsiaTheme="minorEastAsia" w:hAnsi="American Typewriter" w:cstheme="minorBidi"/>
          <w:b w:val="0"/>
          <w:i w:val="0"/>
          <w:color w:val="002060"/>
          <w:szCs w:val="28"/>
        </w:rPr>
      </w:pPr>
      <w:r w:rsidRPr="00A57302">
        <w:rPr>
          <w:rFonts w:ascii="American Typewriter" w:eastAsiaTheme="minorEastAsia" w:hAnsi="American Typewriter" w:cstheme="minorBidi" w:hint="eastAsia"/>
          <w:b w:val="0"/>
          <w:i w:val="0"/>
          <w:color w:val="002060"/>
          <w:szCs w:val="28"/>
        </w:rPr>
        <w:t>Chemicals</w:t>
      </w:r>
    </w:p>
    <w:p w:rsidR="00B8568A" w:rsidRPr="0082413A" w:rsidRDefault="00B8568A" w:rsidP="00263BAF">
      <w:pPr>
        <w:pStyle w:val="a3"/>
        <w:numPr>
          <w:ilvl w:val="0"/>
          <w:numId w:val="6"/>
        </w:numPr>
        <w:ind w:leftChars="0"/>
        <w:rPr>
          <w:lang w:eastAsia="zh-HK"/>
        </w:rPr>
      </w:pPr>
      <w:r w:rsidRPr="0082413A">
        <w:rPr>
          <w:rFonts w:hint="eastAsia"/>
          <w:lang w:eastAsia="zh-HK"/>
        </w:rPr>
        <w:t>2</w:t>
      </w:r>
      <w:r w:rsidR="00B16F79" w:rsidRPr="0082413A">
        <w:rPr>
          <w:lang w:eastAsia="zh-HK"/>
        </w:rPr>
        <w:t>.0</w:t>
      </w:r>
      <w:r w:rsidRPr="0082413A">
        <w:rPr>
          <w:rFonts w:hint="eastAsia"/>
          <w:lang w:eastAsia="zh-HK"/>
        </w:rPr>
        <w:t xml:space="preserve"> g of copper(II) oxide powder</w:t>
      </w:r>
    </w:p>
    <w:p w:rsidR="00B8568A" w:rsidRPr="0082413A" w:rsidRDefault="00B8568A" w:rsidP="00263BAF">
      <w:pPr>
        <w:pStyle w:val="a3"/>
        <w:numPr>
          <w:ilvl w:val="0"/>
          <w:numId w:val="6"/>
        </w:numPr>
        <w:ind w:leftChars="0"/>
        <w:rPr>
          <w:lang w:eastAsia="zh-HK"/>
        </w:rPr>
      </w:pPr>
      <w:r w:rsidRPr="0082413A">
        <w:rPr>
          <w:rFonts w:hint="eastAsia"/>
          <w:lang w:eastAsia="zh-HK"/>
        </w:rPr>
        <w:t>1.6 g of zinc powder</w:t>
      </w:r>
    </w:p>
    <w:p w:rsidR="00B8568A" w:rsidRPr="0082413A" w:rsidRDefault="00B8568A" w:rsidP="00263BAF">
      <w:pPr>
        <w:pStyle w:val="a3"/>
        <w:numPr>
          <w:ilvl w:val="0"/>
          <w:numId w:val="6"/>
        </w:numPr>
        <w:ind w:leftChars="0"/>
        <w:rPr>
          <w:lang w:eastAsia="zh-HK"/>
        </w:rPr>
      </w:pPr>
      <w:r w:rsidRPr="0082413A">
        <w:rPr>
          <w:rFonts w:hint="eastAsia"/>
          <w:lang w:eastAsia="zh-HK"/>
        </w:rPr>
        <w:t xml:space="preserve">Approximately </w:t>
      </w:r>
      <w:r w:rsidR="00417D16">
        <w:rPr>
          <w:lang w:eastAsia="zh-HK"/>
        </w:rPr>
        <w:t>1</w:t>
      </w:r>
      <w:r w:rsidRPr="0082413A">
        <w:rPr>
          <w:rFonts w:hint="eastAsia"/>
          <w:lang w:eastAsia="zh-HK"/>
        </w:rPr>
        <w:t>0 cm</w:t>
      </w:r>
      <w:r w:rsidRPr="00263BAF">
        <w:rPr>
          <w:rFonts w:hint="eastAsia"/>
          <w:vertAlign w:val="superscript"/>
          <w:lang w:eastAsia="zh-HK"/>
        </w:rPr>
        <w:t>3</w:t>
      </w:r>
      <w:r w:rsidRPr="0082413A">
        <w:rPr>
          <w:rFonts w:hint="eastAsia"/>
          <w:lang w:eastAsia="zh-HK"/>
        </w:rPr>
        <w:t xml:space="preserve"> of 2 mol dm</w:t>
      </w:r>
      <w:r w:rsidRPr="00263BAF">
        <w:rPr>
          <w:rFonts w:hint="eastAsia"/>
          <w:vertAlign w:val="superscript"/>
          <w:lang w:eastAsia="zh-HK"/>
        </w:rPr>
        <w:t>-3</w:t>
      </w:r>
      <w:r w:rsidRPr="0082413A">
        <w:rPr>
          <w:rFonts w:hint="eastAsia"/>
          <w:lang w:eastAsia="zh-HK"/>
        </w:rPr>
        <w:t xml:space="preserve"> hydrochloric acid</w:t>
      </w:r>
    </w:p>
    <w:p w:rsidR="00E85EAF" w:rsidRDefault="00E85EAF">
      <w:pPr>
        <w:rPr>
          <w:lang w:eastAsia="zh-HK"/>
        </w:rPr>
      </w:pPr>
    </w:p>
    <w:p w:rsidR="0059208D" w:rsidRPr="00A57302" w:rsidRDefault="0059208D" w:rsidP="00A57302">
      <w:pPr>
        <w:pStyle w:val="Heading2"/>
        <w:rPr>
          <w:rFonts w:ascii="American Typewriter" w:eastAsiaTheme="minorEastAsia" w:hAnsi="American Typewriter" w:cstheme="minorBidi"/>
          <w:b w:val="0"/>
          <w:i w:val="0"/>
          <w:color w:val="002060"/>
          <w:szCs w:val="28"/>
        </w:rPr>
      </w:pPr>
      <w:r w:rsidRPr="00A57302">
        <w:rPr>
          <w:rFonts w:ascii="American Typewriter" w:eastAsiaTheme="minorEastAsia" w:hAnsi="American Typewriter" w:cstheme="minorBidi" w:hint="eastAsia"/>
          <w:b w:val="0"/>
          <w:i w:val="0"/>
          <w:color w:val="002060"/>
          <w:szCs w:val="28"/>
        </w:rPr>
        <w:t>Procedure</w:t>
      </w:r>
    </w:p>
    <w:p w:rsidR="0059208D" w:rsidRPr="0082413A" w:rsidRDefault="0059208D" w:rsidP="00041DC4">
      <w:pPr>
        <w:pStyle w:val="a3"/>
        <w:numPr>
          <w:ilvl w:val="0"/>
          <w:numId w:val="2"/>
        </w:numPr>
        <w:ind w:leftChars="0"/>
        <w:rPr>
          <w:lang w:eastAsia="zh-HK"/>
        </w:rPr>
      </w:pPr>
      <w:r w:rsidRPr="0082413A">
        <w:rPr>
          <w:rFonts w:hint="eastAsia"/>
          <w:lang w:eastAsia="zh-HK"/>
        </w:rPr>
        <w:t xml:space="preserve">Weigh </w:t>
      </w:r>
      <w:r w:rsidR="007C2DD6" w:rsidRPr="0082413A">
        <w:rPr>
          <w:rFonts w:hint="eastAsia"/>
          <w:lang w:eastAsia="zh-HK"/>
        </w:rPr>
        <w:t xml:space="preserve">2 </w:t>
      </w:r>
      <w:r w:rsidRPr="0082413A">
        <w:rPr>
          <w:rFonts w:hint="eastAsia"/>
          <w:lang w:eastAsia="zh-HK"/>
        </w:rPr>
        <w:t xml:space="preserve">g </w:t>
      </w:r>
      <w:r w:rsidR="007C2DD6" w:rsidRPr="0082413A">
        <w:rPr>
          <w:rFonts w:hint="eastAsia"/>
          <w:lang w:eastAsia="zh-HK"/>
        </w:rPr>
        <w:t>(</w:t>
      </w:r>
      <w:r w:rsidR="00B16F79" w:rsidRPr="0082413A">
        <w:rPr>
          <w:lang w:eastAsia="zh-HK"/>
        </w:rPr>
        <w:t>~</w:t>
      </w:r>
      <w:r w:rsidR="007C2DD6" w:rsidRPr="0082413A">
        <w:rPr>
          <w:rFonts w:hint="eastAsia"/>
          <w:lang w:eastAsia="zh-HK"/>
        </w:rPr>
        <w:t xml:space="preserve">0.025 mol) </w:t>
      </w:r>
      <w:r w:rsidRPr="0082413A">
        <w:rPr>
          <w:rFonts w:hint="eastAsia"/>
          <w:lang w:eastAsia="zh-HK"/>
        </w:rPr>
        <w:t xml:space="preserve">of </w:t>
      </w:r>
      <w:r w:rsidR="007C2DD6" w:rsidRPr="0082413A">
        <w:rPr>
          <w:rFonts w:hint="eastAsia"/>
          <w:lang w:eastAsia="zh-HK"/>
        </w:rPr>
        <w:t>copper(II) oxide and 1.6 g (</w:t>
      </w:r>
      <w:r w:rsidR="00B16F79" w:rsidRPr="0082413A">
        <w:rPr>
          <w:lang w:eastAsia="zh-HK"/>
        </w:rPr>
        <w:t>~</w:t>
      </w:r>
      <w:r w:rsidR="007C2DD6" w:rsidRPr="0082413A">
        <w:rPr>
          <w:rFonts w:hint="eastAsia"/>
          <w:lang w:eastAsia="zh-HK"/>
        </w:rPr>
        <w:t>0.025 mol) of zinc powder</w:t>
      </w:r>
      <w:r w:rsidR="00FB45BD" w:rsidRPr="0082413A">
        <w:rPr>
          <w:rFonts w:hint="eastAsia"/>
          <w:lang w:eastAsia="zh-HK"/>
        </w:rPr>
        <w:t>.</w:t>
      </w:r>
      <w:r w:rsidR="007C2DD6" w:rsidRPr="0082413A">
        <w:rPr>
          <w:rFonts w:hint="eastAsia"/>
          <w:lang w:eastAsia="zh-HK"/>
        </w:rPr>
        <w:t xml:space="preserve"> Mix the powder thoroughly to give a uniformly grey powder. </w:t>
      </w:r>
    </w:p>
    <w:p w:rsidR="00322353" w:rsidRPr="0082413A" w:rsidRDefault="00B16F79" w:rsidP="00041DC4">
      <w:pPr>
        <w:pStyle w:val="a3"/>
        <w:numPr>
          <w:ilvl w:val="0"/>
          <w:numId w:val="2"/>
        </w:numPr>
        <w:ind w:leftChars="0"/>
        <w:rPr>
          <w:lang w:eastAsia="zh-HK"/>
        </w:rPr>
      </w:pPr>
      <w:r w:rsidRPr="0082413A">
        <w:rPr>
          <w:lang w:eastAsia="zh-HK"/>
        </w:rPr>
        <w:t xml:space="preserve">Put </w:t>
      </w:r>
      <w:r w:rsidR="00322353" w:rsidRPr="0082413A">
        <w:rPr>
          <w:rFonts w:hint="eastAsia"/>
          <w:lang w:eastAsia="zh-HK"/>
        </w:rPr>
        <w:t>the</w:t>
      </w:r>
      <w:r w:rsidR="005F2D06" w:rsidRPr="0082413A">
        <w:rPr>
          <w:lang w:eastAsia="zh-HK"/>
        </w:rPr>
        <w:t xml:space="preserve"> grey powder from (1)</w:t>
      </w:r>
      <w:r w:rsidR="00322353" w:rsidRPr="0082413A">
        <w:rPr>
          <w:rFonts w:hint="eastAsia"/>
          <w:lang w:eastAsia="zh-HK"/>
        </w:rPr>
        <w:t xml:space="preserve"> in the shape of a </w:t>
      </w:r>
      <w:r w:rsidR="00322353" w:rsidRPr="0082413A">
        <w:rPr>
          <w:lang w:eastAsia="zh-HK"/>
        </w:rPr>
        <w:t>‘</w:t>
      </w:r>
      <w:r w:rsidR="00322353" w:rsidRPr="0082413A">
        <w:rPr>
          <w:rFonts w:hint="eastAsia"/>
          <w:lang w:eastAsia="zh-HK"/>
        </w:rPr>
        <w:t>sausage</w:t>
      </w:r>
      <w:r w:rsidR="00322353" w:rsidRPr="0082413A">
        <w:rPr>
          <w:lang w:eastAsia="zh-HK"/>
        </w:rPr>
        <w:t>’</w:t>
      </w:r>
      <w:r w:rsidR="00322353" w:rsidRPr="0082413A">
        <w:rPr>
          <w:rFonts w:hint="eastAsia"/>
          <w:lang w:eastAsia="zh-HK"/>
        </w:rPr>
        <w:t xml:space="preserve"> about 5 cm long onto a heatproof mat. </w:t>
      </w:r>
    </w:p>
    <w:p w:rsidR="00E85EAF" w:rsidRPr="0082413A" w:rsidRDefault="00322353" w:rsidP="00041DC4">
      <w:pPr>
        <w:pStyle w:val="a3"/>
        <w:numPr>
          <w:ilvl w:val="0"/>
          <w:numId w:val="2"/>
        </w:numPr>
        <w:ind w:leftChars="0"/>
        <w:rPr>
          <w:lang w:eastAsia="zh-HK"/>
        </w:rPr>
      </w:pPr>
      <w:r w:rsidRPr="0082413A">
        <w:rPr>
          <w:rFonts w:hint="eastAsia"/>
          <w:lang w:eastAsia="zh-HK"/>
        </w:rPr>
        <w:t xml:space="preserve">Heat one end of the </w:t>
      </w:r>
      <w:r w:rsidRPr="0082413A">
        <w:rPr>
          <w:lang w:eastAsia="zh-HK"/>
        </w:rPr>
        <w:t>‘</w:t>
      </w:r>
      <w:r w:rsidRPr="0082413A">
        <w:rPr>
          <w:rFonts w:hint="eastAsia"/>
          <w:lang w:eastAsia="zh-HK"/>
        </w:rPr>
        <w:t>sausage</w:t>
      </w:r>
      <w:r w:rsidRPr="0082413A">
        <w:rPr>
          <w:lang w:eastAsia="zh-HK"/>
        </w:rPr>
        <w:t>’</w:t>
      </w:r>
      <w:r w:rsidRPr="0082413A">
        <w:rPr>
          <w:rFonts w:hint="eastAsia"/>
          <w:lang w:eastAsia="zh-HK"/>
        </w:rPr>
        <w:t xml:space="preserve"> from above with a roaring Bunsen flame until it begins to glow, then remove the flame. </w:t>
      </w:r>
      <w:r w:rsidR="003B272B" w:rsidRPr="0082413A">
        <w:rPr>
          <w:rFonts w:hint="eastAsia"/>
          <w:lang w:eastAsia="zh-HK"/>
        </w:rPr>
        <w:t>If the glow does not spread</w:t>
      </w:r>
      <w:r w:rsidRPr="0082413A">
        <w:rPr>
          <w:rFonts w:hint="eastAsia"/>
          <w:lang w:eastAsia="zh-HK"/>
        </w:rPr>
        <w:t xml:space="preserve"> along the </w:t>
      </w:r>
      <w:r w:rsidRPr="0082413A">
        <w:rPr>
          <w:lang w:eastAsia="zh-HK"/>
        </w:rPr>
        <w:t>‘</w:t>
      </w:r>
      <w:r w:rsidRPr="0082413A">
        <w:rPr>
          <w:rFonts w:hint="eastAsia"/>
          <w:lang w:eastAsia="zh-HK"/>
        </w:rPr>
        <w:t>sausage</w:t>
      </w:r>
      <w:r w:rsidRPr="0082413A">
        <w:rPr>
          <w:lang w:eastAsia="zh-HK"/>
        </w:rPr>
        <w:t>’</w:t>
      </w:r>
      <w:r w:rsidRPr="0082413A">
        <w:rPr>
          <w:rFonts w:hint="eastAsia"/>
          <w:lang w:eastAsia="zh-HK"/>
        </w:rPr>
        <w:t>, heat the mixture again until it has all reacted.</w:t>
      </w:r>
    </w:p>
    <w:p w:rsidR="00322353" w:rsidRPr="0082413A" w:rsidRDefault="00F6603F" w:rsidP="00041DC4">
      <w:pPr>
        <w:pStyle w:val="a3"/>
        <w:numPr>
          <w:ilvl w:val="0"/>
          <w:numId w:val="2"/>
        </w:numPr>
        <w:ind w:leftChars="0"/>
        <w:rPr>
          <w:lang w:eastAsia="zh-HK"/>
        </w:rPr>
      </w:pPr>
      <w:r w:rsidRPr="0082413A">
        <w:rPr>
          <w:rFonts w:hint="eastAsia"/>
          <w:lang w:eastAsia="zh-HK"/>
        </w:rPr>
        <w:t xml:space="preserve">Put </w:t>
      </w:r>
      <w:r w:rsidR="00417D16">
        <w:rPr>
          <w:lang w:eastAsia="zh-HK"/>
        </w:rPr>
        <w:t>a little</w:t>
      </w:r>
      <w:r w:rsidR="00417D16">
        <w:rPr>
          <w:rFonts w:hint="eastAsia"/>
          <w:lang w:eastAsia="zh-HK"/>
        </w:rPr>
        <w:t xml:space="preserve"> of the cool residue o</w:t>
      </w:r>
      <w:r w:rsidRPr="0082413A">
        <w:rPr>
          <w:rFonts w:hint="eastAsia"/>
          <w:lang w:eastAsia="zh-HK"/>
        </w:rPr>
        <w:t xml:space="preserve">nto a </w:t>
      </w:r>
      <w:r w:rsidR="00417D16">
        <w:rPr>
          <w:lang w:eastAsia="zh-HK"/>
        </w:rPr>
        <w:t>watch glass</w:t>
      </w:r>
      <w:r w:rsidRPr="0082413A">
        <w:rPr>
          <w:rFonts w:hint="eastAsia"/>
          <w:lang w:eastAsia="zh-HK"/>
        </w:rPr>
        <w:t xml:space="preserve"> and add a little </w:t>
      </w:r>
      <w:r w:rsidR="00B16F79" w:rsidRPr="0082413A">
        <w:rPr>
          <w:lang w:eastAsia="zh-HK"/>
        </w:rPr>
        <w:t>2.0 mol dm</w:t>
      </w:r>
      <w:r w:rsidR="00B16F79" w:rsidRPr="0082413A">
        <w:rPr>
          <w:vertAlign w:val="superscript"/>
          <w:lang w:eastAsia="zh-HK"/>
        </w:rPr>
        <w:t>-3</w:t>
      </w:r>
      <w:r w:rsidRPr="0082413A">
        <w:rPr>
          <w:rFonts w:hint="eastAsia"/>
          <w:lang w:eastAsia="zh-HK"/>
        </w:rPr>
        <w:t xml:space="preserve"> hydrochloric acid to dissolve</w:t>
      </w:r>
      <w:r w:rsidR="002B2491" w:rsidRPr="0082413A">
        <w:rPr>
          <w:rFonts w:hint="eastAsia"/>
          <w:lang w:eastAsia="zh-HK"/>
        </w:rPr>
        <w:t xml:space="preserve"> it. </w:t>
      </w:r>
      <w:r w:rsidR="00417D16">
        <w:rPr>
          <w:lang w:eastAsia="zh-HK"/>
        </w:rPr>
        <w:t>Observe</w:t>
      </w:r>
      <w:r w:rsidR="002B2491" w:rsidRPr="0082413A">
        <w:rPr>
          <w:rFonts w:hint="eastAsia"/>
          <w:lang w:eastAsia="zh-HK"/>
        </w:rPr>
        <w:t xml:space="preserve"> the residue rem</w:t>
      </w:r>
      <w:r w:rsidR="00417D16">
        <w:rPr>
          <w:rFonts w:hint="eastAsia"/>
          <w:lang w:eastAsia="zh-HK"/>
        </w:rPr>
        <w:t>ained on</w:t>
      </w:r>
      <w:r w:rsidR="002B2491" w:rsidRPr="0082413A">
        <w:rPr>
          <w:rFonts w:hint="eastAsia"/>
          <w:lang w:eastAsia="zh-HK"/>
        </w:rPr>
        <w:t xml:space="preserve"> </w:t>
      </w:r>
      <w:r w:rsidR="00417D16">
        <w:rPr>
          <w:lang w:eastAsia="zh-HK"/>
        </w:rPr>
        <w:t>the</w:t>
      </w:r>
      <w:r w:rsidR="002B2491" w:rsidRPr="0082413A">
        <w:rPr>
          <w:rFonts w:hint="eastAsia"/>
          <w:lang w:eastAsia="zh-HK"/>
        </w:rPr>
        <w:t xml:space="preserve"> watch glass</w:t>
      </w:r>
      <w:r w:rsidR="00E16459" w:rsidRPr="0082413A">
        <w:rPr>
          <w:lang w:eastAsia="zh-HK"/>
        </w:rPr>
        <w:t xml:space="preserve"> careful.</w:t>
      </w:r>
    </w:p>
    <w:p w:rsidR="00E44742" w:rsidRDefault="00E44742">
      <w:pPr>
        <w:rPr>
          <w:lang w:eastAsia="zh-HK"/>
        </w:rPr>
      </w:pPr>
    </w:p>
    <w:p w:rsidR="00606D94" w:rsidRDefault="00606D94">
      <w:pPr>
        <w:widowControl/>
        <w:rPr>
          <w:rFonts w:ascii="American Typewriter" w:hAnsi="American Typewriter"/>
          <w:color w:val="002060"/>
          <w:szCs w:val="28"/>
          <w:u w:val="single"/>
          <w:lang w:eastAsia="zh-HK"/>
        </w:rPr>
      </w:pPr>
      <w:r>
        <w:rPr>
          <w:rFonts w:ascii="American Typewriter" w:hAnsi="American Typewriter"/>
          <w:b/>
          <w:i/>
          <w:color w:val="002060"/>
          <w:szCs w:val="28"/>
        </w:rPr>
        <w:br w:type="page"/>
      </w:r>
      <w:bookmarkStart w:id="0" w:name="_GoBack"/>
      <w:bookmarkEnd w:id="0"/>
    </w:p>
    <w:p w:rsidR="002B74BC" w:rsidRPr="00A57302" w:rsidRDefault="00606D94" w:rsidP="00A57302">
      <w:pPr>
        <w:pStyle w:val="Heading2"/>
        <w:rPr>
          <w:rFonts w:ascii="American Typewriter" w:eastAsiaTheme="minorEastAsia" w:hAnsi="American Typewriter" w:cstheme="minorBidi"/>
          <w:b w:val="0"/>
          <w:i w:val="0"/>
          <w:color w:val="002060"/>
          <w:szCs w:val="28"/>
        </w:rPr>
      </w:pPr>
      <w:r>
        <w:rPr>
          <w:rFonts w:hint="eastAsia"/>
          <w:noProof/>
          <w:lang w:eastAsia="zh-TW"/>
        </w:rPr>
        <w:lastRenderedPageBreak/>
        <w:drawing>
          <wp:anchor distT="0" distB="0" distL="114300" distR="114300" simplePos="0" relativeHeight="251671040" behindDoc="1" locked="0" layoutInCell="1" allowOverlap="1" wp14:anchorId="2B209566" wp14:editId="1C102E04">
            <wp:simplePos x="0" y="0"/>
            <wp:positionH relativeFrom="column">
              <wp:posOffset>4467225</wp:posOffset>
            </wp:positionH>
            <wp:positionV relativeFrom="paragraph">
              <wp:posOffset>190500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5" name="圖片 5" descr="I:\2016-17\EDB Secondment\Talk\20170424\Zinc with copper (II) oxid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2016-17\EDB Secondment\Talk\20170424\Zinc with copper (II) oxide 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4BC" w:rsidRPr="00A57302">
        <w:rPr>
          <w:rFonts w:ascii="American Typewriter" w:eastAsiaTheme="minorEastAsia" w:hAnsi="American Typewriter" w:cstheme="minorBidi" w:hint="eastAsia"/>
          <w:b w:val="0"/>
          <w:i w:val="0"/>
          <w:color w:val="002060"/>
          <w:szCs w:val="28"/>
        </w:rPr>
        <w:t>Video</w:t>
      </w:r>
    </w:p>
    <w:p w:rsidR="002B74BC" w:rsidRDefault="00606D94">
      <w:pPr>
        <w:rPr>
          <w:lang w:eastAsia="zh-HK"/>
        </w:rPr>
      </w:pPr>
      <w:r>
        <w:rPr>
          <w:rFonts w:hint="eastAsia"/>
          <w:noProof/>
          <w:u w:val="single"/>
        </w:rPr>
        <w:drawing>
          <wp:anchor distT="0" distB="0" distL="114300" distR="114300" simplePos="0" relativeHeight="251661824" behindDoc="1" locked="0" layoutInCell="1" allowOverlap="1" wp14:anchorId="063CFBDE" wp14:editId="6C9737E8">
            <wp:simplePos x="0" y="0"/>
            <wp:positionH relativeFrom="column">
              <wp:posOffset>2581275</wp:posOffset>
            </wp:positionH>
            <wp:positionV relativeFrom="paragraph">
              <wp:posOffset>9525</wp:posOffset>
            </wp:positionV>
            <wp:extent cx="10287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hrough>
            <wp:docPr id="4" name="圖片 4" descr="I:\2016-17\EDB Secondment\Talk\20170424\Zinc with copper (II) oxid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2016-17\EDB Secondment\Talk\20170424\Zinc with copper (II) oxide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="00B60CDB" w:rsidRPr="008C144C">
          <w:rPr>
            <w:rStyle w:val="a8"/>
            <w:lang w:eastAsia="zh-HK"/>
          </w:rPr>
          <w:t>https://youtu.be/FwoXKly3t6g</w:t>
        </w:r>
      </w:hyperlink>
    </w:p>
    <w:p w:rsidR="00B60CDB" w:rsidRDefault="00AC6373">
      <w:pPr>
        <w:rPr>
          <w:lang w:eastAsia="zh-HK"/>
        </w:rPr>
      </w:pPr>
      <w:hyperlink r:id="rId11" w:history="1">
        <w:r w:rsidR="00B60CDB" w:rsidRPr="008C144C">
          <w:rPr>
            <w:rStyle w:val="a8"/>
            <w:lang w:eastAsia="zh-HK"/>
          </w:rPr>
          <w:t>https://youtu.be/APzexosR94I</w:t>
        </w:r>
      </w:hyperlink>
    </w:p>
    <w:p w:rsidR="00762D5C" w:rsidRDefault="00762D5C" w:rsidP="00482D8D">
      <w:pPr>
        <w:pStyle w:val="Heading2"/>
        <w:rPr>
          <w:rFonts w:ascii="American Typewriter" w:eastAsiaTheme="minorEastAsia" w:hAnsi="American Typewriter" w:cstheme="minorBidi"/>
          <w:b w:val="0"/>
          <w:i w:val="0"/>
          <w:color w:val="002060"/>
          <w:szCs w:val="28"/>
        </w:rPr>
      </w:pPr>
    </w:p>
    <w:p w:rsidR="00762D5C" w:rsidRDefault="00762D5C" w:rsidP="00482D8D">
      <w:pPr>
        <w:pStyle w:val="Heading2"/>
        <w:rPr>
          <w:rFonts w:ascii="American Typewriter" w:eastAsiaTheme="minorEastAsia" w:hAnsi="American Typewriter" w:cstheme="minorBidi"/>
          <w:b w:val="0"/>
          <w:i w:val="0"/>
          <w:color w:val="002060"/>
          <w:szCs w:val="28"/>
        </w:rPr>
      </w:pPr>
    </w:p>
    <w:p w:rsidR="00762D5C" w:rsidRDefault="00762D5C" w:rsidP="00482D8D">
      <w:pPr>
        <w:pStyle w:val="Heading2"/>
        <w:rPr>
          <w:rFonts w:ascii="American Typewriter" w:eastAsiaTheme="minorEastAsia" w:hAnsi="American Typewriter" w:cstheme="minorBidi"/>
          <w:b w:val="0"/>
          <w:i w:val="0"/>
          <w:color w:val="002060"/>
          <w:szCs w:val="28"/>
        </w:rPr>
      </w:pPr>
    </w:p>
    <w:p w:rsidR="00482D8D" w:rsidRPr="00A57302" w:rsidRDefault="00482D8D" w:rsidP="00482D8D">
      <w:pPr>
        <w:pStyle w:val="Heading2"/>
        <w:rPr>
          <w:rFonts w:ascii="American Typewriter" w:eastAsiaTheme="minorEastAsia" w:hAnsi="American Typewriter" w:cstheme="minorBidi"/>
          <w:b w:val="0"/>
          <w:i w:val="0"/>
          <w:color w:val="002060"/>
          <w:szCs w:val="28"/>
        </w:rPr>
      </w:pPr>
      <w:r w:rsidRPr="00A57302">
        <w:rPr>
          <w:rFonts w:ascii="American Typewriter" w:eastAsiaTheme="minorEastAsia" w:hAnsi="American Typewriter" w:cstheme="minorBidi"/>
          <w:b w:val="0"/>
          <w:i w:val="0"/>
          <w:color w:val="002060"/>
          <w:szCs w:val="28"/>
        </w:rPr>
        <w:t>Safety precautions</w:t>
      </w:r>
    </w:p>
    <w:p w:rsidR="00482D8D" w:rsidRPr="00482D8D" w:rsidRDefault="00482D8D" w:rsidP="00482D8D">
      <w:pPr>
        <w:rPr>
          <w:lang w:eastAsia="zh-HK"/>
        </w:rPr>
      </w:pPr>
      <w:r w:rsidRPr="00482D8D">
        <w:rPr>
          <w:lang w:eastAsia="zh-HK"/>
        </w:rPr>
        <w:t>Conduct a risk assessment for this experiment, and summarise the key precautions below.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9127"/>
      </w:tblGrid>
      <w:tr w:rsidR="00482D8D" w:rsidRPr="00482D8D" w:rsidTr="003D69AC">
        <w:trPr>
          <w:trHeight w:val="624"/>
        </w:trPr>
        <w:tc>
          <w:tcPr>
            <w:tcW w:w="675" w:type="dxa"/>
            <w:shd w:val="clear" w:color="auto" w:fill="auto"/>
          </w:tcPr>
          <w:p w:rsidR="00482D8D" w:rsidRPr="00482D8D" w:rsidRDefault="00482D8D" w:rsidP="00482D8D">
            <w:pPr>
              <w:pStyle w:val="a3"/>
              <w:numPr>
                <w:ilvl w:val="0"/>
                <w:numId w:val="3"/>
              </w:numPr>
              <w:ind w:leftChars="0"/>
              <w:rPr>
                <w:lang w:eastAsia="zh-HK"/>
              </w:rPr>
            </w:pPr>
          </w:p>
        </w:tc>
        <w:tc>
          <w:tcPr>
            <w:tcW w:w="9127" w:type="dxa"/>
            <w:tcBorders>
              <w:bottom w:val="single" w:sz="4" w:space="0" w:color="auto"/>
            </w:tcBorders>
            <w:shd w:val="clear" w:color="auto" w:fill="auto"/>
          </w:tcPr>
          <w:p w:rsidR="00482D8D" w:rsidRPr="00482D8D" w:rsidRDefault="00482D8D" w:rsidP="003D69AC">
            <w:pPr>
              <w:rPr>
                <w:lang w:eastAsia="zh-HK"/>
              </w:rPr>
            </w:pPr>
          </w:p>
        </w:tc>
      </w:tr>
      <w:tr w:rsidR="00482D8D" w:rsidRPr="00482D8D" w:rsidTr="003D69AC">
        <w:trPr>
          <w:trHeight w:val="624"/>
        </w:trPr>
        <w:tc>
          <w:tcPr>
            <w:tcW w:w="675" w:type="dxa"/>
            <w:shd w:val="clear" w:color="auto" w:fill="auto"/>
          </w:tcPr>
          <w:p w:rsidR="00482D8D" w:rsidRPr="00482D8D" w:rsidRDefault="00482D8D" w:rsidP="00482D8D">
            <w:pPr>
              <w:pStyle w:val="a3"/>
              <w:numPr>
                <w:ilvl w:val="0"/>
                <w:numId w:val="3"/>
              </w:numPr>
              <w:ind w:leftChars="0"/>
              <w:rPr>
                <w:lang w:eastAsia="zh-HK"/>
              </w:rPr>
            </w:pPr>
          </w:p>
        </w:tc>
        <w:tc>
          <w:tcPr>
            <w:tcW w:w="9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D8D" w:rsidRPr="00482D8D" w:rsidRDefault="00482D8D" w:rsidP="003D69AC">
            <w:pPr>
              <w:rPr>
                <w:lang w:eastAsia="zh-HK"/>
              </w:rPr>
            </w:pPr>
          </w:p>
        </w:tc>
      </w:tr>
      <w:tr w:rsidR="00482D8D" w:rsidRPr="00482D8D" w:rsidTr="003D69AC">
        <w:trPr>
          <w:trHeight w:val="624"/>
        </w:trPr>
        <w:tc>
          <w:tcPr>
            <w:tcW w:w="675" w:type="dxa"/>
            <w:shd w:val="clear" w:color="auto" w:fill="auto"/>
          </w:tcPr>
          <w:p w:rsidR="00482D8D" w:rsidRPr="00482D8D" w:rsidRDefault="00482D8D" w:rsidP="00482D8D">
            <w:pPr>
              <w:pStyle w:val="a3"/>
              <w:numPr>
                <w:ilvl w:val="0"/>
                <w:numId w:val="3"/>
              </w:numPr>
              <w:ind w:leftChars="0"/>
              <w:rPr>
                <w:lang w:eastAsia="zh-HK"/>
              </w:rPr>
            </w:pPr>
          </w:p>
        </w:tc>
        <w:tc>
          <w:tcPr>
            <w:tcW w:w="9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D8D" w:rsidRPr="00482D8D" w:rsidRDefault="00482D8D" w:rsidP="003D69AC">
            <w:pPr>
              <w:rPr>
                <w:lang w:eastAsia="zh-HK"/>
              </w:rPr>
            </w:pPr>
          </w:p>
        </w:tc>
      </w:tr>
    </w:tbl>
    <w:p w:rsidR="00482D8D" w:rsidRPr="00482D8D" w:rsidRDefault="00482D8D" w:rsidP="00482D8D">
      <w:pPr>
        <w:pStyle w:val="Heading2"/>
        <w:rPr>
          <w:rFonts w:asciiTheme="minorHAnsi" w:hAnsiTheme="minorHAnsi"/>
          <w:b w:val="0"/>
          <w:i w:val="0"/>
          <w:color w:val="002060"/>
          <w:szCs w:val="28"/>
        </w:rPr>
      </w:pPr>
    </w:p>
    <w:p w:rsidR="00CC57F5" w:rsidRPr="00482D8D" w:rsidRDefault="00CC57F5">
      <w:pPr>
        <w:rPr>
          <w:u w:val="single"/>
          <w:lang w:eastAsia="zh-HK"/>
        </w:rPr>
      </w:pPr>
    </w:p>
    <w:p w:rsidR="00417D16" w:rsidRPr="00A57302" w:rsidRDefault="00417D16" w:rsidP="00A57302">
      <w:pPr>
        <w:pStyle w:val="Heading2"/>
        <w:rPr>
          <w:rFonts w:ascii="American Typewriter" w:eastAsiaTheme="minorEastAsia" w:hAnsi="American Typewriter" w:cstheme="minorBidi"/>
          <w:b w:val="0"/>
          <w:i w:val="0"/>
          <w:color w:val="002060"/>
          <w:szCs w:val="28"/>
        </w:rPr>
      </w:pPr>
      <w:r w:rsidRPr="00A57302">
        <w:rPr>
          <w:rFonts w:ascii="American Typewriter" w:eastAsiaTheme="minorEastAsia" w:hAnsi="American Typewriter" w:cstheme="minorBidi" w:hint="eastAsia"/>
          <w:b w:val="0"/>
          <w:i w:val="0"/>
          <w:color w:val="002060"/>
          <w:szCs w:val="28"/>
        </w:rPr>
        <w:t>Questions</w:t>
      </w:r>
    </w:p>
    <w:p w:rsidR="00417D16" w:rsidRDefault="00417D16">
      <w:pPr>
        <w:rPr>
          <w:lang w:eastAsia="zh-HK"/>
        </w:rPr>
      </w:pPr>
      <w:r>
        <w:rPr>
          <w:lang w:eastAsia="zh-HK"/>
        </w:rPr>
        <w:t>1. Describe and explain the observations while the mixture was undergoing the reaction.</w:t>
      </w:r>
    </w:p>
    <w:p w:rsidR="00847B3A" w:rsidRDefault="00847B3A">
      <w:pPr>
        <w:rPr>
          <w:lang w:eastAsia="zh-HK"/>
        </w:rPr>
      </w:pPr>
    </w:p>
    <w:p w:rsidR="00684071" w:rsidRDefault="00684071">
      <w:pPr>
        <w:rPr>
          <w:lang w:eastAsia="zh-HK"/>
        </w:rPr>
      </w:pPr>
    </w:p>
    <w:p w:rsidR="00482D8D" w:rsidRDefault="00482D8D">
      <w:pPr>
        <w:rPr>
          <w:lang w:eastAsia="zh-HK"/>
        </w:rPr>
      </w:pPr>
    </w:p>
    <w:p w:rsidR="00762D5C" w:rsidRDefault="00762D5C">
      <w:pPr>
        <w:rPr>
          <w:lang w:eastAsia="zh-HK"/>
        </w:rPr>
      </w:pPr>
    </w:p>
    <w:p w:rsidR="00762D5C" w:rsidRDefault="00762D5C">
      <w:pPr>
        <w:rPr>
          <w:lang w:eastAsia="zh-HK"/>
        </w:rPr>
      </w:pPr>
    </w:p>
    <w:p w:rsidR="00762D5C" w:rsidRDefault="00762D5C">
      <w:pPr>
        <w:rPr>
          <w:lang w:eastAsia="zh-HK"/>
        </w:rPr>
      </w:pPr>
    </w:p>
    <w:p w:rsidR="00417D16" w:rsidRDefault="00417D16">
      <w:pPr>
        <w:rPr>
          <w:lang w:eastAsia="zh-HK"/>
        </w:rPr>
      </w:pPr>
      <w:r>
        <w:rPr>
          <w:lang w:eastAsia="zh-HK"/>
        </w:rPr>
        <w:t xml:space="preserve">2. </w:t>
      </w:r>
      <w:r w:rsidR="00847B3A">
        <w:rPr>
          <w:lang w:eastAsia="zh-HK"/>
        </w:rPr>
        <w:t>Describe and explain the observations when the residue was added with hydrochloric acid.</w:t>
      </w:r>
    </w:p>
    <w:p w:rsidR="00417D16" w:rsidRDefault="00417D16">
      <w:pPr>
        <w:rPr>
          <w:lang w:eastAsia="zh-HK"/>
        </w:rPr>
      </w:pPr>
    </w:p>
    <w:p w:rsidR="00482D8D" w:rsidRDefault="00482D8D">
      <w:pPr>
        <w:rPr>
          <w:lang w:eastAsia="zh-HK"/>
        </w:rPr>
      </w:pPr>
    </w:p>
    <w:p w:rsidR="00684071" w:rsidRDefault="00684071">
      <w:pPr>
        <w:rPr>
          <w:lang w:eastAsia="zh-HK"/>
        </w:rPr>
      </w:pPr>
    </w:p>
    <w:p w:rsidR="00762D5C" w:rsidRDefault="00762D5C">
      <w:pPr>
        <w:rPr>
          <w:lang w:eastAsia="zh-HK"/>
        </w:rPr>
      </w:pPr>
    </w:p>
    <w:p w:rsidR="00762D5C" w:rsidRDefault="00762D5C">
      <w:pPr>
        <w:rPr>
          <w:lang w:eastAsia="zh-HK"/>
        </w:rPr>
      </w:pPr>
    </w:p>
    <w:p w:rsidR="00762D5C" w:rsidRDefault="00762D5C">
      <w:pPr>
        <w:rPr>
          <w:lang w:eastAsia="zh-HK"/>
        </w:rPr>
      </w:pPr>
    </w:p>
    <w:p w:rsidR="00762D5C" w:rsidRPr="0082413A" w:rsidRDefault="00762D5C">
      <w:pPr>
        <w:rPr>
          <w:lang w:eastAsia="zh-HK"/>
        </w:rPr>
      </w:pPr>
    </w:p>
    <w:p w:rsidR="00E44742" w:rsidRPr="00A57302" w:rsidRDefault="00704378" w:rsidP="00A57302">
      <w:pPr>
        <w:pStyle w:val="Heading2"/>
        <w:rPr>
          <w:rFonts w:ascii="American Typewriter" w:eastAsiaTheme="minorEastAsia" w:hAnsi="American Typewriter" w:cstheme="minorBidi"/>
          <w:b w:val="0"/>
          <w:i w:val="0"/>
          <w:color w:val="002060"/>
          <w:szCs w:val="28"/>
        </w:rPr>
      </w:pPr>
      <w:r w:rsidRPr="00A57302">
        <w:rPr>
          <w:rFonts w:ascii="American Typewriter" w:eastAsiaTheme="minorEastAsia" w:hAnsi="American Typewriter" w:cstheme="minorBidi" w:hint="eastAsia"/>
          <w:b w:val="0"/>
          <w:i w:val="0"/>
          <w:color w:val="002060"/>
          <w:szCs w:val="28"/>
        </w:rPr>
        <w:t>Reference</w:t>
      </w:r>
    </w:p>
    <w:p w:rsidR="00E44742" w:rsidRPr="0082413A" w:rsidRDefault="002621BB">
      <w:pPr>
        <w:rPr>
          <w:lang w:eastAsia="zh-HK"/>
        </w:rPr>
      </w:pPr>
      <w:r w:rsidRPr="0082413A">
        <w:rPr>
          <w:rFonts w:hint="eastAsia"/>
          <w:lang w:eastAsia="zh-HK"/>
        </w:rPr>
        <w:t>The Royal Society of Chemistry. (1995).</w:t>
      </w:r>
      <w:r w:rsidR="003A1681" w:rsidRPr="0082413A">
        <w:rPr>
          <w:rFonts w:hint="eastAsia"/>
          <w:lang w:eastAsia="zh-HK"/>
        </w:rPr>
        <w:t xml:space="preserve"> </w:t>
      </w:r>
      <w:r w:rsidR="003A1681" w:rsidRPr="0082413A">
        <w:rPr>
          <w:rFonts w:hint="eastAsia"/>
          <w:i/>
          <w:lang w:eastAsia="zh-HK"/>
        </w:rPr>
        <w:t>Classic Chemistry Demonstrations</w:t>
      </w:r>
      <w:r w:rsidRPr="0082413A">
        <w:rPr>
          <w:rFonts w:hint="eastAsia"/>
          <w:lang w:eastAsia="zh-HK"/>
        </w:rPr>
        <w:t xml:space="preserve">. </w:t>
      </w:r>
    </w:p>
    <w:sectPr w:rsidR="00E44742" w:rsidRPr="0082413A" w:rsidSect="002B4227">
      <w:footerReference w:type="default" r:id="rId12"/>
      <w:pgSz w:w="11906" w:h="16838"/>
      <w:pgMar w:top="1440" w:right="1080" w:bottom="1276" w:left="1080" w:header="680" w:footer="7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432" w:rsidRDefault="000E7432" w:rsidP="00B16F79">
      <w:r>
        <w:separator/>
      </w:r>
    </w:p>
  </w:endnote>
  <w:endnote w:type="continuationSeparator" w:id="0">
    <w:p w:rsidR="000E7432" w:rsidRDefault="000E7432" w:rsidP="00B1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73" w:rsidRPr="001071EA" w:rsidRDefault="004958C5" w:rsidP="00AC6373">
    <w:pPr>
      <w:pStyle w:val="a6"/>
      <w:wordWrap w:val="0"/>
      <w:jc w:val="right"/>
      <w:rPr>
        <w:rFonts w:hint="eastAsia"/>
      </w:rPr>
    </w:pPr>
    <w:r>
      <w:fldChar w:fldCharType="begin"/>
    </w:r>
    <w:r>
      <w:instrText>PAGE   \* MERGEFORMAT</w:instrText>
    </w:r>
    <w:r>
      <w:fldChar w:fldCharType="separate"/>
    </w:r>
    <w:r w:rsidR="00AC6373" w:rsidRPr="00AC6373">
      <w:rPr>
        <w:noProof/>
        <w:lang w:val="zh-TW"/>
      </w:rPr>
      <w:t>1</w:t>
    </w:r>
    <w:r>
      <w:fldChar w:fldCharType="end"/>
    </w:r>
    <w:r>
      <w:rPr>
        <w:rFonts w:hint="eastAsia"/>
        <w:lang w:eastAsia="zh-HK"/>
      </w:rPr>
      <w:tab/>
    </w:r>
    <w:r w:rsidR="00AC6373">
      <w:t xml:space="preserve"> Education Bureau, April 2019</w:t>
    </w:r>
  </w:p>
  <w:p w:rsidR="00126DC9" w:rsidRDefault="00126DC9" w:rsidP="004958C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432" w:rsidRDefault="000E7432" w:rsidP="00B16F79">
      <w:r>
        <w:separator/>
      </w:r>
    </w:p>
  </w:footnote>
  <w:footnote w:type="continuationSeparator" w:id="0">
    <w:p w:rsidR="000E7432" w:rsidRDefault="000E7432" w:rsidP="00B16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6B61"/>
    <w:multiLevelType w:val="hybridMultilevel"/>
    <w:tmpl w:val="6ED431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E062E5"/>
    <w:multiLevelType w:val="hybridMultilevel"/>
    <w:tmpl w:val="8A4038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F873C95"/>
    <w:multiLevelType w:val="hybridMultilevel"/>
    <w:tmpl w:val="FDD0A8A6"/>
    <w:lvl w:ilvl="0" w:tplc="29167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EF093C"/>
    <w:multiLevelType w:val="hybridMultilevel"/>
    <w:tmpl w:val="F52E8CC6"/>
    <w:lvl w:ilvl="0" w:tplc="6654362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03C3211"/>
    <w:multiLevelType w:val="hybridMultilevel"/>
    <w:tmpl w:val="04BE24D8"/>
    <w:lvl w:ilvl="0" w:tplc="6654362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50040C9"/>
    <w:multiLevelType w:val="hybridMultilevel"/>
    <w:tmpl w:val="455682B6"/>
    <w:lvl w:ilvl="0" w:tplc="6654362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D8"/>
    <w:rsid w:val="00041DC4"/>
    <w:rsid w:val="00085494"/>
    <w:rsid w:val="00092D0F"/>
    <w:rsid w:val="000E7432"/>
    <w:rsid w:val="000F3BD8"/>
    <w:rsid w:val="00126DC9"/>
    <w:rsid w:val="001352A9"/>
    <w:rsid w:val="001608A8"/>
    <w:rsid w:val="002621BB"/>
    <w:rsid w:val="00263BAF"/>
    <w:rsid w:val="00271972"/>
    <w:rsid w:val="002B1D5E"/>
    <w:rsid w:val="002B2491"/>
    <w:rsid w:val="002B4227"/>
    <w:rsid w:val="002B74BC"/>
    <w:rsid w:val="002C41BC"/>
    <w:rsid w:val="00322353"/>
    <w:rsid w:val="00371FDC"/>
    <w:rsid w:val="003A1681"/>
    <w:rsid w:val="003B272B"/>
    <w:rsid w:val="003F614C"/>
    <w:rsid w:val="00417D16"/>
    <w:rsid w:val="0046522C"/>
    <w:rsid w:val="00482D8D"/>
    <w:rsid w:val="004958C5"/>
    <w:rsid w:val="00547913"/>
    <w:rsid w:val="00571312"/>
    <w:rsid w:val="0059208D"/>
    <w:rsid w:val="005F2D06"/>
    <w:rsid w:val="00606D94"/>
    <w:rsid w:val="00684071"/>
    <w:rsid w:val="00704378"/>
    <w:rsid w:val="00704C54"/>
    <w:rsid w:val="00727E2D"/>
    <w:rsid w:val="00762D5C"/>
    <w:rsid w:val="007C2DD6"/>
    <w:rsid w:val="00807EF0"/>
    <w:rsid w:val="0082413A"/>
    <w:rsid w:val="00847B3A"/>
    <w:rsid w:val="00891E53"/>
    <w:rsid w:val="00A17E53"/>
    <w:rsid w:val="00A57302"/>
    <w:rsid w:val="00AC6373"/>
    <w:rsid w:val="00AE7EDF"/>
    <w:rsid w:val="00B16F79"/>
    <w:rsid w:val="00B60CDB"/>
    <w:rsid w:val="00B8568A"/>
    <w:rsid w:val="00BA2015"/>
    <w:rsid w:val="00C76075"/>
    <w:rsid w:val="00C83E2D"/>
    <w:rsid w:val="00CC57F5"/>
    <w:rsid w:val="00E15C9C"/>
    <w:rsid w:val="00E16459"/>
    <w:rsid w:val="00E44742"/>
    <w:rsid w:val="00E85EAF"/>
    <w:rsid w:val="00EA6C11"/>
    <w:rsid w:val="00EB03E5"/>
    <w:rsid w:val="00F6603F"/>
    <w:rsid w:val="00F84A8B"/>
    <w:rsid w:val="00FB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F66CFD"/>
  <w15:docId w15:val="{E6CD8FD4-D04E-4B39-BBEB-0E49456C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DC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6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6F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6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6F79"/>
    <w:rPr>
      <w:sz w:val="20"/>
      <w:szCs w:val="20"/>
    </w:rPr>
  </w:style>
  <w:style w:type="character" w:styleId="a8">
    <w:name w:val="Hyperlink"/>
    <w:basedOn w:val="a0"/>
    <w:uiPriority w:val="99"/>
    <w:unhideWhenUsed/>
    <w:rsid w:val="00B60CD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C5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C57F5"/>
    <w:rPr>
      <w:rFonts w:asciiTheme="majorHAnsi" w:eastAsiaTheme="majorEastAsia" w:hAnsiTheme="majorHAnsi" w:cstheme="majorBidi"/>
      <w:sz w:val="18"/>
      <w:szCs w:val="18"/>
    </w:rPr>
  </w:style>
  <w:style w:type="paragraph" w:customStyle="1" w:styleId="Heading2">
    <w:name w:val="Heading2"/>
    <w:basedOn w:val="a"/>
    <w:qFormat/>
    <w:rsid w:val="00482D8D"/>
    <w:rPr>
      <w:rFonts w:ascii="Calibri" w:eastAsia="新細明體" w:hAnsi="Calibri" w:cs="Times New Roman"/>
      <w:b/>
      <w:i/>
      <w:u w:val="single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APzexosR94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FwoXKly3t6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7B90C-14E2-4B6E-9C7A-8C7F1548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236</Words>
  <Characters>1350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Cheng</dc:creator>
  <cp:lastModifiedBy>FONG, Wai-hung Raymond</cp:lastModifiedBy>
  <cp:revision>21</cp:revision>
  <cp:lastPrinted>2017-04-03T02:24:00Z</cp:lastPrinted>
  <dcterms:created xsi:type="dcterms:W3CDTF">2015-06-17T03:18:00Z</dcterms:created>
  <dcterms:modified xsi:type="dcterms:W3CDTF">2019-03-25T08:43:00Z</dcterms:modified>
</cp:coreProperties>
</file>