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7CDB3" w14:textId="77777777" w:rsidR="001544EE" w:rsidRPr="00145A57" w:rsidRDefault="001544EE" w:rsidP="001544EE">
      <w:pPr>
        <w:jc w:val="center"/>
        <w:rPr>
          <w:rFonts w:asciiTheme="minorHAnsi" w:hAnsiTheme="minorHAnsi" w:cstheme="minorHAnsi"/>
          <w:b/>
          <w:sz w:val="28"/>
          <w:lang w:eastAsia="zh-HK"/>
        </w:rPr>
      </w:pPr>
      <w:r w:rsidRPr="00145A57">
        <w:rPr>
          <w:rFonts w:asciiTheme="minorHAnsi" w:hAnsiTheme="minorHAnsi" w:cstheme="minorHAnsi"/>
          <w:b/>
          <w:sz w:val="28"/>
          <w:lang w:eastAsia="zh-HK"/>
        </w:rPr>
        <w:t>Elephant Toothpaste</w:t>
      </w:r>
    </w:p>
    <w:p w14:paraId="72F78207" w14:textId="461D2BF9" w:rsidR="006323B6" w:rsidRPr="0036616E" w:rsidRDefault="006323B6" w:rsidP="00CE12EB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</w:p>
    <w:p w14:paraId="1C444C4B" w14:textId="77777777" w:rsidR="00CE12EB" w:rsidRPr="0036616E" w:rsidRDefault="00CE12EB" w:rsidP="00CE12EB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>Aim</w:t>
      </w:r>
    </w:p>
    <w:p w14:paraId="032F9591" w14:textId="3C03B54B" w:rsidR="00DF38DB" w:rsidRPr="0036616E" w:rsidRDefault="00DF38DB" w:rsidP="00890171">
      <w:pPr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 xml:space="preserve">To </w:t>
      </w:r>
      <w:r w:rsidR="00FC0E47">
        <w:rPr>
          <w:rFonts w:asciiTheme="minorHAnsi" w:hAnsiTheme="minorHAnsi" w:cstheme="minorHAnsi"/>
          <w:lang w:eastAsia="zh-HK"/>
        </w:rPr>
        <w:t>follow the progress of a decomposition</w:t>
      </w:r>
      <w:r w:rsidRPr="0036616E">
        <w:rPr>
          <w:rFonts w:asciiTheme="minorHAnsi" w:hAnsiTheme="minorHAnsi" w:cstheme="minorHAnsi"/>
          <w:lang w:eastAsia="zh-HK"/>
        </w:rPr>
        <w:t xml:space="preserve"> reaction</w:t>
      </w:r>
      <w:r w:rsidR="00797F0E" w:rsidRPr="0036616E">
        <w:rPr>
          <w:rFonts w:asciiTheme="minorHAnsi" w:hAnsiTheme="minorHAnsi" w:cstheme="minorHAnsi"/>
          <w:lang w:eastAsia="zh-HK"/>
        </w:rPr>
        <w:t>.</w:t>
      </w:r>
    </w:p>
    <w:p w14:paraId="5389979E" w14:textId="77777777" w:rsidR="003D4FA1" w:rsidRPr="0036616E" w:rsidRDefault="003D4FA1" w:rsidP="00890171">
      <w:pPr>
        <w:jc w:val="both"/>
        <w:rPr>
          <w:rFonts w:asciiTheme="minorHAnsi" w:hAnsiTheme="minorHAnsi" w:cstheme="minorHAnsi"/>
          <w:lang w:eastAsia="zh-HK"/>
        </w:rPr>
      </w:pPr>
    </w:p>
    <w:p w14:paraId="608A6E3A" w14:textId="77777777" w:rsidR="003D4FA1" w:rsidRPr="0036616E" w:rsidRDefault="003D4FA1" w:rsidP="00CE12EB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>Background</w:t>
      </w:r>
    </w:p>
    <w:p w14:paraId="39B39225" w14:textId="09DE88C6" w:rsidR="00DF38DB" w:rsidRPr="0036616E" w:rsidRDefault="00DF38DB" w:rsidP="00DF38DB">
      <w:pPr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“Elephant toothpaste” is a</w:t>
      </w:r>
      <w:r w:rsidR="00797F0E" w:rsidRPr="0036616E">
        <w:rPr>
          <w:rFonts w:asciiTheme="minorHAnsi" w:hAnsiTheme="minorHAnsi" w:cstheme="minorHAnsi"/>
          <w:lang w:eastAsia="zh-HK"/>
        </w:rPr>
        <w:t>n</w:t>
      </w:r>
      <w:r w:rsidR="00EE635B" w:rsidRPr="0036616E">
        <w:rPr>
          <w:rFonts w:asciiTheme="minorHAnsi" w:hAnsiTheme="minorHAnsi" w:cstheme="minorHAnsi"/>
          <w:lang w:eastAsia="zh-HK"/>
        </w:rPr>
        <w:t xml:space="preserve"> experiment to study </w:t>
      </w:r>
      <w:proofErr w:type="spellStart"/>
      <w:r w:rsidR="00EE635B" w:rsidRPr="0036616E">
        <w:rPr>
          <w:rFonts w:asciiTheme="minorHAnsi" w:hAnsiTheme="minorHAnsi" w:cstheme="minorHAnsi"/>
          <w:lang w:eastAsia="zh-HK"/>
        </w:rPr>
        <w:t>catalys</w:t>
      </w:r>
      <w:r w:rsidRPr="0036616E">
        <w:rPr>
          <w:rFonts w:asciiTheme="minorHAnsi" w:hAnsiTheme="minorHAnsi" w:cstheme="minorHAnsi"/>
          <w:lang w:eastAsia="zh-HK"/>
        </w:rPr>
        <w:t>ed</w:t>
      </w:r>
      <w:proofErr w:type="spellEnd"/>
      <w:r w:rsidRPr="0036616E">
        <w:rPr>
          <w:rFonts w:asciiTheme="minorHAnsi" w:hAnsiTheme="minorHAnsi" w:cstheme="minorHAnsi"/>
          <w:lang w:eastAsia="zh-HK"/>
        </w:rPr>
        <w:t xml:space="preserve"> decomposition reaction. </w:t>
      </w:r>
      <w:r w:rsidR="00981073">
        <w:rPr>
          <w:rFonts w:asciiTheme="minorHAnsi" w:hAnsiTheme="minorHAnsi" w:cstheme="minorHAnsi" w:hint="eastAsia"/>
        </w:rPr>
        <w:t>D</w:t>
      </w:r>
      <w:r w:rsidR="00981073">
        <w:rPr>
          <w:rFonts w:asciiTheme="minorHAnsi" w:hAnsiTheme="minorHAnsi" w:cstheme="minorHAnsi" w:hint="eastAsia"/>
          <w:lang w:eastAsia="zh-HK"/>
        </w:rPr>
        <w:t xml:space="preserve">etergent </w:t>
      </w:r>
      <w:r w:rsidRPr="0036616E">
        <w:rPr>
          <w:rFonts w:asciiTheme="minorHAnsi" w:hAnsiTheme="minorHAnsi" w:cstheme="minorHAnsi"/>
          <w:lang w:eastAsia="zh-HK"/>
        </w:rPr>
        <w:t xml:space="preserve">solution is added to the hydrogen peroxide solution with the presence of catalyst. The </w:t>
      </w:r>
      <w:r w:rsidR="00EE635B" w:rsidRPr="0036616E">
        <w:rPr>
          <w:rFonts w:asciiTheme="minorHAnsi" w:hAnsiTheme="minorHAnsi" w:cstheme="minorHAnsi"/>
          <w:lang w:eastAsia="zh-HK"/>
        </w:rPr>
        <w:t>mixture</w:t>
      </w:r>
      <w:r w:rsidRPr="0036616E">
        <w:rPr>
          <w:rFonts w:asciiTheme="minorHAnsi" w:hAnsiTheme="minorHAnsi" w:cstheme="minorHAnsi"/>
          <w:lang w:eastAsia="zh-HK"/>
        </w:rPr>
        <w:t xml:space="preserve"> will produce thick foam. </w:t>
      </w:r>
    </w:p>
    <w:p w14:paraId="38FA5E92" w14:textId="77777777" w:rsidR="00DF38DB" w:rsidRPr="0036616E" w:rsidRDefault="00DF38DB" w:rsidP="00DF38DB">
      <w:pPr>
        <w:jc w:val="both"/>
        <w:rPr>
          <w:rFonts w:asciiTheme="minorHAnsi" w:hAnsiTheme="minorHAnsi" w:cstheme="minorHAnsi"/>
          <w:lang w:eastAsia="zh-HK"/>
        </w:rPr>
      </w:pPr>
    </w:p>
    <w:p w14:paraId="780AEBAA" w14:textId="0D33488F" w:rsidR="00DF38DB" w:rsidRPr="0036616E" w:rsidRDefault="00EE635B" w:rsidP="00DF38DB">
      <w:pPr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In particular, the decomposition reaction</w:t>
      </w:r>
      <w:r w:rsidR="00DF38DB" w:rsidRPr="0036616E">
        <w:rPr>
          <w:rFonts w:asciiTheme="minorHAnsi" w:hAnsiTheme="minorHAnsi" w:cstheme="minorHAnsi"/>
          <w:lang w:eastAsia="zh-HK"/>
        </w:rPr>
        <w:t xml:space="preserve"> can be </w:t>
      </w:r>
      <w:r w:rsidRPr="0036616E">
        <w:rPr>
          <w:rFonts w:asciiTheme="minorHAnsi" w:hAnsiTheme="minorHAnsi" w:cstheme="minorHAnsi"/>
          <w:lang w:eastAsia="zh-HK"/>
        </w:rPr>
        <w:t>followed</w:t>
      </w:r>
      <w:r w:rsidR="00DF38DB" w:rsidRPr="0036616E">
        <w:rPr>
          <w:rFonts w:asciiTheme="minorHAnsi" w:hAnsiTheme="minorHAnsi" w:cstheme="minorHAnsi"/>
          <w:lang w:eastAsia="zh-HK"/>
        </w:rPr>
        <w:t xml:space="preserve"> by measuring the </w:t>
      </w:r>
      <w:r w:rsidR="00C834B4">
        <w:rPr>
          <w:rFonts w:asciiTheme="minorHAnsi" w:hAnsiTheme="minorHAnsi" w:cstheme="minorHAnsi"/>
          <w:lang w:eastAsia="zh-HK"/>
        </w:rPr>
        <w:t>amount</w:t>
      </w:r>
      <w:r w:rsidR="00DF38DB" w:rsidRPr="0036616E">
        <w:rPr>
          <w:rFonts w:asciiTheme="minorHAnsi" w:hAnsiTheme="minorHAnsi" w:cstheme="minorHAnsi"/>
          <w:lang w:eastAsia="zh-HK"/>
        </w:rPr>
        <w:t xml:space="preserve"> of the foam </w:t>
      </w:r>
      <w:r w:rsidR="00C834B4">
        <w:rPr>
          <w:rFonts w:asciiTheme="minorHAnsi" w:hAnsiTheme="minorHAnsi" w:cstheme="minorHAnsi"/>
          <w:lang w:eastAsia="zh-HK"/>
        </w:rPr>
        <w:t>produced</w:t>
      </w:r>
      <w:r w:rsidR="00DF38DB" w:rsidRPr="0036616E">
        <w:rPr>
          <w:rFonts w:asciiTheme="minorHAnsi" w:hAnsiTheme="minorHAnsi" w:cstheme="minorHAnsi"/>
          <w:lang w:eastAsia="zh-HK"/>
        </w:rPr>
        <w:t xml:space="preserve"> </w:t>
      </w:r>
      <w:r w:rsidR="00797F0E" w:rsidRPr="0036616E">
        <w:rPr>
          <w:rFonts w:asciiTheme="minorHAnsi" w:hAnsiTheme="minorHAnsi" w:cstheme="minorHAnsi"/>
          <w:lang w:eastAsia="zh-HK"/>
        </w:rPr>
        <w:t xml:space="preserve">in a container </w:t>
      </w:r>
      <w:r w:rsidR="00DF38DB" w:rsidRPr="0036616E">
        <w:rPr>
          <w:rFonts w:asciiTheme="minorHAnsi" w:hAnsiTheme="minorHAnsi" w:cstheme="minorHAnsi"/>
          <w:lang w:eastAsia="zh-HK"/>
        </w:rPr>
        <w:t xml:space="preserve">at regular time intervals. </w:t>
      </w:r>
      <w:r w:rsidR="00797F0E" w:rsidRPr="0036616E">
        <w:rPr>
          <w:rFonts w:asciiTheme="minorHAnsi" w:hAnsiTheme="minorHAnsi" w:cstheme="minorHAnsi"/>
          <w:lang w:eastAsia="zh-HK"/>
        </w:rPr>
        <w:t>Hence, s</w:t>
      </w:r>
      <w:r w:rsidR="00DF38DB" w:rsidRPr="0036616E">
        <w:rPr>
          <w:rFonts w:asciiTheme="minorHAnsi" w:hAnsiTheme="minorHAnsi" w:cstheme="minorHAnsi"/>
          <w:lang w:eastAsia="zh-HK"/>
        </w:rPr>
        <w:t xml:space="preserve">tudents can roughly estimate the change in rate of reaction. </w:t>
      </w:r>
    </w:p>
    <w:p w14:paraId="55FFD6C9" w14:textId="77777777" w:rsidR="00A23A21" w:rsidRPr="0036616E" w:rsidRDefault="00A23A21" w:rsidP="00890171">
      <w:pPr>
        <w:jc w:val="both"/>
        <w:rPr>
          <w:rFonts w:asciiTheme="minorHAnsi" w:hAnsiTheme="minorHAnsi" w:cstheme="minorHAnsi"/>
          <w:lang w:eastAsia="zh-HK"/>
        </w:rPr>
      </w:pPr>
    </w:p>
    <w:p w14:paraId="52DFCAF0" w14:textId="77777777" w:rsidR="00E15D9A" w:rsidRPr="0036616E" w:rsidRDefault="00E15D9A" w:rsidP="00CE12EB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>Curriculum Link</w:t>
      </w:r>
    </w:p>
    <w:p w14:paraId="6E7944EF" w14:textId="77777777" w:rsidR="00DF38DB" w:rsidRPr="0036616E" w:rsidRDefault="00DF38DB" w:rsidP="00DF38DB">
      <w:pPr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Topic IX</w:t>
      </w:r>
      <w:r w:rsidRPr="0036616E">
        <w:rPr>
          <w:rFonts w:asciiTheme="minorHAnsi" w:hAnsiTheme="minorHAnsi" w:cstheme="minorHAnsi"/>
          <w:lang w:eastAsia="zh-HK"/>
        </w:rPr>
        <w:tab/>
        <w:t>Rate of Reaction (Chemistry)</w:t>
      </w:r>
    </w:p>
    <w:p w14:paraId="3D56664E" w14:textId="77777777" w:rsidR="00CE12EB" w:rsidRPr="0036616E" w:rsidRDefault="00CE12EB" w:rsidP="00890171">
      <w:pPr>
        <w:jc w:val="both"/>
        <w:rPr>
          <w:rFonts w:asciiTheme="minorHAnsi" w:hAnsiTheme="minorHAnsi" w:cstheme="minorHAnsi"/>
          <w:u w:val="single"/>
          <w:lang w:eastAsia="zh-HK"/>
        </w:rPr>
      </w:pPr>
    </w:p>
    <w:p w14:paraId="369FA450" w14:textId="77777777" w:rsidR="00CE12EB" w:rsidRPr="0036616E" w:rsidRDefault="00CE12EB" w:rsidP="00CE12EB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>Apparatus</w:t>
      </w:r>
      <w:r w:rsidR="006323B6"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 xml:space="preserve"> and Equipment (per group)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724"/>
        <w:gridCol w:w="278"/>
        <w:gridCol w:w="5205"/>
      </w:tblGrid>
      <w:tr w:rsidR="00981073" w14:paraId="5E83ED34" w14:textId="77777777" w:rsidTr="00981073">
        <w:tc>
          <w:tcPr>
            <w:tcW w:w="4258" w:type="dxa"/>
            <w:gridSpan w:val="2"/>
          </w:tcPr>
          <w:p w14:paraId="17DF413F" w14:textId="0D049730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1C14FB">
              <w:rPr>
                <w:rFonts w:asciiTheme="minorHAnsi" w:hAnsiTheme="minorHAnsi" w:cstheme="minorHAnsi"/>
              </w:rPr>
              <w:t xml:space="preserve">One spatula </w:t>
            </w:r>
          </w:p>
        </w:tc>
        <w:tc>
          <w:tcPr>
            <w:tcW w:w="278" w:type="dxa"/>
          </w:tcPr>
          <w:p w14:paraId="6AD6C1E2" w14:textId="77777777" w:rsidR="00981073" w:rsidRPr="00837250" w:rsidRDefault="00981073" w:rsidP="00981073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4BD8FD8D" w14:textId="554CFEA5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946C53">
              <w:rPr>
                <w:rFonts w:asciiTheme="minorHAnsi" w:hAnsiTheme="minorHAnsi" w:cstheme="minorHAnsi"/>
                <w:lang w:eastAsia="zh-HK"/>
              </w:rPr>
              <w:t>One filter funnel</w:t>
            </w:r>
          </w:p>
        </w:tc>
      </w:tr>
      <w:tr w:rsidR="00981073" w14:paraId="0D6A92EE" w14:textId="77777777" w:rsidTr="00981073">
        <w:tc>
          <w:tcPr>
            <w:tcW w:w="4258" w:type="dxa"/>
            <w:gridSpan w:val="2"/>
          </w:tcPr>
          <w:p w14:paraId="062FBBB6" w14:textId="28E7563C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1C14FB">
              <w:rPr>
                <w:rFonts w:asciiTheme="minorHAnsi" w:hAnsiTheme="minorHAnsi" w:cstheme="minorHAnsi"/>
              </w:rPr>
              <w:t>One 10 cm</w:t>
            </w:r>
            <w:r w:rsidRPr="001C14FB">
              <w:rPr>
                <w:rFonts w:asciiTheme="minorHAnsi" w:hAnsiTheme="minorHAnsi" w:cstheme="minorHAnsi"/>
                <w:vertAlign w:val="superscript"/>
              </w:rPr>
              <w:t>3</w:t>
            </w:r>
            <w:r w:rsidRPr="001C14FB">
              <w:rPr>
                <w:rFonts w:asciiTheme="minorHAnsi" w:hAnsiTheme="minorHAnsi" w:cstheme="minorHAnsi"/>
              </w:rPr>
              <w:t xml:space="preserve"> measuring cylinder</w:t>
            </w:r>
          </w:p>
        </w:tc>
        <w:tc>
          <w:tcPr>
            <w:tcW w:w="278" w:type="dxa"/>
          </w:tcPr>
          <w:p w14:paraId="7040E418" w14:textId="77777777" w:rsidR="00981073" w:rsidRPr="00837250" w:rsidRDefault="00981073" w:rsidP="00981073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047B68A7" w14:textId="60518BAB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946C53">
              <w:rPr>
                <w:rFonts w:asciiTheme="minorHAnsi" w:hAnsiTheme="minorHAnsi" w:cstheme="minorHAnsi"/>
                <w:lang w:eastAsia="zh-HK"/>
              </w:rPr>
              <w:t>One stopwatch</w:t>
            </w:r>
          </w:p>
        </w:tc>
      </w:tr>
      <w:tr w:rsidR="00981073" w14:paraId="0A81E490" w14:textId="77777777" w:rsidTr="00981073">
        <w:tc>
          <w:tcPr>
            <w:tcW w:w="4258" w:type="dxa"/>
            <w:gridSpan w:val="2"/>
          </w:tcPr>
          <w:p w14:paraId="4C937A25" w14:textId="409DB137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1C14FB">
              <w:rPr>
                <w:rFonts w:asciiTheme="minorHAnsi" w:hAnsiTheme="minorHAnsi" w:cstheme="minorHAnsi"/>
              </w:rPr>
              <w:t>One 50 cm</w:t>
            </w:r>
            <w:r w:rsidRPr="001C14FB">
              <w:rPr>
                <w:rFonts w:asciiTheme="minorHAnsi" w:hAnsiTheme="minorHAnsi" w:cstheme="minorHAnsi"/>
                <w:vertAlign w:val="superscript"/>
              </w:rPr>
              <w:t>3</w:t>
            </w:r>
            <w:r w:rsidRPr="001C14FB">
              <w:rPr>
                <w:rFonts w:asciiTheme="minorHAnsi" w:hAnsiTheme="minorHAnsi" w:cstheme="minorHAnsi"/>
              </w:rPr>
              <w:t xml:space="preserve"> measuring cylinder</w:t>
            </w:r>
          </w:p>
        </w:tc>
        <w:tc>
          <w:tcPr>
            <w:tcW w:w="278" w:type="dxa"/>
          </w:tcPr>
          <w:p w14:paraId="50C1B46F" w14:textId="77777777" w:rsidR="00981073" w:rsidRPr="00837250" w:rsidRDefault="00981073" w:rsidP="00981073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3233DBBE" w14:textId="3A925B54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946C53">
              <w:rPr>
                <w:rFonts w:asciiTheme="minorHAnsi" w:hAnsiTheme="minorHAnsi" w:cstheme="minorHAnsi" w:hint="eastAsia"/>
              </w:rPr>
              <w:t>Weighing papers</w:t>
            </w:r>
          </w:p>
        </w:tc>
      </w:tr>
      <w:tr w:rsidR="00981073" w14:paraId="46FBE868" w14:textId="77777777" w:rsidTr="00981073">
        <w:tc>
          <w:tcPr>
            <w:tcW w:w="4258" w:type="dxa"/>
            <w:gridSpan w:val="2"/>
          </w:tcPr>
          <w:p w14:paraId="342A284D" w14:textId="4BF0049D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1C14FB">
              <w:rPr>
                <w:rFonts w:asciiTheme="minorHAnsi" w:hAnsiTheme="minorHAnsi" w:cstheme="minorHAnsi"/>
              </w:rPr>
              <w:t>One 500 cm</w:t>
            </w:r>
            <w:r w:rsidRPr="001C14FB">
              <w:rPr>
                <w:rFonts w:asciiTheme="minorHAnsi" w:hAnsiTheme="minorHAnsi" w:cstheme="minorHAnsi"/>
                <w:vertAlign w:val="superscript"/>
              </w:rPr>
              <w:t>3</w:t>
            </w:r>
            <w:r w:rsidRPr="001C14FB">
              <w:rPr>
                <w:rFonts w:asciiTheme="minorHAnsi" w:hAnsiTheme="minorHAnsi" w:cstheme="minorHAnsi"/>
              </w:rPr>
              <w:t xml:space="preserve"> measuring cylinder </w:t>
            </w:r>
          </w:p>
        </w:tc>
        <w:tc>
          <w:tcPr>
            <w:tcW w:w="278" w:type="dxa"/>
          </w:tcPr>
          <w:p w14:paraId="5058F075" w14:textId="77777777" w:rsidR="00981073" w:rsidRPr="00837250" w:rsidRDefault="00981073" w:rsidP="00981073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7F0D9436" w14:textId="27392CF1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946C53">
              <w:rPr>
                <w:rFonts w:asciiTheme="minorHAnsi" w:hAnsiTheme="minorHAnsi" w:cstheme="minorHAnsi"/>
              </w:rPr>
              <w:t>Digital balance (readability 0.01 g)</w:t>
            </w:r>
          </w:p>
        </w:tc>
      </w:tr>
      <w:tr w:rsidR="00981073" w14:paraId="597DE969" w14:textId="77777777" w:rsidTr="00981073">
        <w:tc>
          <w:tcPr>
            <w:tcW w:w="4258" w:type="dxa"/>
            <w:gridSpan w:val="2"/>
          </w:tcPr>
          <w:p w14:paraId="490FC34F" w14:textId="2BB06B30" w:rsidR="00981073" w:rsidRDefault="00981073" w:rsidP="00981073">
            <w:pPr>
              <w:pStyle w:val="a7"/>
              <w:numPr>
                <w:ilvl w:val="0"/>
                <w:numId w:val="5"/>
              </w:numPr>
              <w:ind w:leftChars="0" w:left="0" w:firstLine="0"/>
              <w:rPr>
                <w:spacing w:val="20"/>
                <w:lang w:val="x-none"/>
              </w:rPr>
            </w:pPr>
            <w:r w:rsidRPr="001C14FB">
              <w:rPr>
                <w:rFonts w:asciiTheme="minorHAnsi" w:hAnsiTheme="minorHAnsi" w:cstheme="minorHAnsi"/>
              </w:rPr>
              <w:t>One 250 cm</w:t>
            </w:r>
            <w:r w:rsidRPr="001C14FB">
              <w:rPr>
                <w:rFonts w:asciiTheme="minorHAnsi" w:hAnsiTheme="minorHAnsi" w:cstheme="minorHAnsi"/>
                <w:vertAlign w:val="superscript"/>
              </w:rPr>
              <w:t>3</w:t>
            </w:r>
            <w:r w:rsidRPr="001C14FB">
              <w:rPr>
                <w:rFonts w:asciiTheme="minorHAnsi" w:hAnsiTheme="minorHAnsi" w:cstheme="minorHAnsi"/>
              </w:rPr>
              <w:t xml:space="preserve"> beaker </w:t>
            </w:r>
          </w:p>
        </w:tc>
        <w:tc>
          <w:tcPr>
            <w:tcW w:w="278" w:type="dxa"/>
          </w:tcPr>
          <w:p w14:paraId="7CC48C41" w14:textId="77777777" w:rsidR="00981073" w:rsidRPr="00837250" w:rsidRDefault="00981073" w:rsidP="00981073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1B45A2A9" w14:textId="77777777" w:rsidR="00981073" w:rsidRPr="00837250" w:rsidRDefault="00981073" w:rsidP="00981073">
            <w:pPr>
              <w:rPr>
                <w:spacing w:val="20"/>
                <w:lang w:val="x-none"/>
              </w:rPr>
            </w:pPr>
          </w:p>
        </w:tc>
      </w:tr>
      <w:tr w:rsidR="00981073" w14:paraId="3C9285D3" w14:textId="77777777" w:rsidTr="00DB0237">
        <w:tc>
          <w:tcPr>
            <w:tcW w:w="3534" w:type="dxa"/>
          </w:tcPr>
          <w:p w14:paraId="4E704DF1" w14:textId="77777777" w:rsidR="00981073" w:rsidRPr="00837250" w:rsidRDefault="00981073" w:rsidP="00DB0237">
            <w:pPr>
              <w:rPr>
                <w:spacing w:val="20"/>
                <w:lang w:val="x-none"/>
              </w:rPr>
            </w:pPr>
          </w:p>
        </w:tc>
        <w:tc>
          <w:tcPr>
            <w:tcW w:w="1002" w:type="dxa"/>
            <w:gridSpan w:val="2"/>
          </w:tcPr>
          <w:p w14:paraId="456AE680" w14:textId="77777777" w:rsidR="00981073" w:rsidRPr="00837250" w:rsidRDefault="00981073" w:rsidP="00DB0237">
            <w:pPr>
              <w:rPr>
                <w:spacing w:val="20"/>
                <w:lang w:val="x-none"/>
              </w:rPr>
            </w:pPr>
          </w:p>
        </w:tc>
        <w:tc>
          <w:tcPr>
            <w:tcW w:w="5205" w:type="dxa"/>
          </w:tcPr>
          <w:p w14:paraId="31198F12" w14:textId="77777777" w:rsidR="00981073" w:rsidRPr="00837250" w:rsidRDefault="00981073" w:rsidP="00DB0237">
            <w:pPr>
              <w:rPr>
                <w:spacing w:val="20"/>
                <w:lang w:val="x-none"/>
              </w:rPr>
            </w:pPr>
          </w:p>
        </w:tc>
      </w:tr>
    </w:tbl>
    <w:p w14:paraId="7B900DA9" w14:textId="77777777" w:rsidR="00CE12EB" w:rsidRPr="0036616E" w:rsidRDefault="00CE12EB" w:rsidP="00CE12EB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 xml:space="preserve">Chemicals (per </w:t>
      </w:r>
      <w:r w:rsidR="006323B6"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>group</w:t>
      </w: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>)</w:t>
      </w:r>
    </w:p>
    <w:p w14:paraId="4D714E08" w14:textId="77777777" w:rsidR="00CF5B19" w:rsidRPr="0036616E" w:rsidRDefault="00CF5B19" w:rsidP="00CF5B19">
      <w:pPr>
        <w:pStyle w:val="a7"/>
        <w:numPr>
          <w:ilvl w:val="0"/>
          <w:numId w:val="5"/>
        </w:numPr>
        <w:ind w:leftChars="0" w:left="567" w:hanging="567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0.5 g of MnO</w:t>
      </w:r>
      <w:r w:rsidRPr="0036616E">
        <w:rPr>
          <w:rFonts w:asciiTheme="minorHAnsi" w:hAnsiTheme="minorHAnsi" w:cstheme="minorHAnsi"/>
          <w:vertAlign w:val="subscript"/>
          <w:lang w:eastAsia="zh-HK"/>
        </w:rPr>
        <w:t>2</w:t>
      </w:r>
      <w:r w:rsidRPr="0036616E">
        <w:rPr>
          <w:rFonts w:asciiTheme="minorHAnsi" w:hAnsiTheme="minorHAnsi" w:cstheme="minorHAnsi"/>
          <w:lang w:eastAsia="zh-HK"/>
        </w:rPr>
        <w:t xml:space="preserve"> solid (</w:t>
      </w:r>
      <w:r>
        <w:rPr>
          <w:rFonts w:asciiTheme="minorHAnsi" w:hAnsiTheme="minorHAnsi" w:cstheme="minorHAnsi"/>
          <w:lang w:eastAsia="zh-HK"/>
        </w:rPr>
        <w:t>c</w:t>
      </w:r>
      <w:r w:rsidRPr="0036616E">
        <w:rPr>
          <w:rFonts w:asciiTheme="minorHAnsi" w:hAnsiTheme="minorHAnsi" w:cstheme="minorHAnsi"/>
          <w:lang w:eastAsia="zh-HK"/>
        </w:rPr>
        <w:t>atalyst)</w:t>
      </w:r>
    </w:p>
    <w:p w14:paraId="6068F9A3" w14:textId="32630422" w:rsidR="00463F97" w:rsidRPr="0036616E" w:rsidRDefault="00325B21" w:rsidP="00463F97">
      <w:pPr>
        <w:pStyle w:val="a7"/>
        <w:numPr>
          <w:ilvl w:val="0"/>
          <w:numId w:val="5"/>
        </w:numPr>
        <w:ind w:leftChars="0" w:left="567" w:hanging="567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lang w:eastAsia="zh-HK"/>
        </w:rPr>
        <w:t>30</w:t>
      </w:r>
      <w:r w:rsidR="00463F97" w:rsidRPr="0036616E">
        <w:rPr>
          <w:rFonts w:asciiTheme="minorHAnsi" w:hAnsiTheme="minorHAnsi" w:cstheme="minorHAnsi"/>
          <w:lang w:eastAsia="zh-HK"/>
        </w:rPr>
        <w:t xml:space="preserve"> </w:t>
      </w:r>
      <w:r w:rsidR="00463F97" w:rsidRPr="0036616E">
        <w:rPr>
          <w:rFonts w:asciiTheme="minorHAnsi" w:hAnsiTheme="minorHAnsi" w:cstheme="minorHAnsi"/>
        </w:rPr>
        <w:t>cm</w:t>
      </w:r>
      <w:r w:rsidR="00463F97" w:rsidRPr="0036616E">
        <w:rPr>
          <w:rFonts w:asciiTheme="minorHAnsi" w:hAnsiTheme="minorHAnsi" w:cstheme="minorHAnsi"/>
          <w:vertAlign w:val="superscript"/>
        </w:rPr>
        <w:t>3</w:t>
      </w:r>
      <w:r w:rsidR="00463F97" w:rsidRPr="0036616E">
        <w:rPr>
          <w:rFonts w:asciiTheme="minorHAnsi" w:hAnsiTheme="minorHAnsi" w:cstheme="minorHAnsi"/>
          <w:lang w:eastAsia="zh-HK"/>
        </w:rPr>
        <w:t xml:space="preserve"> of </w:t>
      </w:r>
      <w:r w:rsidR="00C834B4">
        <w:rPr>
          <w:rFonts w:asciiTheme="minorHAnsi" w:hAnsiTheme="minorHAnsi" w:cstheme="minorHAnsi"/>
          <w:lang w:eastAsia="zh-HK"/>
        </w:rPr>
        <w:t>4.5</w:t>
      </w:r>
      <w:r w:rsidR="00463F97" w:rsidRPr="0036616E">
        <w:rPr>
          <w:rFonts w:asciiTheme="minorHAnsi" w:hAnsiTheme="minorHAnsi" w:cstheme="minorHAnsi"/>
          <w:lang w:eastAsia="zh-HK"/>
        </w:rPr>
        <w:t>% H</w:t>
      </w:r>
      <w:r w:rsidR="00463F97" w:rsidRPr="0036616E">
        <w:rPr>
          <w:rFonts w:asciiTheme="minorHAnsi" w:hAnsiTheme="minorHAnsi" w:cstheme="minorHAnsi"/>
          <w:vertAlign w:val="subscript"/>
          <w:lang w:eastAsia="zh-HK"/>
        </w:rPr>
        <w:t>2</w:t>
      </w:r>
      <w:r w:rsidR="00463F97" w:rsidRPr="0036616E">
        <w:rPr>
          <w:rFonts w:asciiTheme="minorHAnsi" w:hAnsiTheme="minorHAnsi" w:cstheme="minorHAnsi"/>
          <w:lang w:eastAsia="zh-HK"/>
        </w:rPr>
        <w:t>O</w:t>
      </w:r>
      <w:r w:rsidR="00463F97" w:rsidRPr="0036616E">
        <w:rPr>
          <w:rFonts w:asciiTheme="minorHAnsi" w:hAnsiTheme="minorHAnsi" w:cstheme="minorHAnsi"/>
          <w:vertAlign w:val="subscript"/>
          <w:lang w:eastAsia="zh-HK"/>
        </w:rPr>
        <w:t>2</w:t>
      </w:r>
      <w:r w:rsidR="00463F97" w:rsidRPr="0036616E">
        <w:rPr>
          <w:rFonts w:asciiTheme="minorHAnsi" w:hAnsiTheme="minorHAnsi" w:cstheme="minorHAnsi"/>
          <w:lang w:eastAsia="zh-HK"/>
        </w:rPr>
        <w:t xml:space="preserve"> solution</w:t>
      </w:r>
    </w:p>
    <w:p w14:paraId="7E327F67" w14:textId="6D6E72AE" w:rsidR="00463F97" w:rsidRDefault="00981073" w:rsidP="00463F97">
      <w:pPr>
        <w:pStyle w:val="a7"/>
        <w:numPr>
          <w:ilvl w:val="0"/>
          <w:numId w:val="5"/>
        </w:numPr>
        <w:ind w:leftChars="0" w:left="567" w:hanging="567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lang w:eastAsia="zh-HK"/>
        </w:rPr>
        <w:t>3</w:t>
      </w:r>
      <w:r w:rsidR="00463F97" w:rsidRPr="0036616E">
        <w:rPr>
          <w:rFonts w:asciiTheme="minorHAnsi" w:hAnsiTheme="minorHAnsi" w:cstheme="minorHAnsi"/>
          <w:lang w:eastAsia="zh-HK"/>
        </w:rPr>
        <w:t xml:space="preserve"> </w:t>
      </w:r>
      <w:r w:rsidR="00463F97" w:rsidRPr="0036616E">
        <w:rPr>
          <w:rFonts w:asciiTheme="minorHAnsi" w:hAnsiTheme="minorHAnsi" w:cstheme="minorHAnsi"/>
        </w:rPr>
        <w:t>cm</w:t>
      </w:r>
      <w:r w:rsidR="00463F97" w:rsidRPr="0036616E">
        <w:rPr>
          <w:rFonts w:asciiTheme="minorHAnsi" w:hAnsiTheme="minorHAnsi" w:cstheme="minorHAnsi"/>
          <w:vertAlign w:val="superscript"/>
        </w:rPr>
        <w:t>3</w:t>
      </w:r>
      <w:r w:rsidR="00463F97" w:rsidRPr="0036616E">
        <w:rPr>
          <w:rFonts w:asciiTheme="minorHAnsi" w:hAnsiTheme="minorHAnsi" w:cstheme="minorHAnsi"/>
          <w:lang w:eastAsia="zh-HK"/>
        </w:rPr>
        <w:t xml:space="preserve"> dish detergent</w:t>
      </w:r>
      <w:r w:rsidR="00797F0E" w:rsidRPr="0036616E">
        <w:rPr>
          <w:rFonts w:asciiTheme="minorHAnsi" w:hAnsiTheme="minorHAnsi" w:cstheme="minorHAnsi"/>
          <w:lang w:eastAsia="zh-HK"/>
        </w:rPr>
        <w:t xml:space="preserve"> (soap solution)</w:t>
      </w:r>
    </w:p>
    <w:p w14:paraId="23B34A41" w14:textId="43110816" w:rsidR="00C834B4" w:rsidRPr="0036616E" w:rsidRDefault="00C834B4" w:rsidP="00463F97">
      <w:pPr>
        <w:pStyle w:val="a7"/>
        <w:numPr>
          <w:ilvl w:val="0"/>
          <w:numId w:val="5"/>
        </w:numPr>
        <w:ind w:leftChars="0" w:left="567" w:hanging="567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lang w:eastAsia="zh-HK"/>
        </w:rPr>
        <w:t xml:space="preserve">1-2 </w:t>
      </w:r>
      <w:r w:rsidRPr="0036616E">
        <w:rPr>
          <w:rFonts w:asciiTheme="minorHAnsi" w:hAnsiTheme="minorHAnsi" w:cstheme="minorHAnsi"/>
        </w:rPr>
        <w:t>cm</w:t>
      </w:r>
      <w:r w:rsidRPr="0036616E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glycerol </w:t>
      </w:r>
    </w:p>
    <w:p w14:paraId="724E9311" w14:textId="77777777" w:rsidR="00EF1B84" w:rsidRPr="0036616E" w:rsidRDefault="00EF1B84" w:rsidP="00890171">
      <w:pPr>
        <w:jc w:val="both"/>
        <w:rPr>
          <w:rFonts w:asciiTheme="minorHAnsi" w:hAnsiTheme="minorHAnsi" w:cstheme="minorHAnsi"/>
          <w:lang w:eastAsia="zh-HK"/>
        </w:rPr>
      </w:pPr>
    </w:p>
    <w:p w14:paraId="4B6CEEBB" w14:textId="77777777" w:rsidR="00CE12EB" w:rsidRPr="0036616E" w:rsidRDefault="006323B6" w:rsidP="00CE12EB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br w:type="page"/>
      </w:r>
      <w:r w:rsidR="00CE12EB"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lastRenderedPageBreak/>
        <w:t>Procedure</w:t>
      </w:r>
    </w:p>
    <w:p w14:paraId="1B3DA11C" w14:textId="65550820" w:rsidR="00C834B4" w:rsidRDefault="00C834B4" w:rsidP="00463F97">
      <w:pPr>
        <w:pStyle w:val="a7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Add about 0.5 g of the catalyst to the</w:t>
      </w:r>
      <w:r>
        <w:rPr>
          <w:rFonts w:asciiTheme="minorHAnsi" w:hAnsiTheme="minorHAnsi" w:cstheme="minorHAnsi"/>
          <w:lang w:eastAsia="zh-HK"/>
        </w:rPr>
        <w:t xml:space="preserve"> </w:t>
      </w:r>
      <w:r w:rsidR="00CF5B19">
        <w:rPr>
          <w:rFonts w:asciiTheme="minorHAnsi" w:hAnsiTheme="minorHAnsi" w:cstheme="minorHAnsi"/>
          <w:lang w:eastAsia="zh-HK"/>
        </w:rPr>
        <w:t>5</w:t>
      </w:r>
      <w:r w:rsidR="00CF5B19" w:rsidRPr="0036616E">
        <w:rPr>
          <w:rFonts w:asciiTheme="minorHAnsi" w:hAnsiTheme="minorHAnsi" w:cstheme="minorHAnsi"/>
          <w:lang w:eastAsia="zh-HK"/>
        </w:rPr>
        <w:t>00 cm</w:t>
      </w:r>
      <w:r w:rsidR="00CF5B19" w:rsidRPr="0036616E">
        <w:rPr>
          <w:rFonts w:asciiTheme="minorHAnsi" w:hAnsiTheme="minorHAnsi" w:cstheme="minorHAnsi"/>
          <w:vertAlign w:val="superscript"/>
          <w:lang w:eastAsia="zh-HK"/>
        </w:rPr>
        <w:t>3</w:t>
      </w:r>
      <w:r w:rsidR="00CF5B19" w:rsidRPr="0036616E">
        <w:rPr>
          <w:rFonts w:asciiTheme="minorHAnsi" w:hAnsiTheme="minorHAnsi" w:cstheme="minorHAnsi"/>
          <w:lang w:eastAsia="zh-HK"/>
        </w:rPr>
        <w:t xml:space="preserve"> </w:t>
      </w:r>
      <w:r>
        <w:rPr>
          <w:rFonts w:asciiTheme="minorHAnsi" w:hAnsiTheme="minorHAnsi" w:cstheme="minorHAnsi"/>
          <w:lang w:eastAsia="zh-HK"/>
        </w:rPr>
        <w:t>measuring</w:t>
      </w:r>
      <w:r w:rsidRPr="0036616E">
        <w:rPr>
          <w:rFonts w:asciiTheme="minorHAnsi" w:hAnsiTheme="minorHAnsi" w:cstheme="minorHAnsi"/>
          <w:lang w:eastAsia="zh-HK"/>
        </w:rPr>
        <w:t xml:space="preserve"> cylinder</w:t>
      </w:r>
      <w:r>
        <w:rPr>
          <w:rFonts w:asciiTheme="minorHAnsi" w:hAnsiTheme="minorHAnsi" w:cstheme="minorHAnsi"/>
          <w:lang w:eastAsia="zh-HK"/>
        </w:rPr>
        <w:t xml:space="preserve"> with a filter funnel</w:t>
      </w:r>
    </w:p>
    <w:p w14:paraId="29A31697" w14:textId="6A2C5562" w:rsidR="00C834B4" w:rsidRPr="0036616E" w:rsidRDefault="00C834B4" w:rsidP="00C834B4">
      <w:pPr>
        <w:pStyle w:val="a7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 xml:space="preserve">Add </w:t>
      </w:r>
      <w:r>
        <w:rPr>
          <w:rFonts w:asciiTheme="minorHAnsi" w:hAnsiTheme="minorHAnsi" w:cstheme="minorHAnsi"/>
          <w:lang w:eastAsia="zh-HK"/>
        </w:rPr>
        <w:t>3</w:t>
      </w:r>
      <w:r w:rsidRPr="0036616E">
        <w:rPr>
          <w:rFonts w:asciiTheme="minorHAnsi" w:hAnsiTheme="minorHAnsi" w:cstheme="minorHAnsi"/>
          <w:lang w:eastAsia="zh-HK"/>
        </w:rPr>
        <w:t>0 cm</w:t>
      </w:r>
      <w:r w:rsidRPr="0036616E">
        <w:rPr>
          <w:rFonts w:asciiTheme="minorHAnsi" w:hAnsiTheme="minorHAnsi" w:cstheme="minorHAnsi"/>
          <w:vertAlign w:val="superscript"/>
          <w:lang w:eastAsia="zh-HK"/>
        </w:rPr>
        <w:t>3</w:t>
      </w:r>
      <w:r w:rsidRPr="0036616E">
        <w:rPr>
          <w:rFonts w:asciiTheme="minorHAnsi" w:hAnsiTheme="minorHAnsi" w:cstheme="minorHAnsi"/>
          <w:lang w:eastAsia="zh-HK"/>
        </w:rPr>
        <w:t xml:space="preserve"> of </w:t>
      </w:r>
      <w:r>
        <w:rPr>
          <w:rFonts w:asciiTheme="minorHAnsi" w:hAnsiTheme="minorHAnsi" w:cstheme="minorHAnsi"/>
          <w:lang w:eastAsia="zh-HK"/>
        </w:rPr>
        <w:t>4.5</w:t>
      </w:r>
      <w:r w:rsidRPr="0036616E">
        <w:rPr>
          <w:rFonts w:asciiTheme="minorHAnsi" w:hAnsiTheme="minorHAnsi" w:cstheme="minorHAnsi"/>
          <w:lang w:eastAsia="zh-HK"/>
        </w:rPr>
        <w:t>% H</w:t>
      </w:r>
      <w:r w:rsidRPr="0036616E">
        <w:rPr>
          <w:rFonts w:asciiTheme="minorHAnsi" w:hAnsiTheme="minorHAnsi" w:cstheme="minorHAnsi"/>
          <w:vertAlign w:val="subscript"/>
          <w:lang w:eastAsia="zh-HK"/>
        </w:rPr>
        <w:t>2</w:t>
      </w:r>
      <w:r w:rsidRPr="0036616E">
        <w:rPr>
          <w:rFonts w:asciiTheme="minorHAnsi" w:hAnsiTheme="minorHAnsi" w:cstheme="minorHAnsi"/>
          <w:lang w:eastAsia="zh-HK"/>
        </w:rPr>
        <w:t>O</w:t>
      </w:r>
      <w:r w:rsidRPr="0036616E">
        <w:rPr>
          <w:rFonts w:asciiTheme="minorHAnsi" w:hAnsiTheme="minorHAnsi" w:cstheme="minorHAnsi"/>
          <w:vertAlign w:val="subscript"/>
          <w:lang w:eastAsia="zh-HK"/>
        </w:rPr>
        <w:t>2</w:t>
      </w:r>
      <w:r w:rsidRPr="0036616E">
        <w:rPr>
          <w:rFonts w:asciiTheme="minorHAnsi" w:hAnsiTheme="minorHAnsi" w:cstheme="minorHAnsi"/>
          <w:lang w:eastAsia="zh-HK"/>
        </w:rPr>
        <w:t xml:space="preserve"> solution</w:t>
      </w:r>
      <w:r>
        <w:rPr>
          <w:rFonts w:asciiTheme="minorHAnsi" w:hAnsiTheme="minorHAnsi" w:cstheme="minorHAnsi"/>
          <w:lang w:eastAsia="zh-HK"/>
        </w:rPr>
        <w:t>,</w:t>
      </w:r>
      <w:r w:rsidRPr="0036616E">
        <w:rPr>
          <w:rFonts w:asciiTheme="minorHAnsi" w:hAnsiTheme="minorHAnsi" w:cstheme="minorHAnsi"/>
          <w:lang w:eastAsia="zh-HK"/>
        </w:rPr>
        <w:t xml:space="preserve"> 3 cm</w:t>
      </w:r>
      <w:r w:rsidRPr="0036616E">
        <w:rPr>
          <w:rFonts w:asciiTheme="minorHAnsi" w:hAnsiTheme="minorHAnsi" w:cstheme="minorHAnsi"/>
          <w:vertAlign w:val="superscript"/>
          <w:lang w:eastAsia="zh-HK"/>
        </w:rPr>
        <w:t>3</w:t>
      </w:r>
      <w:r w:rsidRPr="0036616E">
        <w:rPr>
          <w:rFonts w:asciiTheme="minorHAnsi" w:hAnsiTheme="minorHAnsi" w:cstheme="minorHAnsi"/>
          <w:lang w:eastAsia="zh-HK"/>
        </w:rPr>
        <w:t xml:space="preserve"> of dish detergent </w:t>
      </w:r>
      <w:r>
        <w:rPr>
          <w:rFonts w:asciiTheme="minorHAnsi" w:hAnsiTheme="minorHAnsi" w:cstheme="minorHAnsi"/>
          <w:lang w:eastAsia="zh-HK"/>
        </w:rPr>
        <w:t xml:space="preserve">and 1-2 </w:t>
      </w:r>
      <w:r w:rsidRPr="0036616E">
        <w:rPr>
          <w:rFonts w:asciiTheme="minorHAnsi" w:hAnsiTheme="minorHAnsi" w:cstheme="minorHAnsi"/>
          <w:lang w:eastAsia="zh-HK"/>
        </w:rPr>
        <w:t>cm</w:t>
      </w:r>
      <w:r w:rsidRPr="0036616E">
        <w:rPr>
          <w:rFonts w:asciiTheme="minorHAnsi" w:hAnsiTheme="minorHAnsi" w:cstheme="minorHAnsi"/>
          <w:vertAlign w:val="superscript"/>
          <w:lang w:eastAsia="zh-HK"/>
        </w:rPr>
        <w:t>3</w:t>
      </w:r>
      <w:r>
        <w:rPr>
          <w:rFonts w:asciiTheme="minorHAnsi" w:hAnsiTheme="minorHAnsi" w:cstheme="minorHAnsi"/>
          <w:vertAlign w:val="superscript"/>
          <w:lang w:eastAsia="zh-HK"/>
        </w:rPr>
        <w:t xml:space="preserve"> </w:t>
      </w:r>
      <w:r w:rsidRPr="00C834B4">
        <w:rPr>
          <w:rFonts w:asciiTheme="minorHAnsi" w:hAnsiTheme="minorHAnsi" w:cstheme="minorHAnsi"/>
          <w:lang w:eastAsia="zh-HK"/>
        </w:rPr>
        <w:t>of glycerol</w:t>
      </w:r>
      <w:r w:rsidRPr="0036616E">
        <w:rPr>
          <w:rFonts w:asciiTheme="minorHAnsi" w:hAnsiTheme="minorHAnsi" w:cstheme="minorHAnsi"/>
          <w:lang w:eastAsia="zh-HK"/>
        </w:rPr>
        <w:t xml:space="preserve"> to </w:t>
      </w:r>
      <w:r>
        <w:rPr>
          <w:rFonts w:asciiTheme="minorHAnsi" w:hAnsiTheme="minorHAnsi" w:cstheme="minorHAnsi"/>
          <w:lang w:eastAsia="zh-HK"/>
        </w:rPr>
        <w:t xml:space="preserve">a 250 </w:t>
      </w:r>
      <w:r w:rsidRPr="0036616E">
        <w:rPr>
          <w:rFonts w:asciiTheme="minorHAnsi" w:hAnsiTheme="minorHAnsi" w:cstheme="minorHAnsi"/>
          <w:lang w:eastAsia="zh-HK"/>
        </w:rPr>
        <w:t>cm</w:t>
      </w:r>
      <w:r w:rsidRPr="0036616E">
        <w:rPr>
          <w:rFonts w:asciiTheme="minorHAnsi" w:hAnsiTheme="minorHAnsi" w:cstheme="minorHAnsi"/>
          <w:vertAlign w:val="superscript"/>
          <w:lang w:eastAsia="zh-HK"/>
        </w:rPr>
        <w:t>3</w:t>
      </w:r>
      <w:r>
        <w:rPr>
          <w:rFonts w:asciiTheme="minorHAnsi" w:hAnsiTheme="minorHAnsi" w:cstheme="minorHAnsi"/>
          <w:lang w:eastAsia="zh-HK"/>
        </w:rPr>
        <w:t xml:space="preserve"> beaker</w:t>
      </w:r>
      <w:r w:rsidRPr="0036616E">
        <w:rPr>
          <w:rFonts w:asciiTheme="minorHAnsi" w:hAnsiTheme="minorHAnsi" w:cstheme="minorHAnsi"/>
          <w:lang w:eastAsia="zh-HK"/>
        </w:rPr>
        <w:t>.</w:t>
      </w:r>
    </w:p>
    <w:p w14:paraId="2D0F6A01" w14:textId="6302F40C" w:rsidR="00463F97" w:rsidRPr="0036616E" w:rsidRDefault="00CF5B19" w:rsidP="00463F97">
      <w:pPr>
        <w:pStyle w:val="a7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lang w:eastAsia="zh-HK"/>
        </w:rPr>
        <w:t>Swirl</w:t>
      </w:r>
      <w:r w:rsidR="00463F97" w:rsidRPr="0036616E">
        <w:rPr>
          <w:rFonts w:asciiTheme="minorHAnsi" w:hAnsiTheme="minorHAnsi" w:cstheme="minorHAnsi"/>
          <w:lang w:eastAsia="zh-HK"/>
        </w:rPr>
        <w:t xml:space="preserve"> </w:t>
      </w:r>
      <w:r w:rsidR="00C834B4">
        <w:rPr>
          <w:rFonts w:asciiTheme="minorHAnsi" w:hAnsiTheme="minorHAnsi" w:cstheme="minorHAnsi"/>
          <w:lang w:eastAsia="zh-HK"/>
        </w:rPr>
        <w:t>the mixture from step (2)</w:t>
      </w:r>
      <w:r>
        <w:rPr>
          <w:rFonts w:asciiTheme="minorHAnsi" w:hAnsiTheme="minorHAnsi" w:cstheme="minorHAnsi"/>
          <w:lang w:eastAsia="zh-HK"/>
        </w:rPr>
        <w:t xml:space="preserve"> for a while and then add it</w:t>
      </w:r>
      <w:r w:rsidR="00C834B4">
        <w:rPr>
          <w:rFonts w:asciiTheme="minorHAnsi" w:hAnsiTheme="minorHAnsi" w:cstheme="minorHAnsi"/>
          <w:lang w:eastAsia="zh-HK"/>
        </w:rPr>
        <w:t xml:space="preserve"> into the </w:t>
      </w:r>
      <w:r>
        <w:rPr>
          <w:rFonts w:asciiTheme="minorHAnsi" w:hAnsiTheme="minorHAnsi" w:cstheme="minorHAnsi"/>
          <w:lang w:eastAsia="zh-HK"/>
        </w:rPr>
        <w:t>5</w:t>
      </w:r>
      <w:r w:rsidRPr="0036616E">
        <w:rPr>
          <w:rFonts w:asciiTheme="minorHAnsi" w:hAnsiTheme="minorHAnsi" w:cstheme="minorHAnsi"/>
          <w:lang w:eastAsia="zh-HK"/>
        </w:rPr>
        <w:t>00 cm</w:t>
      </w:r>
      <w:r w:rsidRPr="0036616E">
        <w:rPr>
          <w:rFonts w:asciiTheme="minorHAnsi" w:hAnsiTheme="minorHAnsi" w:cstheme="minorHAnsi"/>
          <w:vertAlign w:val="superscript"/>
          <w:lang w:eastAsia="zh-HK"/>
        </w:rPr>
        <w:t>3</w:t>
      </w:r>
      <w:r w:rsidRPr="0036616E">
        <w:rPr>
          <w:rFonts w:asciiTheme="minorHAnsi" w:hAnsiTheme="minorHAnsi" w:cstheme="minorHAnsi"/>
          <w:lang w:eastAsia="zh-HK"/>
        </w:rPr>
        <w:t xml:space="preserve"> </w:t>
      </w:r>
      <w:r w:rsidR="00463F97" w:rsidRPr="0036616E">
        <w:rPr>
          <w:rFonts w:asciiTheme="minorHAnsi" w:hAnsiTheme="minorHAnsi" w:cstheme="minorHAnsi"/>
          <w:lang w:eastAsia="zh-HK"/>
        </w:rPr>
        <w:t>measuring cylinder</w:t>
      </w:r>
      <w:r>
        <w:rPr>
          <w:rFonts w:asciiTheme="minorHAnsi" w:hAnsiTheme="minorHAnsi" w:cstheme="minorHAnsi"/>
          <w:lang w:eastAsia="zh-HK"/>
        </w:rPr>
        <w:t xml:space="preserve"> as quickly as possible.</w:t>
      </w:r>
    </w:p>
    <w:p w14:paraId="342FC1D1" w14:textId="4234ECF3" w:rsidR="00463F97" w:rsidRPr="0036616E" w:rsidRDefault="00463F97" w:rsidP="00463F97">
      <w:pPr>
        <w:pStyle w:val="a7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Start the stopwatch immediately</w:t>
      </w:r>
      <w:r w:rsidR="00325B21">
        <w:rPr>
          <w:rFonts w:asciiTheme="minorHAnsi" w:hAnsiTheme="minorHAnsi" w:cstheme="minorHAnsi"/>
          <w:lang w:eastAsia="zh-HK"/>
        </w:rPr>
        <w:t xml:space="preserve"> and swirl the mixture for a few seconds.</w:t>
      </w:r>
    </w:p>
    <w:p w14:paraId="272B2F37" w14:textId="4B7FD248" w:rsidR="00463F97" w:rsidRPr="0036616E" w:rsidRDefault="00463F97" w:rsidP="00463F97">
      <w:pPr>
        <w:pStyle w:val="a7"/>
        <w:numPr>
          <w:ilvl w:val="0"/>
          <w:numId w:val="2"/>
        </w:numPr>
        <w:tabs>
          <w:tab w:val="left" w:pos="567"/>
        </w:tabs>
        <w:ind w:leftChars="0" w:left="567" w:hanging="567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At regular time int</w:t>
      </w:r>
      <w:r w:rsidR="00981073">
        <w:rPr>
          <w:rFonts w:asciiTheme="minorHAnsi" w:hAnsiTheme="minorHAnsi" w:cstheme="minorHAnsi"/>
          <w:lang w:eastAsia="zh-HK"/>
        </w:rPr>
        <w:t>ervals (e.g. every 30 seconds),</w:t>
      </w:r>
      <w:r w:rsidR="00981073">
        <w:rPr>
          <w:rFonts w:asciiTheme="minorHAnsi" w:hAnsiTheme="minorHAnsi" w:cstheme="minorHAnsi"/>
        </w:rPr>
        <w:t xml:space="preserve"> observe and </w:t>
      </w:r>
      <w:r w:rsidR="00CF5B19">
        <w:rPr>
          <w:rFonts w:asciiTheme="minorHAnsi" w:hAnsiTheme="minorHAnsi" w:cstheme="minorHAnsi"/>
          <w:lang w:eastAsia="zh-HK"/>
        </w:rPr>
        <w:t>record the volume of</w:t>
      </w:r>
      <w:r w:rsidRPr="0036616E">
        <w:rPr>
          <w:rFonts w:asciiTheme="minorHAnsi" w:hAnsiTheme="minorHAnsi" w:cstheme="minorHAnsi"/>
          <w:lang w:eastAsia="zh-HK"/>
        </w:rPr>
        <w:t xml:space="preserve"> the foam </w:t>
      </w:r>
      <w:r w:rsidR="00CF5B19">
        <w:rPr>
          <w:rFonts w:asciiTheme="minorHAnsi" w:hAnsiTheme="minorHAnsi" w:cstheme="minorHAnsi"/>
          <w:lang w:eastAsia="zh-HK"/>
        </w:rPr>
        <w:t>produced</w:t>
      </w:r>
      <w:r w:rsidRPr="0036616E">
        <w:rPr>
          <w:rFonts w:asciiTheme="minorHAnsi" w:hAnsiTheme="minorHAnsi" w:cstheme="minorHAnsi"/>
          <w:lang w:eastAsia="zh-HK"/>
        </w:rPr>
        <w:t xml:space="preserve"> as indicated by the measuring cylinder reading</w:t>
      </w:r>
      <w:bookmarkStart w:id="0" w:name="_GoBack"/>
      <w:bookmarkEnd w:id="0"/>
      <w:r w:rsidRPr="0036616E">
        <w:rPr>
          <w:rFonts w:asciiTheme="minorHAnsi" w:hAnsiTheme="minorHAnsi" w:cstheme="minorHAnsi"/>
          <w:lang w:eastAsia="zh-HK"/>
        </w:rPr>
        <w:t>.</w:t>
      </w:r>
    </w:p>
    <w:p w14:paraId="3EBF24FA" w14:textId="77777777" w:rsidR="00A83DA6" w:rsidRPr="0036616E" w:rsidRDefault="00A83DA6" w:rsidP="00890171">
      <w:pPr>
        <w:jc w:val="both"/>
        <w:rPr>
          <w:rFonts w:asciiTheme="minorHAnsi" w:hAnsiTheme="minorHAnsi" w:cstheme="minorHAnsi"/>
          <w:lang w:eastAsia="zh-HK"/>
        </w:rPr>
      </w:pPr>
    </w:p>
    <w:p w14:paraId="45FA560C" w14:textId="77777777" w:rsidR="00CE12EB" w:rsidRPr="0036616E" w:rsidRDefault="00CE12EB" w:rsidP="00CE12EB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>Safety precautions</w:t>
      </w:r>
    </w:p>
    <w:p w14:paraId="2FC3F249" w14:textId="77777777" w:rsidR="00CE12EB" w:rsidRPr="0036616E" w:rsidRDefault="00CE12EB" w:rsidP="00CE12EB">
      <w:pPr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 xml:space="preserve">Conduct a risk assessment for this experiment, and </w:t>
      </w:r>
      <w:proofErr w:type="spellStart"/>
      <w:r w:rsidRPr="0036616E">
        <w:rPr>
          <w:rFonts w:asciiTheme="minorHAnsi" w:hAnsiTheme="minorHAnsi" w:cstheme="minorHAnsi"/>
          <w:lang w:eastAsia="zh-HK"/>
        </w:rPr>
        <w:t>summarise</w:t>
      </w:r>
      <w:proofErr w:type="spellEnd"/>
      <w:r w:rsidRPr="0036616E">
        <w:rPr>
          <w:rFonts w:asciiTheme="minorHAnsi" w:hAnsiTheme="minorHAnsi" w:cstheme="minorHAnsi"/>
          <w:lang w:eastAsia="zh-HK"/>
        </w:rPr>
        <w:t xml:space="preserve"> the key precautions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074"/>
      </w:tblGrid>
      <w:tr w:rsidR="00CE12EB" w:rsidRPr="0036616E" w14:paraId="355C6EB8" w14:textId="77777777" w:rsidTr="002D7407">
        <w:trPr>
          <w:trHeight w:val="624"/>
        </w:trPr>
        <w:tc>
          <w:tcPr>
            <w:tcW w:w="675" w:type="dxa"/>
            <w:shd w:val="clear" w:color="auto" w:fill="auto"/>
          </w:tcPr>
          <w:p w14:paraId="0B32B1E4" w14:textId="77777777" w:rsidR="00CE12EB" w:rsidRPr="0036616E" w:rsidRDefault="00CE12EB" w:rsidP="002D7407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14:paraId="32DF235D" w14:textId="77777777" w:rsidR="00CE12EB" w:rsidRPr="0036616E" w:rsidRDefault="00CE12EB" w:rsidP="002D7407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CE12EB" w:rsidRPr="0036616E" w14:paraId="1519DE44" w14:textId="77777777" w:rsidTr="002D7407">
        <w:trPr>
          <w:trHeight w:val="624"/>
        </w:trPr>
        <w:tc>
          <w:tcPr>
            <w:tcW w:w="675" w:type="dxa"/>
            <w:shd w:val="clear" w:color="auto" w:fill="auto"/>
          </w:tcPr>
          <w:p w14:paraId="36104AB5" w14:textId="77777777" w:rsidR="00CE12EB" w:rsidRPr="0036616E" w:rsidRDefault="00CE12EB" w:rsidP="002D7407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ECEA2" w14:textId="77777777" w:rsidR="00CE12EB" w:rsidRPr="0036616E" w:rsidRDefault="00CE12EB" w:rsidP="002D7407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CE12EB" w:rsidRPr="0036616E" w14:paraId="751E32F4" w14:textId="77777777" w:rsidTr="002D7407">
        <w:trPr>
          <w:trHeight w:val="624"/>
        </w:trPr>
        <w:tc>
          <w:tcPr>
            <w:tcW w:w="675" w:type="dxa"/>
            <w:shd w:val="clear" w:color="auto" w:fill="auto"/>
          </w:tcPr>
          <w:p w14:paraId="1C70A023" w14:textId="77777777" w:rsidR="00CE12EB" w:rsidRPr="0036616E" w:rsidRDefault="00CE12EB" w:rsidP="002D7407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C127E" w14:textId="77777777" w:rsidR="00CE12EB" w:rsidRPr="0036616E" w:rsidRDefault="00CE12EB" w:rsidP="002D7407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CE12EB" w:rsidRPr="0036616E" w14:paraId="4D571D0C" w14:textId="77777777" w:rsidTr="002D7407">
        <w:trPr>
          <w:trHeight w:val="624"/>
        </w:trPr>
        <w:tc>
          <w:tcPr>
            <w:tcW w:w="675" w:type="dxa"/>
            <w:shd w:val="clear" w:color="auto" w:fill="auto"/>
          </w:tcPr>
          <w:p w14:paraId="2295A9E9" w14:textId="77777777" w:rsidR="00CE12EB" w:rsidRPr="0036616E" w:rsidRDefault="00CE12EB" w:rsidP="002D7407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F71" w14:textId="77777777" w:rsidR="00CE12EB" w:rsidRPr="0036616E" w:rsidRDefault="00CE12EB" w:rsidP="002D7407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</w:tbl>
    <w:p w14:paraId="22023DE3" w14:textId="77777777" w:rsidR="00CE12EB" w:rsidRPr="0036616E" w:rsidRDefault="00CE12EB" w:rsidP="00890171">
      <w:pPr>
        <w:jc w:val="both"/>
        <w:rPr>
          <w:rFonts w:asciiTheme="minorHAnsi" w:hAnsiTheme="minorHAnsi" w:cstheme="minorHAnsi"/>
          <w:lang w:eastAsia="zh-HK"/>
        </w:rPr>
      </w:pPr>
    </w:p>
    <w:p w14:paraId="4B0CEFDA" w14:textId="77777777" w:rsidR="00CE12EB" w:rsidRPr="0036616E" w:rsidRDefault="00CE12EB" w:rsidP="00890171">
      <w:pPr>
        <w:jc w:val="both"/>
        <w:rPr>
          <w:rFonts w:asciiTheme="minorHAnsi" w:hAnsiTheme="minorHAnsi" w:cstheme="minorHAnsi"/>
          <w:lang w:eastAsia="zh-HK"/>
        </w:rPr>
      </w:pPr>
    </w:p>
    <w:p w14:paraId="4A5A557D" w14:textId="77777777" w:rsidR="00A83DA6" w:rsidRPr="0036616E" w:rsidRDefault="006323B6" w:rsidP="00513F08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  <w:r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br w:type="page"/>
      </w:r>
      <w:r w:rsidR="001E5C04"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lastRenderedPageBreak/>
        <w:t>Data analysis</w:t>
      </w:r>
      <w:r w:rsidR="00557187" w:rsidRPr="0036616E">
        <w:rPr>
          <w:rFonts w:asciiTheme="minorHAnsi" w:hAnsiTheme="minorHAnsi" w:cstheme="minorHAnsi"/>
          <w:b w:val="0"/>
          <w:i w:val="0"/>
          <w:color w:val="002060"/>
          <w:szCs w:val="28"/>
        </w:rPr>
        <w:t xml:space="preserve"> and questions</w:t>
      </w:r>
    </w:p>
    <w:p w14:paraId="068E6758" w14:textId="77777777" w:rsidR="00463F97" w:rsidRPr="0036616E" w:rsidRDefault="00463F97" w:rsidP="00513F08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0"/>
        <w:gridCol w:w="641"/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</w:tblGrid>
      <w:tr w:rsidR="00C834B4" w:rsidRPr="0036616E" w14:paraId="44665ADD" w14:textId="663ECC36" w:rsidTr="00981073">
        <w:trPr>
          <w:trHeight w:val="90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0A9" w14:textId="649004AE" w:rsidR="00C834B4" w:rsidRPr="0036616E" w:rsidRDefault="00C834B4" w:rsidP="004E6A17">
            <w:pPr>
              <w:snapToGrid w:val="0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 xml:space="preserve">Time after the addition of </w:t>
            </w:r>
            <w:r w:rsidR="004E6A17">
              <w:rPr>
                <w:rFonts w:asciiTheme="minorHAnsi" w:hAnsiTheme="minorHAnsi" w:cstheme="minorHAnsi"/>
                <w:lang w:eastAsia="zh-HK"/>
              </w:rPr>
              <w:t>hydrogen peroxide to the catalyst</w:t>
            </w:r>
            <w:r w:rsidRPr="0036616E">
              <w:rPr>
                <w:rFonts w:asciiTheme="minorHAnsi" w:hAnsiTheme="minorHAnsi" w:cstheme="minorHAnsi"/>
                <w:lang w:eastAsia="zh-HK"/>
              </w:rPr>
              <w:t xml:space="preserve"> (seconds)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54E1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280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E85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6BDF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35C2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34F5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0E8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190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F52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 w:rsidRPr="0036616E">
              <w:rPr>
                <w:rFonts w:asciiTheme="minorHAnsi" w:hAnsiTheme="minorHAnsi" w:cstheme="minorHAnsi"/>
                <w:lang w:eastAsia="zh-HK"/>
              </w:rPr>
              <w:t>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5479" w14:textId="44D0269E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lang w:eastAsia="zh-HK"/>
              </w:rPr>
              <w:t>250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92B" w14:textId="7B9FE63E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lang w:eastAsia="zh-HK"/>
              </w:rPr>
              <w:t>280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169A" w14:textId="223538E9" w:rsidR="00C834B4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lang w:eastAsia="zh-HK"/>
              </w:rPr>
              <w:t>310</w:t>
            </w:r>
          </w:p>
        </w:tc>
      </w:tr>
      <w:tr w:rsidR="00C834B4" w:rsidRPr="0036616E" w14:paraId="1A289FE9" w14:textId="66C8C365" w:rsidTr="00981073">
        <w:trPr>
          <w:trHeight w:val="90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477" w14:textId="30DCC706" w:rsidR="00C834B4" w:rsidRPr="0036616E" w:rsidRDefault="00C834B4" w:rsidP="00981073">
            <w:pPr>
              <w:snapToGrid w:val="0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lang w:eastAsia="zh-HK"/>
              </w:rPr>
              <w:t>Volume</w:t>
            </w:r>
            <w:r w:rsidRPr="0036616E">
              <w:rPr>
                <w:rFonts w:asciiTheme="minorHAnsi" w:hAnsiTheme="minorHAnsi" w:cstheme="minorHAnsi"/>
                <w:lang w:eastAsia="zh-HK"/>
              </w:rPr>
              <w:t xml:space="preserve"> of foam </w:t>
            </w:r>
            <w:r>
              <w:rPr>
                <w:rFonts w:asciiTheme="minorHAnsi" w:hAnsiTheme="minorHAnsi" w:cstheme="minorHAnsi"/>
                <w:lang w:eastAsia="zh-HK"/>
              </w:rPr>
              <w:t>produced</w:t>
            </w:r>
            <w:r w:rsidR="00981073">
              <w:rPr>
                <w:rFonts w:asciiTheme="minorHAnsi" w:hAnsiTheme="minorHAnsi" w:cstheme="minorHAnsi" w:hint="eastAsia"/>
              </w:rPr>
              <w:t xml:space="preserve"> /</w:t>
            </w:r>
            <w:r w:rsidR="00981073">
              <w:rPr>
                <w:rFonts w:asciiTheme="minorHAnsi" w:hAnsiTheme="minorHAnsi" w:cstheme="minorHAnsi"/>
              </w:rPr>
              <w:t xml:space="preserve"> </w:t>
            </w:r>
            <w:r w:rsidRPr="0036616E">
              <w:rPr>
                <w:rFonts w:asciiTheme="minorHAnsi" w:hAnsiTheme="minorHAnsi" w:cstheme="minorHAnsi"/>
                <w:lang w:eastAsia="zh-HK"/>
              </w:rPr>
              <w:t xml:space="preserve">measuring cylinder reading </w:t>
            </w:r>
            <w:r w:rsidR="00981073">
              <w:rPr>
                <w:rFonts w:asciiTheme="minorHAnsi" w:hAnsiTheme="minorHAnsi" w:cstheme="minorHAnsi"/>
                <w:lang w:eastAsia="zh-HK"/>
              </w:rPr>
              <w:t xml:space="preserve"> </w:t>
            </w:r>
            <w:r w:rsidRPr="0036616E">
              <w:rPr>
                <w:rFonts w:asciiTheme="minorHAnsi" w:hAnsiTheme="minorHAnsi" w:cstheme="minorHAnsi"/>
                <w:lang w:eastAsia="zh-HK"/>
              </w:rPr>
              <w:t>(cm</w:t>
            </w:r>
            <w:r w:rsidRPr="0036616E">
              <w:rPr>
                <w:rFonts w:asciiTheme="minorHAnsi" w:hAnsiTheme="minorHAnsi" w:cstheme="minorHAnsi"/>
                <w:vertAlign w:val="superscript"/>
                <w:lang w:eastAsia="zh-HK"/>
              </w:rPr>
              <w:t>3</w:t>
            </w:r>
            <w:r w:rsidRPr="0036616E">
              <w:rPr>
                <w:rFonts w:asciiTheme="minorHAnsi" w:hAnsiTheme="minorHAnsi" w:cstheme="minorHAnsi"/>
                <w:lang w:eastAsia="zh-HK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0D73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4E9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CA35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2BBF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05B8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3AB0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96C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A2A7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8F2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F4D" w14:textId="752887CF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566" w14:textId="77777777" w:rsidR="00C834B4" w:rsidRPr="0036616E" w:rsidRDefault="00C834B4" w:rsidP="00C834B4">
            <w:pPr>
              <w:snapToGrid w:val="0"/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</w:tr>
    </w:tbl>
    <w:p w14:paraId="238B6CD0" w14:textId="77777777" w:rsidR="00463F97" w:rsidRPr="0036616E" w:rsidRDefault="00463F97" w:rsidP="00513F08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</w:p>
    <w:p w14:paraId="36DA1FC2" w14:textId="01214440" w:rsidR="00463F97" w:rsidRPr="0036616E" w:rsidRDefault="00463F97" w:rsidP="00463F97">
      <w:pPr>
        <w:pStyle w:val="a7"/>
        <w:numPr>
          <w:ilvl w:val="0"/>
          <w:numId w:val="9"/>
        </w:numPr>
        <w:ind w:leftChars="0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 xml:space="preserve">Plot a graph of </w:t>
      </w:r>
      <w:r w:rsidR="00981073">
        <w:rPr>
          <w:rFonts w:asciiTheme="minorHAnsi" w:hAnsiTheme="minorHAnsi" w:cstheme="minorHAnsi"/>
          <w:lang w:eastAsia="zh-HK"/>
        </w:rPr>
        <w:t>volume of</w:t>
      </w:r>
      <w:r w:rsidRPr="0036616E">
        <w:rPr>
          <w:rFonts w:asciiTheme="minorHAnsi" w:hAnsiTheme="minorHAnsi" w:cstheme="minorHAnsi"/>
          <w:lang w:eastAsia="zh-HK"/>
        </w:rPr>
        <w:t xml:space="preserve"> foam</w:t>
      </w:r>
      <w:r w:rsidR="00981073">
        <w:rPr>
          <w:rFonts w:asciiTheme="minorHAnsi" w:hAnsiTheme="minorHAnsi" w:cstheme="minorHAnsi"/>
          <w:lang w:eastAsia="zh-HK"/>
        </w:rPr>
        <w:t xml:space="preserve"> produced</w:t>
      </w:r>
      <w:r w:rsidR="00981073">
        <w:rPr>
          <w:rFonts w:asciiTheme="minorHAnsi" w:hAnsiTheme="minorHAnsi" w:cstheme="minorHAnsi" w:hint="eastAsia"/>
        </w:rPr>
        <w:t xml:space="preserve"> </w:t>
      </w:r>
      <w:r w:rsidR="00981073" w:rsidRPr="0036616E">
        <w:rPr>
          <w:rFonts w:asciiTheme="minorHAnsi" w:hAnsiTheme="minorHAnsi" w:cstheme="minorHAnsi"/>
          <w:lang w:eastAsia="zh-HK"/>
        </w:rPr>
        <w:t>(cm</w:t>
      </w:r>
      <w:r w:rsidR="00981073" w:rsidRPr="0036616E">
        <w:rPr>
          <w:rFonts w:asciiTheme="minorHAnsi" w:hAnsiTheme="minorHAnsi" w:cstheme="minorHAnsi"/>
          <w:vertAlign w:val="superscript"/>
          <w:lang w:eastAsia="zh-HK"/>
        </w:rPr>
        <w:t>3</w:t>
      </w:r>
      <w:r w:rsidR="00981073" w:rsidRPr="0036616E">
        <w:rPr>
          <w:rFonts w:asciiTheme="minorHAnsi" w:hAnsiTheme="minorHAnsi" w:cstheme="minorHAnsi"/>
          <w:lang w:eastAsia="zh-HK"/>
        </w:rPr>
        <w:t>)</w:t>
      </w:r>
      <w:r w:rsidR="00981073">
        <w:rPr>
          <w:rFonts w:asciiTheme="minorHAnsi" w:hAnsiTheme="minorHAnsi" w:cstheme="minorHAnsi"/>
          <w:lang w:eastAsia="zh-HK"/>
        </w:rPr>
        <w:t xml:space="preserve"> </w:t>
      </w:r>
      <w:r w:rsidR="00981073">
        <w:rPr>
          <w:rFonts w:asciiTheme="minorHAnsi" w:hAnsiTheme="minorHAnsi" w:cstheme="minorHAnsi" w:hint="eastAsia"/>
          <w:lang w:eastAsia="zh-HK"/>
        </w:rPr>
        <w:t>a</w:t>
      </w:r>
      <w:r w:rsidRPr="0036616E">
        <w:rPr>
          <w:rFonts w:asciiTheme="minorHAnsi" w:hAnsiTheme="minorHAnsi" w:cstheme="minorHAnsi"/>
          <w:lang w:eastAsia="zh-HK"/>
        </w:rPr>
        <w:t>gainst time (seconds).</w:t>
      </w:r>
    </w:p>
    <w:p w14:paraId="69013828" w14:textId="77777777" w:rsidR="00463F97" w:rsidRPr="0036616E" w:rsidRDefault="007C3789" w:rsidP="0036616E">
      <w:pPr>
        <w:ind w:firstLine="360"/>
        <w:jc w:val="center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noProof/>
        </w:rPr>
        <w:drawing>
          <wp:inline distT="0" distB="0" distL="0" distR="0" wp14:anchorId="3FE09DD7" wp14:editId="27141D45">
            <wp:extent cx="3949065" cy="5034280"/>
            <wp:effectExtent l="3493" t="0" r="0" b="0"/>
            <wp:docPr id="1" name="圖片 5" descr="graphpap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graphpap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49065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38D6" w14:textId="77777777" w:rsidR="00463F97" w:rsidRPr="0036616E" w:rsidRDefault="00463F97" w:rsidP="00513F08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</w:p>
    <w:p w14:paraId="26CB2522" w14:textId="77777777" w:rsidR="00C834B4" w:rsidRDefault="00C834B4">
      <w:pPr>
        <w:widowControl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lang w:eastAsia="zh-HK"/>
        </w:rPr>
        <w:br w:type="page"/>
      </w:r>
    </w:p>
    <w:p w14:paraId="5E954F91" w14:textId="5AFB83D0" w:rsidR="00463F97" w:rsidRPr="0036616E" w:rsidRDefault="008C520B" w:rsidP="008C520B">
      <w:pPr>
        <w:pStyle w:val="a7"/>
        <w:numPr>
          <w:ilvl w:val="0"/>
          <w:numId w:val="9"/>
        </w:numPr>
        <w:tabs>
          <w:tab w:val="left" w:pos="426"/>
        </w:tabs>
        <w:ind w:leftChars="0" w:left="993" w:hanging="993"/>
        <w:jc w:val="both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lang w:eastAsia="zh-HK"/>
        </w:rPr>
        <w:lastRenderedPageBreak/>
        <w:t>(a)</w:t>
      </w:r>
      <w:r>
        <w:rPr>
          <w:rFonts w:asciiTheme="minorHAnsi" w:hAnsiTheme="minorHAnsi" w:cstheme="minorHAnsi"/>
          <w:lang w:eastAsia="zh-HK"/>
        </w:rPr>
        <w:tab/>
      </w:r>
      <w:r w:rsidR="00463F97" w:rsidRPr="0036616E">
        <w:rPr>
          <w:rFonts w:asciiTheme="minorHAnsi" w:hAnsiTheme="minorHAnsi" w:cstheme="minorHAnsi"/>
          <w:lang w:eastAsia="zh-HK"/>
        </w:rPr>
        <w:t>Rising of foam in the measuring cylinder is related to the gas produced during the decomposition of hydrogen peroxide. Estimate the volume of foam produced during:</w:t>
      </w:r>
    </w:p>
    <w:p w14:paraId="211A6830" w14:textId="7CAECE86" w:rsidR="00463F97" w:rsidRPr="0036616E" w:rsidRDefault="00463F97" w:rsidP="008C520B">
      <w:pPr>
        <w:pStyle w:val="a7"/>
        <w:ind w:leftChars="0" w:left="993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(</w:t>
      </w:r>
      <w:proofErr w:type="spellStart"/>
      <w:r w:rsidRPr="0036616E">
        <w:rPr>
          <w:rFonts w:asciiTheme="minorHAnsi" w:hAnsiTheme="minorHAnsi" w:cstheme="minorHAnsi"/>
          <w:lang w:eastAsia="zh-HK"/>
        </w:rPr>
        <w:t>i</w:t>
      </w:r>
      <w:proofErr w:type="spellEnd"/>
      <w:r w:rsidRPr="0036616E">
        <w:rPr>
          <w:rFonts w:asciiTheme="minorHAnsi" w:hAnsiTheme="minorHAnsi" w:cstheme="minorHAnsi"/>
          <w:lang w:eastAsia="zh-HK"/>
        </w:rPr>
        <w:t>)</w:t>
      </w:r>
      <w:r w:rsidRPr="0036616E">
        <w:rPr>
          <w:rFonts w:asciiTheme="minorHAnsi" w:hAnsiTheme="minorHAnsi" w:cstheme="minorHAnsi"/>
          <w:lang w:eastAsia="zh-HK"/>
        </w:rPr>
        <w:tab/>
        <w:t>10 to 40 seconds</w:t>
      </w:r>
      <w:r w:rsidRPr="0036616E">
        <w:rPr>
          <w:rFonts w:asciiTheme="minorHAnsi" w:hAnsiTheme="minorHAnsi" w:cstheme="minorHAnsi"/>
          <w:lang w:eastAsia="zh-HK"/>
        </w:rPr>
        <w:tab/>
      </w:r>
      <w:r w:rsidRPr="0036616E">
        <w:rPr>
          <w:rFonts w:asciiTheme="minorHAnsi" w:hAnsiTheme="minorHAnsi" w:cstheme="minorHAnsi"/>
          <w:lang w:eastAsia="zh-HK"/>
        </w:rPr>
        <w:tab/>
      </w:r>
      <w:r w:rsidRPr="0036616E">
        <w:rPr>
          <w:rFonts w:asciiTheme="minorHAnsi" w:hAnsiTheme="minorHAnsi" w:cstheme="minorHAnsi"/>
          <w:lang w:eastAsia="zh-HK"/>
        </w:rPr>
        <w:tab/>
      </w:r>
      <w:r w:rsidRPr="0036616E">
        <w:rPr>
          <w:rFonts w:asciiTheme="minorHAnsi" w:hAnsiTheme="minorHAnsi" w:cstheme="minorHAnsi"/>
          <w:lang w:eastAsia="zh-HK"/>
        </w:rPr>
        <w:tab/>
        <w:t>(ii)</w:t>
      </w:r>
      <w:r w:rsidRPr="0036616E">
        <w:rPr>
          <w:rFonts w:asciiTheme="minorHAnsi" w:hAnsiTheme="minorHAnsi" w:cstheme="minorHAnsi"/>
          <w:lang w:eastAsia="zh-HK"/>
        </w:rPr>
        <w:tab/>
        <w:t>1</w:t>
      </w:r>
      <w:r w:rsidR="003C36B2">
        <w:rPr>
          <w:rFonts w:asciiTheme="minorHAnsi" w:hAnsiTheme="minorHAnsi" w:cstheme="minorHAnsi"/>
          <w:lang w:eastAsia="zh-HK"/>
        </w:rPr>
        <w:t>3</w:t>
      </w:r>
      <w:r w:rsidRPr="0036616E">
        <w:rPr>
          <w:rFonts w:asciiTheme="minorHAnsi" w:hAnsiTheme="minorHAnsi" w:cstheme="minorHAnsi"/>
          <w:lang w:eastAsia="zh-HK"/>
        </w:rPr>
        <w:t>0 to 1</w:t>
      </w:r>
      <w:r w:rsidR="003C36B2">
        <w:rPr>
          <w:rFonts w:asciiTheme="minorHAnsi" w:hAnsiTheme="minorHAnsi" w:cstheme="minorHAnsi"/>
          <w:lang w:eastAsia="zh-HK"/>
        </w:rPr>
        <w:t>6</w:t>
      </w:r>
      <w:r w:rsidRPr="0036616E">
        <w:rPr>
          <w:rFonts w:asciiTheme="minorHAnsi" w:hAnsiTheme="minorHAnsi" w:cstheme="minorHAnsi"/>
          <w:lang w:eastAsia="zh-HK"/>
        </w:rPr>
        <w:t>0 seconds</w:t>
      </w:r>
    </w:p>
    <w:p w14:paraId="0D1BAC3E" w14:textId="58177002" w:rsidR="00463F97" w:rsidRPr="0036616E" w:rsidRDefault="003C36B2" w:rsidP="008C520B">
      <w:pPr>
        <w:pStyle w:val="a7"/>
        <w:ind w:leftChars="0" w:left="993"/>
        <w:jc w:val="both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lang w:eastAsia="zh-HK"/>
        </w:rPr>
        <w:t>(iii)</w:t>
      </w:r>
      <w:r>
        <w:rPr>
          <w:rFonts w:asciiTheme="minorHAnsi" w:hAnsiTheme="minorHAnsi" w:cstheme="minorHAnsi"/>
          <w:lang w:eastAsia="zh-HK"/>
        </w:rPr>
        <w:tab/>
        <w:t>280</w:t>
      </w:r>
      <w:r w:rsidR="00463F97" w:rsidRPr="0036616E">
        <w:rPr>
          <w:rFonts w:asciiTheme="minorHAnsi" w:hAnsiTheme="minorHAnsi" w:cstheme="minorHAnsi"/>
          <w:lang w:eastAsia="zh-HK"/>
        </w:rPr>
        <w:t xml:space="preserve"> to </w:t>
      </w:r>
      <w:r>
        <w:rPr>
          <w:rFonts w:asciiTheme="minorHAnsi" w:hAnsiTheme="minorHAnsi" w:cstheme="minorHAnsi"/>
          <w:lang w:eastAsia="zh-HK"/>
        </w:rPr>
        <w:t>31</w:t>
      </w:r>
      <w:r w:rsidR="00463F97" w:rsidRPr="0036616E">
        <w:rPr>
          <w:rFonts w:asciiTheme="minorHAnsi" w:hAnsiTheme="minorHAnsi" w:cstheme="minorHAnsi"/>
          <w:lang w:eastAsia="zh-HK"/>
        </w:rPr>
        <w:t>0 seconds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8"/>
      </w:tblGrid>
      <w:tr w:rsidR="008C520B" w:rsidRPr="004A27D1" w14:paraId="2ABC75AF" w14:textId="77777777" w:rsidTr="00FC0E47">
        <w:trPr>
          <w:trHeight w:val="429"/>
          <w:jc w:val="center"/>
        </w:trPr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14:paraId="357D80A1" w14:textId="77777777" w:rsidR="008C520B" w:rsidRPr="004A27D1" w:rsidRDefault="008C520B" w:rsidP="00DB0237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8C520B" w:rsidRPr="004A27D1" w14:paraId="3DBEF79B" w14:textId="77777777" w:rsidTr="00FC0E47">
        <w:trPr>
          <w:trHeight w:val="429"/>
          <w:jc w:val="center"/>
        </w:trPr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B8235" w14:textId="77777777" w:rsidR="008C520B" w:rsidRPr="004A27D1" w:rsidRDefault="008C520B" w:rsidP="00DB0237">
            <w:pPr>
              <w:tabs>
                <w:tab w:val="left" w:pos="3402"/>
              </w:tabs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8C520B" w:rsidRPr="004A27D1" w14:paraId="12F7D067" w14:textId="77777777" w:rsidTr="00FC0E47">
        <w:trPr>
          <w:trHeight w:val="429"/>
          <w:jc w:val="center"/>
        </w:trPr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D2AB" w14:textId="77777777" w:rsidR="008C520B" w:rsidRPr="004A27D1" w:rsidRDefault="008C520B" w:rsidP="00DB0237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8C520B" w:rsidRPr="004A27D1" w14:paraId="2A3CB0E0" w14:textId="77777777" w:rsidTr="00FC0E47">
        <w:trPr>
          <w:trHeight w:val="429"/>
          <w:jc w:val="center"/>
        </w:trPr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2B092" w14:textId="77777777" w:rsidR="008C520B" w:rsidRPr="004A27D1" w:rsidRDefault="008C520B" w:rsidP="00DB0237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8C520B" w:rsidRPr="004A27D1" w14:paraId="227EEBCA" w14:textId="77777777" w:rsidTr="00FC0E47">
        <w:trPr>
          <w:trHeight w:val="429"/>
          <w:jc w:val="center"/>
        </w:trPr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A4110" w14:textId="77777777" w:rsidR="008C520B" w:rsidRPr="004A27D1" w:rsidRDefault="008C520B" w:rsidP="00DB0237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</w:tbl>
    <w:p w14:paraId="6560D18D" w14:textId="77777777" w:rsidR="00FC0E47" w:rsidRPr="00FC0E47" w:rsidRDefault="00FC0E47" w:rsidP="00FC0E47">
      <w:pPr>
        <w:jc w:val="both"/>
        <w:rPr>
          <w:spacing w:val="20"/>
          <w:lang w:eastAsia="zh-HK"/>
        </w:rPr>
      </w:pPr>
    </w:p>
    <w:p w14:paraId="5637CEBF" w14:textId="5BEC0AA5" w:rsidR="00FC0E47" w:rsidRPr="00FC0E47" w:rsidRDefault="00FC0E47" w:rsidP="00FC0E47">
      <w:pPr>
        <w:pStyle w:val="a7"/>
        <w:numPr>
          <w:ilvl w:val="0"/>
          <w:numId w:val="11"/>
        </w:numPr>
        <w:ind w:leftChars="0"/>
        <w:jc w:val="both"/>
        <w:rPr>
          <w:lang w:eastAsia="zh-HK"/>
        </w:rPr>
      </w:pPr>
      <w:r w:rsidRPr="00FC0E47">
        <w:rPr>
          <w:lang w:eastAsia="zh-HK"/>
        </w:rPr>
        <w:t>What can you conclu</w:t>
      </w:r>
      <w:r>
        <w:rPr>
          <w:lang w:eastAsia="zh-HK"/>
        </w:rPr>
        <w:t>de with reference to the above c</w:t>
      </w:r>
      <w:r w:rsidRPr="00FC0E47">
        <w:rPr>
          <w:lang w:eastAsia="zh-HK"/>
        </w:rPr>
        <w:t>al</w:t>
      </w:r>
      <w:r>
        <w:rPr>
          <w:lang w:eastAsia="zh-HK"/>
        </w:rPr>
        <w:t>culation?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00"/>
      </w:tblGrid>
      <w:tr w:rsidR="00FC0E47" w:rsidRPr="004A27D1" w14:paraId="38C0ED35" w14:textId="77777777" w:rsidTr="00DB0237">
        <w:trPr>
          <w:trHeight w:val="429"/>
          <w:jc w:val="center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3603542C" w14:textId="77777777" w:rsidR="00FC0E47" w:rsidRPr="004A27D1" w:rsidRDefault="00FC0E47" w:rsidP="00DB0237">
            <w:pPr>
              <w:tabs>
                <w:tab w:val="left" w:pos="3402"/>
              </w:tabs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FC0E47" w:rsidRPr="004A27D1" w14:paraId="589DC51D" w14:textId="77777777" w:rsidTr="00DB0237">
        <w:trPr>
          <w:trHeight w:val="429"/>
          <w:jc w:val="center"/>
        </w:trPr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E032" w14:textId="77777777" w:rsidR="00FC0E47" w:rsidRPr="004A27D1" w:rsidRDefault="00FC0E47" w:rsidP="00DB0237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  <w:tr w:rsidR="00FC0E47" w:rsidRPr="004A27D1" w14:paraId="0A642587" w14:textId="77777777" w:rsidTr="00DB0237">
        <w:trPr>
          <w:trHeight w:val="429"/>
          <w:jc w:val="center"/>
        </w:trPr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FD967" w14:textId="77777777" w:rsidR="00FC0E47" w:rsidRPr="004A27D1" w:rsidRDefault="00FC0E47" w:rsidP="00DB0237">
            <w:pPr>
              <w:ind w:leftChars="192" w:left="461"/>
              <w:jc w:val="both"/>
              <w:rPr>
                <w:rFonts w:ascii="Times New Roman" w:hAnsi="Times New Roman"/>
                <w:lang w:eastAsia="zh-HK"/>
              </w:rPr>
            </w:pPr>
          </w:p>
        </w:tc>
      </w:tr>
    </w:tbl>
    <w:p w14:paraId="5ED6A20C" w14:textId="64C66A74" w:rsidR="00463F97" w:rsidRPr="0036616E" w:rsidRDefault="00463F97" w:rsidP="00463F97">
      <w:pPr>
        <w:jc w:val="both"/>
        <w:rPr>
          <w:rFonts w:asciiTheme="minorHAnsi" w:hAnsiTheme="minorHAnsi" w:cstheme="minorHAnsi"/>
          <w:lang w:eastAsia="zh-HK"/>
        </w:rPr>
      </w:pPr>
    </w:p>
    <w:p w14:paraId="6B13A25D" w14:textId="77777777" w:rsidR="00463F97" w:rsidRPr="0036616E" w:rsidRDefault="00463F97" w:rsidP="00463F97">
      <w:pPr>
        <w:jc w:val="both"/>
        <w:rPr>
          <w:rFonts w:asciiTheme="minorHAnsi" w:hAnsiTheme="minorHAnsi" w:cstheme="minorHAnsi"/>
          <w:b/>
          <w:lang w:eastAsia="zh-HK"/>
        </w:rPr>
      </w:pPr>
      <w:r w:rsidRPr="0036616E">
        <w:rPr>
          <w:rFonts w:asciiTheme="minorHAnsi" w:hAnsiTheme="minorHAnsi" w:cstheme="minorHAnsi"/>
          <w:b/>
          <w:lang w:eastAsia="zh-HK"/>
        </w:rPr>
        <w:t>Discussion questions</w:t>
      </w:r>
    </w:p>
    <w:p w14:paraId="6B48BB39" w14:textId="77777777" w:rsidR="00463F97" w:rsidRPr="0036616E" w:rsidRDefault="00463F97" w:rsidP="00463F97">
      <w:pPr>
        <w:jc w:val="both"/>
        <w:rPr>
          <w:rFonts w:asciiTheme="minorHAnsi" w:hAnsiTheme="minorHAnsi" w:cstheme="minorHAnsi"/>
          <w:b/>
          <w:lang w:eastAsia="zh-HK"/>
        </w:rPr>
      </w:pPr>
    </w:p>
    <w:p w14:paraId="60437A35" w14:textId="77777777" w:rsidR="00463F97" w:rsidRPr="0036616E" w:rsidRDefault="00463F97" w:rsidP="00463F97">
      <w:pPr>
        <w:pStyle w:val="a7"/>
        <w:numPr>
          <w:ilvl w:val="0"/>
          <w:numId w:val="10"/>
        </w:numPr>
        <w:ind w:leftChars="0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Write down a balanced equation for the decomposition of hydrogen peroxide. Hence, suggest a chemical test to confirm the identity of the gas given off in the experiment.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463F97" w:rsidRPr="0036616E" w14:paraId="76C3D13F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430E0" w14:textId="77777777" w:rsidR="00463F97" w:rsidRPr="0036616E" w:rsidRDefault="00463F97" w:rsidP="004A27D1">
            <w:pPr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463F97" w:rsidRPr="0036616E" w14:paraId="04E742AE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F4FDA" w14:textId="77777777" w:rsidR="00463F97" w:rsidRPr="0036616E" w:rsidRDefault="00463F97" w:rsidP="004A27D1">
            <w:pPr>
              <w:tabs>
                <w:tab w:val="left" w:pos="3402"/>
              </w:tabs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463F97" w:rsidRPr="0036616E" w14:paraId="0A83ED6B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5B094" w14:textId="77777777" w:rsidR="00463F97" w:rsidRPr="0036616E" w:rsidRDefault="00463F97" w:rsidP="004A27D1">
            <w:pPr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463F97" w:rsidRPr="0036616E" w14:paraId="337C2372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7D893" w14:textId="77777777" w:rsidR="00463F97" w:rsidRPr="0036616E" w:rsidRDefault="00463F97" w:rsidP="004A27D1">
            <w:pPr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</w:tbl>
    <w:p w14:paraId="3C688E0E" w14:textId="77777777" w:rsidR="00463F97" w:rsidRPr="0036616E" w:rsidRDefault="00463F97" w:rsidP="00463F97">
      <w:pPr>
        <w:jc w:val="both"/>
        <w:rPr>
          <w:rFonts w:asciiTheme="minorHAnsi" w:hAnsiTheme="minorHAnsi" w:cstheme="minorHAnsi"/>
          <w:b/>
          <w:lang w:eastAsia="zh-HK"/>
        </w:rPr>
      </w:pPr>
    </w:p>
    <w:p w14:paraId="121E7E10" w14:textId="77777777" w:rsidR="00463F97" w:rsidRPr="0036616E" w:rsidRDefault="00463F97" w:rsidP="00463F97">
      <w:pPr>
        <w:pStyle w:val="a7"/>
        <w:numPr>
          <w:ilvl w:val="0"/>
          <w:numId w:val="10"/>
        </w:numPr>
        <w:ind w:leftChars="0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Comment on the following statement concerning to the experiment:</w:t>
      </w:r>
    </w:p>
    <w:p w14:paraId="36D6F086" w14:textId="77777777" w:rsidR="00463F97" w:rsidRPr="0036616E" w:rsidRDefault="00463F97" w:rsidP="00D05723">
      <w:pPr>
        <w:pStyle w:val="a7"/>
        <w:ind w:leftChars="0" w:left="709" w:rightChars="398" w:right="955"/>
        <w:jc w:val="both"/>
        <w:rPr>
          <w:rFonts w:asciiTheme="minorHAnsi" w:hAnsiTheme="minorHAnsi" w:cstheme="minorHAnsi"/>
          <w:lang w:eastAsia="zh-HK"/>
        </w:rPr>
      </w:pPr>
      <w:r w:rsidRPr="0036616E">
        <w:rPr>
          <w:rFonts w:asciiTheme="minorHAnsi" w:hAnsiTheme="minorHAnsi" w:cstheme="minorHAnsi"/>
          <w:lang w:eastAsia="zh-HK"/>
        </w:rPr>
        <w:t>“The</w:t>
      </w:r>
      <w:r w:rsidR="00797F0E" w:rsidRPr="0036616E">
        <w:rPr>
          <w:rFonts w:asciiTheme="minorHAnsi" w:hAnsiTheme="minorHAnsi" w:cstheme="minorHAnsi"/>
          <w:lang w:eastAsia="zh-HK"/>
        </w:rPr>
        <w:t xml:space="preserve"> </w:t>
      </w:r>
      <w:r w:rsidRPr="0036616E">
        <w:rPr>
          <w:rFonts w:asciiTheme="minorHAnsi" w:hAnsiTheme="minorHAnsi" w:cstheme="minorHAnsi"/>
          <w:lang w:eastAsia="zh-HK"/>
        </w:rPr>
        <w:t xml:space="preserve">decomposition reaction of hydrogen peroxide can be accurately </w:t>
      </w:r>
      <w:r w:rsidR="00797F0E" w:rsidRPr="0036616E">
        <w:rPr>
          <w:rFonts w:asciiTheme="minorHAnsi" w:hAnsiTheme="minorHAnsi" w:cstheme="minorHAnsi"/>
          <w:lang w:eastAsia="zh-HK"/>
        </w:rPr>
        <w:t xml:space="preserve">followed by </w:t>
      </w:r>
      <w:r w:rsidRPr="0036616E">
        <w:rPr>
          <w:rFonts w:asciiTheme="minorHAnsi" w:hAnsiTheme="minorHAnsi" w:cstheme="minorHAnsi"/>
          <w:lang w:eastAsia="zh-HK"/>
        </w:rPr>
        <w:t>measuring the volume of foam produced in different period</w:t>
      </w:r>
      <w:r w:rsidR="00EE635B" w:rsidRPr="0036616E">
        <w:rPr>
          <w:rFonts w:asciiTheme="minorHAnsi" w:hAnsiTheme="minorHAnsi" w:cstheme="minorHAnsi"/>
          <w:lang w:eastAsia="zh-HK"/>
        </w:rPr>
        <w:t>s</w:t>
      </w:r>
      <w:r w:rsidRPr="0036616E">
        <w:rPr>
          <w:rFonts w:asciiTheme="minorHAnsi" w:hAnsiTheme="minorHAnsi" w:cstheme="minorHAnsi"/>
          <w:lang w:eastAsia="zh-HK"/>
        </w:rPr>
        <w:t xml:space="preserve"> of time during the experiment.”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463F97" w:rsidRPr="0036616E" w14:paraId="24DCA2D4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60DCF" w14:textId="77777777" w:rsidR="00463F97" w:rsidRPr="0036616E" w:rsidRDefault="00463F97" w:rsidP="004A27D1">
            <w:pPr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463F97" w:rsidRPr="0036616E" w14:paraId="4C5BBEDA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F76C2" w14:textId="77777777" w:rsidR="00463F97" w:rsidRPr="0036616E" w:rsidRDefault="00463F97" w:rsidP="004A27D1">
            <w:pPr>
              <w:tabs>
                <w:tab w:val="left" w:pos="3402"/>
              </w:tabs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463F97" w:rsidRPr="0036616E" w14:paraId="2D9DEA34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58AE2" w14:textId="77777777" w:rsidR="00463F97" w:rsidRPr="0036616E" w:rsidRDefault="00463F97" w:rsidP="004A27D1">
            <w:pPr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463F97" w:rsidRPr="0036616E" w14:paraId="7A2A5A5E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E8829" w14:textId="77777777" w:rsidR="00463F97" w:rsidRPr="0036616E" w:rsidRDefault="00463F97" w:rsidP="004A27D1">
            <w:pPr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463F97" w:rsidRPr="0036616E" w14:paraId="4DD9C299" w14:textId="77777777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9C14F" w14:textId="77777777" w:rsidR="00463F97" w:rsidRPr="0036616E" w:rsidRDefault="00463F97" w:rsidP="004A27D1">
            <w:pPr>
              <w:jc w:val="both"/>
              <w:rPr>
                <w:rFonts w:asciiTheme="minorHAnsi" w:hAnsiTheme="minorHAnsi" w:cstheme="minorHAnsi"/>
                <w:lang w:eastAsia="zh-HK"/>
              </w:rPr>
            </w:pPr>
          </w:p>
        </w:tc>
      </w:tr>
    </w:tbl>
    <w:p w14:paraId="360B4BB0" w14:textId="77777777" w:rsidR="00463F97" w:rsidRPr="0036616E" w:rsidRDefault="00463F97" w:rsidP="00463F97">
      <w:pPr>
        <w:widowControl/>
        <w:rPr>
          <w:rFonts w:asciiTheme="minorHAnsi" w:hAnsiTheme="minorHAnsi" w:cstheme="minorHAnsi"/>
          <w:b/>
          <w:color w:val="000000"/>
          <w:kern w:val="0"/>
          <w:lang w:eastAsia="zh-HK"/>
        </w:rPr>
      </w:pPr>
    </w:p>
    <w:p w14:paraId="6A636C30" w14:textId="77777777" w:rsidR="00463F97" w:rsidRPr="0036616E" w:rsidRDefault="00463F97" w:rsidP="00463F97">
      <w:pPr>
        <w:widowControl/>
        <w:rPr>
          <w:rFonts w:asciiTheme="minorHAnsi" w:hAnsiTheme="minorHAnsi" w:cstheme="minorHAnsi"/>
          <w:b/>
          <w:color w:val="000000"/>
          <w:kern w:val="0"/>
          <w:lang w:eastAsia="zh-HK"/>
        </w:rPr>
      </w:pPr>
    </w:p>
    <w:p w14:paraId="57FDC528" w14:textId="77777777" w:rsidR="00463F97" w:rsidRPr="0036616E" w:rsidRDefault="00463F97" w:rsidP="00463F97">
      <w:pPr>
        <w:rPr>
          <w:rFonts w:asciiTheme="minorHAnsi" w:hAnsiTheme="minorHAnsi" w:cstheme="minorHAnsi"/>
          <w:b/>
          <w:color w:val="000000"/>
          <w:kern w:val="0"/>
          <w:lang w:eastAsia="zh-HK"/>
        </w:rPr>
      </w:pPr>
      <w:r w:rsidRPr="0036616E">
        <w:rPr>
          <w:rFonts w:asciiTheme="minorHAnsi" w:eastAsia="SimSun" w:hAnsiTheme="minorHAnsi" w:cstheme="minorHAnsi"/>
          <w:b/>
          <w:color w:val="000000"/>
          <w:kern w:val="0"/>
        </w:rPr>
        <w:lastRenderedPageBreak/>
        <w:t>Assessment</w:t>
      </w:r>
    </w:p>
    <w:p w14:paraId="3D818000" w14:textId="77777777" w:rsidR="00463F97" w:rsidRPr="0036616E" w:rsidRDefault="00463F97" w:rsidP="00463F97">
      <w:pPr>
        <w:jc w:val="both"/>
        <w:rPr>
          <w:rFonts w:asciiTheme="minorHAnsi" w:hAnsiTheme="minorHAnsi" w:cstheme="minorHAnsi"/>
          <w:color w:val="000000"/>
          <w:kern w:val="0"/>
          <w:lang w:eastAsia="zh-HK"/>
        </w:rPr>
      </w:pPr>
      <w:r w:rsidRPr="0036616E">
        <w:rPr>
          <w:rFonts w:asciiTheme="minorHAnsi" w:hAnsiTheme="minorHAnsi" w:cstheme="minorHAnsi"/>
          <w:color w:val="000000"/>
          <w:kern w:val="0"/>
          <w:lang w:eastAsia="zh-HK"/>
        </w:rPr>
        <w:t xml:space="preserve">Based on the following information, </w:t>
      </w:r>
      <w:r w:rsidR="006D5CB6" w:rsidRPr="0036616E">
        <w:rPr>
          <w:rFonts w:asciiTheme="minorHAnsi" w:hAnsiTheme="minorHAnsi" w:cstheme="minorHAnsi"/>
          <w:color w:val="000000"/>
          <w:kern w:val="0"/>
          <w:lang w:eastAsia="zh-HK"/>
        </w:rPr>
        <w:t>c</w:t>
      </w:r>
      <w:r w:rsidR="006D5CB6" w:rsidRPr="0036616E">
        <w:rPr>
          <w:rFonts w:asciiTheme="minorHAnsi" w:eastAsia="SimSun" w:hAnsiTheme="minorHAnsi" w:cstheme="minorHAnsi"/>
          <w:color w:val="000000"/>
          <w:kern w:val="0"/>
        </w:rPr>
        <w:t>omplete the plots</w:t>
      </w:r>
      <w:r w:rsidR="006D5CB6" w:rsidRPr="0036616E">
        <w:rPr>
          <w:rFonts w:asciiTheme="minorHAnsi" w:hAnsiTheme="minorHAnsi" w:cstheme="minorHAnsi"/>
          <w:color w:val="000000"/>
          <w:kern w:val="0"/>
        </w:rPr>
        <w:t xml:space="preserve"> in (a) and (b) to represent the expected experimental results</w:t>
      </w:r>
      <w:r w:rsidRPr="0036616E">
        <w:rPr>
          <w:rFonts w:asciiTheme="minorHAnsi" w:hAnsiTheme="minorHAnsi" w:cstheme="minorHAnsi"/>
          <w:color w:val="000000"/>
          <w:kern w:val="0"/>
        </w:rPr>
        <w:t>:</w:t>
      </w:r>
    </w:p>
    <w:p w14:paraId="2C184C21" w14:textId="16850664" w:rsidR="00463F97" w:rsidRPr="0036616E" w:rsidRDefault="00463F97" w:rsidP="00463F97">
      <w:pPr>
        <w:jc w:val="both"/>
        <w:rPr>
          <w:rFonts w:asciiTheme="minorHAnsi" w:hAnsiTheme="minorHAnsi" w:cstheme="minorHAnsi"/>
          <w:color w:val="000000"/>
          <w:kern w:val="0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6D5CB6" w:rsidRPr="0036616E" w14:paraId="7D7E9FB1" w14:textId="77777777" w:rsidTr="0036616E">
        <w:trPr>
          <w:trHeight w:val="288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5672" w14:textId="018BE964" w:rsidR="006D5CB6" w:rsidRPr="0036616E" w:rsidRDefault="006D5CB6" w:rsidP="004A27D1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lang w:eastAsia="zh-HK"/>
              </w:rPr>
            </w:pPr>
          </w:p>
          <w:p w14:paraId="555A1FB1" w14:textId="64034C0A" w:rsidR="0036616E" w:rsidRPr="0036616E" w:rsidRDefault="00F54E4C" w:rsidP="00066C91">
            <w:pPr>
              <w:jc w:val="center"/>
              <w:rPr>
                <w:rFonts w:asciiTheme="minorHAnsi" w:hAnsiTheme="minorHAnsi" w:cstheme="minorHAnsi"/>
                <w:noProof/>
                <w:color w:val="000000"/>
                <w:kern w:val="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kern w:val="0"/>
              </w:rPr>
              <w:drawing>
                <wp:inline distT="0" distB="0" distL="0" distR="0" wp14:anchorId="6D88FCAA" wp14:editId="4E8C0EA1">
                  <wp:extent cx="2804166" cy="1691643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g01_Cur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6" cy="169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B6" w:rsidRPr="0036616E" w14:paraId="77E9312A" w14:textId="77777777" w:rsidTr="0036616E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33B2" w14:textId="63287746" w:rsidR="006D5CB6" w:rsidRPr="008C520B" w:rsidRDefault="008C520B" w:rsidP="008C520B">
            <w:pPr>
              <w:jc w:val="center"/>
              <w:rPr>
                <w:rFonts w:asciiTheme="minorHAnsi" w:hAnsiTheme="minorHAnsi" w:cstheme="minorHAnsi"/>
                <w:kern w:val="0"/>
                <w:sz w:val="22"/>
                <w:lang w:eastAsia="zh-HK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Catalytic decomposition of </w:t>
            </w:r>
            <w:r w:rsidR="00C834B4">
              <w:rPr>
                <w:rFonts w:asciiTheme="minorHAnsi" w:hAnsiTheme="minorHAnsi" w:cstheme="minorHAnsi"/>
                <w:kern w:val="0"/>
                <w:sz w:val="22"/>
              </w:rPr>
              <w:t>30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 xml:space="preserve"> cm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perscript"/>
              </w:rPr>
              <w:t>3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 xml:space="preserve"> of </w:t>
            </w:r>
            <w:r w:rsidR="00C834B4">
              <w:rPr>
                <w:rFonts w:asciiTheme="minorHAnsi" w:hAnsiTheme="minorHAnsi" w:cstheme="minorHAnsi"/>
                <w:kern w:val="0"/>
                <w:sz w:val="22"/>
              </w:rPr>
              <w:t>4.5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>% H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bscript"/>
              </w:rPr>
              <w:t>2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>O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bscript"/>
              </w:rPr>
              <w:t>2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kern w:val="0"/>
                <w:sz w:val="22"/>
              </w:rPr>
              <w:br/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solution at </w:t>
            </w:r>
            <w:r w:rsidR="00381571"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room </w:t>
            </w:r>
            <w:r w:rsidR="00D05723">
              <w:rPr>
                <w:rFonts w:asciiTheme="minorHAnsi" w:hAnsiTheme="minorHAnsi" w:cstheme="minorHAnsi" w:hint="eastAsia"/>
                <w:kern w:val="0"/>
                <w:sz w:val="22"/>
                <w:lang w:eastAsia="zh-HK"/>
              </w:rPr>
              <w:t>conditions</w:t>
            </w:r>
          </w:p>
        </w:tc>
      </w:tr>
    </w:tbl>
    <w:p w14:paraId="4810220D" w14:textId="77777777" w:rsidR="00463F97" w:rsidRPr="0036616E" w:rsidRDefault="00463F97" w:rsidP="00463F97">
      <w:pPr>
        <w:jc w:val="both"/>
        <w:rPr>
          <w:rFonts w:asciiTheme="minorHAnsi" w:hAnsiTheme="minorHAnsi" w:cstheme="minorHAnsi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6D5CB6" w:rsidRPr="0036616E" w14:paraId="09907772" w14:textId="77777777" w:rsidTr="00C654E9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0C56" w14:textId="77777777" w:rsidR="006D5CB6" w:rsidRPr="0036616E" w:rsidRDefault="006D5CB6" w:rsidP="006D5CB6">
            <w:pPr>
              <w:rPr>
                <w:rFonts w:asciiTheme="minorHAnsi" w:hAnsiTheme="minorHAnsi" w:cstheme="minorHAnsi"/>
                <w:lang w:eastAsia="zh-HK"/>
              </w:rPr>
            </w:pPr>
          </w:p>
          <w:p w14:paraId="62061F99" w14:textId="66388603" w:rsidR="006D5CB6" w:rsidRPr="0036616E" w:rsidRDefault="00F54E4C" w:rsidP="006D5CB6">
            <w:pPr>
              <w:jc w:val="center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kern w:val="0"/>
              </w:rPr>
              <w:drawing>
                <wp:inline distT="0" distB="0" distL="0" distR="0" wp14:anchorId="217A2198" wp14:editId="65678B66">
                  <wp:extent cx="2804166" cy="1691643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g01_Cur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6" cy="169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F7210D" w14:textId="77777777" w:rsidR="006D5CB6" w:rsidRPr="0036616E" w:rsidRDefault="006D5CB6" w:rsidP="006D5CB6">
            <w:pPr>
              <w:jc w:val="center"/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2A7" w14:textId="206F4047" w:rsidR="006D5CB6" w:rsidRPr="0036616E" w:rsidRDefault="006D5CB6" w:rsidP="006D5CB6">
            <w:pPr>
              <w:jc w:val="both"/>
              <w:rPr>
                <w:rFonts w:asciiTheme="minorHAnsi" w:hAnsiTheme="minorHAnsi" w:cstheme="minorHAnsi"/>
                <w:color w:val="000000"/>
                <w:kern w:val="0"/>
                <w:lang w:eastAsia="zh-HK"/>
              </w:rPr>
            </w:pPr>
          </w:p>
          <w:p w14:paraId="45A2973A" w14:textId="4225CBAC" w:rsidR="006D5CB6" w:rsidRPr="0036616E" w:rsidRDefault="00F54E4C" w:rsidP="0036616E">
            <w:pPr>
              <w:jc w:val="both"/>
              <w:rPr>
                <w:rFonts w:asciiTheme="minorHAnsi" w:hAnsiTheme="minorHAnsi" w:cstheme="minorHAnsi"/>
                <w:color w:val="000000"/>
                <w:kern w:val="0"/>
                <w:lang w:eastAsia="zh-HK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kern w:val="0"/>
              </w:rPr>
              <w:drawing>
                <wp:inline distT="0" distB="0" distL="0" distR="0" wp14:anchorId="3F03664B" wp14:editId="007818CD">
                  <wp:extent cx="2804166" cy="1691643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g01_Cur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6" cy="169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B6" w:rsidRPr="0036616E" w14:paraId="5DB891D1" w14:textId="77777777" w:rsidTr="00C654E9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0F0F" w14:textId="77777777" w:rsidR="006D5CB6" w:rsidRPr="0036616E" w:rsidRDefault="006D5CB6" w:rsidP="006D5CB6">
            <w:pPr>
              <w:jc w:val="center"/>
              <w:rPr>
                <w:rFonts w:asciiTheme="minorHAnsi" w:hAnsiTheme="minorHAnsi" w:cstheme="minorHAnsi"/>
                <w:kern w:val="0"/>
                <w:sz w:val="22"/>
                <w:lang w:eastAsia="zh-HK"/>
              </w:rPr>
            </w:pPr>
            <w:r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(a)</w:t>
            </w:r>
          </w:p>
          <w:p w14:paraId="55A5603B" w14:textId="71276CD8" w:rsidR="006D5CB6" w:rsidRPr="0036616E" w:rsidRDefault="008C520B" w:rsidP="00D05723">
            <w:pPr>
              <w:jc w:val="center"/>
              <w:rPr>
                <w:rFonts w:asciiTheme="minorHAnsi" w:hAnsiTheme="minorHAnsi" w:cstheme="minorHAnsi"/>
                <w:lang w:eastAsia="zh-HK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Catalytic decomposition of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 </w:t>
            </w:r>
            <w:r w:rsidR="00C834B4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3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0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 xml:space="preserve"> cm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perscript"/>
              </w:rPr>
              <w:t>3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 xml:space="preserve"> of </w:t>
            </w:r>
            <w:r w:rsidR="00C834B4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9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>% H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bscript"/>
              </w:rPr>
              <w:t>2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>O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bscript"/>
              </w:rPr>
              <w:t>2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 xml:space="preserve"> 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solution at </w:t>
            </w:r>
            <w:r w:rsidR="00381571"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room </w:t>
            </w:r>
            <w:r w:rsidR="00D05723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conditions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099" w14:textId="77777777" w:rsidR="006D5CB6" w:rsidRPr="0036616E" w:rsidRDefault="006D5CB6" w:rsidP="006D5CB6">
            <w:pPr>
              <w:jc w:val="center"/>
              <w:rPr>
                <w:rFonts w:asciiTheme="minorHAnsi" w:hAnsiTheme="minorHAnsi" w:cstheme="minorHAnsi"/>
                <w:kern w:val="0"/>
                <w:sz w:val="22"/>
                <w:lang w:eastAsia="zh-HK"/>
              </w:rPr>
            </w:pPr>
            <w:r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(b)</w:t>
            </w:r>
          </w:p>
          <w:p w14:paraId="20DD1D45" w14:textId="708B95B6" w:rsidR="006D5CB6" w:rsidRPr="0036616E" w:rsidRDefault="008C520B" w:rsidP="008C520B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lang w:eastAsia="zh-HK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Catalytic decomposition of </w:t>
            </w:r>
            <w:r w:rsidR="00D05723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6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>0 cm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perscript"/>
              </w:rPr>
              <w:t>3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 xml:space="preserve"> of </w:t>
            </w:r>
            <w:r w:rsidR="00D05723">
              <w:rPr>
                <w:rFonts w:asciiTheme="minorHAnsi" w:hAnsiTheme="minorHAnsi" w:cstheme="minorHAnsi"/>
                <w:kern w:val="0"/>
                <w:sz w:val="22"/>
              </w:rPr>
              <w:t>4.5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>% H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bscript"/>
              </w:rPr>
              <w:t>2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>O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vertAlign w:val="subscript"/>
              </w:rPr>
              <w:t>2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</w:rPr>
              <w:t xml:space="preserve"> </w:t>
            </w:r>
            <w:r w:rsidR="006D5CB6"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solution at </w:t>
            </w:r>
            <w:r w:rsidR="00381571" w:rsidRPr="0036616E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 xml:space="preserve">room </w:t>
            </w:r>
            <w:r w:rsidR="00D05723">
              <w:rPr>
                <w:rFonts w:asciiTheme="minorHAnsi" w:hAnsiTheme="minorHAnsi" w:cstheme="minorHAnsi"/>
                <w:kern w:val="0"/>
                <w:sz w:val="22"/>
                <w:lang w:eastAsia="zh-HK"/>
              </w:rPr>
              <w:t>conditions</w:t>
            </w:r>
          </w:p>
        </w:tc>
      </w:tr>
    </w:tbl>
    <w:p w14:paraId="0CBEF025" w14:textId="77777777" w:rsidR="00463F97" w:rsidRPr="0036616E" w:rsidRDefault="00463F97" w:rsidP="00463F97">
      <w:pPr>
        <w:jc w:val="both"/>
        <w:rPr>
          <w:rFonts w:asciiTheme="minorHAnsi" w:hAnsiTheme="minorHAnsi" w:cstheme="minorHAnsi"/>
          <w:lang w:eastAsia="zh-HK"/>
        </w:rPr>
      </w:pPr>
    </w:p>
    <w:p w14:paraId="140F8087" w14:textId="77777777" w:rsidR="00463F97" w:rsidRPr="0036616E" w:rsidRDefault="00463F97" w:rsidP="00513F08">
      <w:pPr>
        <w:pStyle w:val="Heading2"/>
        <w:rPr>
          <w:rFonts w:asciiTheme="minorHAnsi" w:hAnsiTheme="minorHAnsi" w:cstheme="minorHAnsi"/>
          <w:b w:val="0"/>
          <w:i w:val="0"/>
          <w:color w:val="002060"/>
          <w:szCs w:val="28"/>
        </w:rPr>
      </w:pPr>
    </w:p>
    <w:sectPr w:rsidR="00463F97" w:rsidRPr="0036616E" w:rsidSect="009E415D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4FE9" w14:textId="77777777" w:rsidR="00B41524" w:rsidRDefault="00B41524" w:rsidP="00C00737">
      <w:r>
        <w:separator/>
      </w:r>
    </w:p>
  </w:endnote>
  <w:endnote w:type="continuationSeparator" w:id="0">
    <w:p w14:paraId="59BF0F80" w14:textId="77777777" w:rsidR="00B41524" w:rsidRDefault="00B41524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689F" w14:textId="77777777"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7945F6C" w14:textId="77777777" w:rsidR="00E23B4D" w:rsidRDefault="00E23B4D" w:rsidP="00E23B4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2526" w14:textId="76FD1F4C" w:rsidR="00E23B4D" w:rsidRPr="00694A06" w:rsidRDefault="00694A06" w:rsidP="00694A06">
    <w:pPr>
      <w:pStyle w:val="aa"/>
      <w:tabs>
        <w:tab w:val="clear" w:pos="4320"/>
        <w:tab w:val="clear" w:pos="8640"/>
        <w:tab w:val="left" w:pos="4580"/>
        <w:tab w:val="left" w:pos="6946"/>
      </w:tabs>
      <w:rPr>
        <w:sz w:val="20"/>
        <w:szCs w:val="20"/>
      </w:rPr>
    </w:pPr>
    <w:r>
      <w:rPr>
        <w:sz w:val="20"/>
        <w:szCs w:val="20"/>
      </w:rPr>
      <w:tab/>
    </w:r>
    <w:r w:rsidR="00834954" w:rsidRPr="00694A06">
      <w:rPr>
        <w:sz w:val="20"/>
        <w:szCs w:val="20"/>
      </w:rPr>
      <w:fldChar w:fldCharType="begin"/>
    </w:r>
    <w:r w:rsidR="00834954" w:rsidRPr="00694A06">
      <w:rPr>
        <w:sz w:val="20"/>
        <w:szCs w:val="20"/>
      </w:rPr>
      <w:instrText>PAGE   \* MERGEFORMAT</w:instrText>
    </w:r>
    <w:r w:rsidR="00834954" w:rsidRPr="00694A06">
      <w:rPr>
        <w:sz w:val="20"/>
        <w:szCs w:val="20"/>
      </w:rPr>
      <w:fldChar w:fldCharType="separate"/>
    </w:r>
    <w:r w:rsidR="004C3B9A" w:rsidRPr="004C3B9A">
      <w:rPr>
        <w:noProof/>
        <w:sz w:val="20"/>
        <w:szCs w:val="20"/>
        <w:lang w:val="zh-TW"/>
      </w:rPr>
      <w:t>5</w:t>
    </w:r>
    <w:r w:rsidR="00834954" w:rsidRPr="00694A06">
      <w:rPr>
        <w:sz w:val="20"/>
        <w:szCs w:val="20"/>
      </w:rPr>
      <w:fldChar w:fldCharType="end"/>
    </w:r>
    <w:r w:rsidRPr="00694A06">
      <w:rPr>
        <w:sz w:val="20"/>
        <w:szCs w:val="20"/>
      </w:rPr>
      <w:tab/>
    </w:r>
    <w:r>
      <w:rPr>
        <w:sz w:val="20"/>
        <w:szCs w:val="20"/>
      </w:rPr>
      <w:tab/>
    </w:r>
    <w:r w:rsidRPr="00694A06">
      <w:rPr>
        <w:sz w:val="20"/>
        <w:szCs w:val="20"/>
      </w:rPr>
      <w:t xml:space="preserve">Education Bureau, </w:t>
    </w:r>
    <w:r w:rsidR="00C834B4">
      <w:rPr>
        <w:sz w:val="20"/>
        <w:szCs w:val="20"/>
      </w:rPr>
      <w:t>Apr</w:t>
    </w:r>
    <w:r w:rsidRPr="00694A06">
      <w:rPr>
        <w:sz w:val="20"/>
        <w:szCs w:val="20"/>
      </w:rPr>
      <w:t xml:space="preserve"> </w:t>
    </w:r>
    <w:r w:rsidR="001544EE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9E1D" w14:textId="77777777" w:rsidR="00B41524" w:rsidRDefault="00B41524" w:rsidP="00C00737">
      <w:r>
        <w:separator/>
      </w:r>
    </w:p>
  </w:footnote>
  <w:footnote w:type="continuationSeparator" w:id="0">
    <w:p w14:paraId="20B88458" w14:textId="77777777" w:rsidR="00B41524" w:rsidRDefault="00B41524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767"/>
    <w:multiLevelType w:val="hybridMultilevel"/>
    <w:tmpl w:val="410A9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96533C"/>
    <w:multiLevelType w:val="hybridMultilevel"/>
    <w:tmpl w:val="AE160DCA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8618D"/>
    <w:multiLevelType w:val="hybridMultilevel"/>
    <w:tmpl w:val="9C96D79C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4E3EE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9638C"/>
    <w:multiLevelType w:val="hybridMultilevel"/>
    <w:tmpl w:val="6AD4A13A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70894"/>
    <w:multiLevelType w:val="hybridMultilevel"/>
    <w:tmpl w:val="8D7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0A68F2"/>
    <w:multiLevelType w:val="hybridMultilevel"/>
    <w:tmpl w:val="7F9AC98C"/>
    <w:lvl w:ilvl="0" w:tplc="8D9C3F52">
      <w:start w:val="2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070BB"/>
    <w:rsid w:val="00014AA7"/>
    <w:rsid w:val="00066C91"/>
    <w:rsid w:val="00067D64"/>
    <w:rsid w:val="0010262E"/>
    <w:rsid w:val="00145A57"/>
    <w:rsid w:val="0014762A"/>
    <w:rsid w:val="001544EE"/>
    <w:rsid w:val="001A3AC4"/>
    <w:rsid w:val="001C757D"/>
    <w:rsid w:val="001D0760"/>
    <w:rsid w:val="001E5C04"/>
    <w:rsid w:val="001F5513"/>
    <w:rsid w:val="00210154"/>
    <w:rsid w:val="002823CC"/>
    <w:rsid w:val="002D7407"/>
    <w:rsid w:val="002E5CCC"/>
    <w:rsid w:val="003018ED"/>
    <w:rsid w:val="00325B21"/>
    <w:rsid w:val="0034229A"/>
    <w:rsid w:val="0036616E"/>
    <w:rsid w:val="00381571"/>
    <w:rsid w:val="003A10D5"/>
    <w:rsid w:val="003C36B2"/>
    <w:rsid w:val="003D4FA1"/>
    <w:rsid w:val="004024A6"/>
    <w:rsid w:val="00463F97"/>
    <w:rsid w:val="004A27D1"/>
    <w:rsid w:val="004C3B9A"/>
    <w:rsid w:val="004E6A17"/>
    <w:rsid w:val="00513F08"/>
    <w:rsid w:val="00557187"/>
    <w:rsid w:val="00567DE9"/>
    <w:rsid w:val="00580413"/>
    <w:rsid w:val="00594ECB"/>
    <w:rsid w:val="005C3A61"/>
    <w:rsid w:val="005D0834"/>
    <w:rsid w:val="005E3594"/>
    <w:rsid w:val="0060168C"/>
    <w:rsid w:val="006225DF"/>
    <w:rsid w:val="006323B6"/>
    <w:rsid w:val="00646480"/>
    <w:rsid w:val="00661C82"/>
    <w:rsid w:val="00694A06"/>
    <w:rsid w:val="006953C5"/>
    <w:rsid w:val="006D5CB6"/>
    <w:rsid w:val="007019EF"/>
    <w:rsid w:val="007858BB"/>
    <w:rsid w:val="00797F0E"/>
    <w:rsid w:val="007A3F42"/>
    <w:rsid w:val="007C3789"/>
    <w:rsid w:val="00834954"/>
    <w:rsid w:val="00844B49"/>
    <w:rsid w:val="00852310"/>
    <w:rsid w:val="00890171"/>
    <w:rsid w:val="008B3EEB"/>
    <w:rsid w:val="008C057E"/>
    <w:rsid w:val="008C1CAA"/>
    <w:rsid w:val="008C5197"/>
    <w:rsid w:val="008C520B"/>
    <w:rsid w:val="008D69B6"/>
    <w:rsid w:val="00963902"/>
    <w:rsid w:val="00981073"/>
    <w:rsid w:val="009B2148"/>
    <w:rsid w:val="009B64C0"/>
    <w:rsid w:val="009E415D"/>
    <w:rsid w:val="00A04D02"/>
    <w:rsid w:val="00A23A21"/>
    <w:rsid w:val="00A44BEF"/>
    <w:rsid w:val="00A83DA6"/>
    <w:rsid w:val="00B404FE"/>
    <w:rsid w:val="00B41524"/>
    <w:rsid w:val="00B74401"/>
    <w:rsid w:val="00B76920"/>
    <w:rsid w:val="00BB3AC0"/>
    <w:rsid w:val="00C00737"/>
    <w:rsid w:val="00C654E9"/>
    <w:rsid w:val="00C70FD1"/>
    <w:rsid w:val="00C74093"/>
    <w:rsid w:val="00C834B4"/>
    <w:rsid w:val="00CE12EB"/>
    <w:rsid w:val="00CF5B19"/>
    <w:rsid w:val="00D05723"/>
    <w:rsid w:val="00D15E78"/>
    <w:rsid w:val="00D53B17"/>
    <w:rsid w:val="00D632C0"/>
    <w:rsid w:val="00D643E2"/>
    <w:rsid w:val="00DF38DB"/>
    <w:rsid w:val="00DF42AE"/>
    <w:rsid w:val="00E15D9A"/>
    <w:rsid w:val="00E23B4D"/>
    <w:rsid w:val="00E563B4"/>
    <w:rsid w:val="00E63D58"/>
    <w:rsid w:val="00E77FB0"/>
    <w:rsid w:val="00EE635B"/>
    <w:rsid w:val="00EF1B84"/>
    <w:rsid w:val="00EF6C19"/>
    <w:rsid w:val="00F22632"/>
    <w:rsid w:val="00F54E4C"/>
    <w:rsid w:val="00F63D22"/>
    <w:rsid w:val="00F73275"/>
    <w:rsid w:val="00F91889"/>
    <w:rsid w:val="00FA28AB"/>
    <w:rsid w:val="00FB2B84"/>
    <w:rsid w:val="00FC0E47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47E7F"/>
  <w15:chartTrackingRefBased/>
  <w15:docId w15:val="{51678336-B5D0-E94E-985C-81B0172E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B4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019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3E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C00737"/>
  </w:style>
  <w:style w:type="paragraph" w:styleId="aa">
    <w:name w:val="footer"/>
    <w:basedOn w:val="a"/>
    <w:link w:val="ab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C00737"/>
  </w:style>
  <w:style w:type="character" w:styleId="ac">
    <w:name w:val="page number"/>
    <w:uiPriority w:val="99"/>
    <w:semiHidden/>
    <w:unhideWhenUsed/>
    <w:rsid w:val="00E23B4D"/>
  </w:style>
  <w:style w:type="character" w:styleId="ad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a"/>
    <w:qFormat/>
    <w:rsid w:val="00CE12EB"/>
    <w:rPr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14</cp:revision>
  <dcterms:created xsi:type="dcterms:W3CDTF">2021-04-13T12:33:00Z</dcterms:created>
  <dcterms:modified xsi:type="dcterms:W3CDTF">2021-04-16T00:53:00Z</dcterms:modified>
</cp:coreProperties>
</file>