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6837"/>
      </w:tblGrid>
      <w:tr w:rsidR="000B04A2" w:rsidRPr="00B340BE" w14:paraId="4FC0A427" w14:textId="77777777">
        <w:trPr>
          <w:trHeight w:val="350"/>
        </w:trPr>
        <w:tc>
          <w:tcPr>
            <w:tcW w:w="8277" w:type="dxa"/>
            <w:gridSpan w:val="2"/>
            <w:shd w:val="clear" w:color="auto" w:fill="FFFF99"/>
          </w:tcPr>
          <w:p w14:paraId="0FF89D8B" w14:textId="480839E6" w:rsidR="000B04A2" w:rsidRPr="00525D20" w:rsidRDefault="008019B3" w:rsidP="0085135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bookmarkStart w:id="0" w:name="_GoBack"/>
            <w:bookmarkEnd w:id="0"/>
            <w:r w:rsidRPr="00525D20">
              <w:rPr>
                <w:rFonts w:asciiTheme="minorEastAsia" w:eastAsiaTheme="minorEastAsia" w:hAnsiTheme="minorEastAsia"/>
                <w:b/>
                <w:sz w:val="30"/>
              </w:rPr>
              <w:t>課題概覽</w:t>
            </w:r>
          </w:p>
        </w:tc>
      </w:tr>
      <w:tr w:rsidR="000B04A2" w:rsidRPr="00B340BE" w14:paraId="4B563772" w14:textId="77777777">
        <w:trPr>
          <w:trHeight w:val="350"/>
        </w:trPr>
        <w:tc>
          <w:tcPr>
            <w:tcW w:w="1440" w:type="dxa"/>
          </w:tcPr>
          <w:p w14:paraId="2C665106" w14:textId="2859D812" w:rsidR="000B04A2" w:rsidRPr="00B340BE" w:rsidRDefault="008019B3" w:rsidP="0085135B">
            <w:pPr>
              <w:rPr>
                <w:rFonts w:eastAsia="KaiTi"/>
                <w:b/>
              </w:rPr>
            </w:pPr>
            <w:r w:rsidRPr="00B340BE">
              <w:rPr>
                <w:rFonts w:eastAsia="KaiTi"/>
                <w:b/>
              </w:rPr>
              <w:t>課</w:t>
            </w:r>
            <w:r w:rsidR="000B04A2" w:rsidRPr="00B340BE">
              <w:rPr>
                <w:rFonts w:eastAsia="KaiTi"/>
                <w:b/>
              </w:rPr>
              <w:t>題</w:t>
            </w:r>
          </w:p>
        </w:tc>
        <w:tc>
          <w:tcPr>
            <w:tcW w:w="6837" w:type="dxa"/>
          </w:tcPr>
          <w:p w14:paraId="6C3F1963" w14:textId="266D10D9" w:rsidR="000B04A2" w:rsidRPr="00525D20" w:rsidRDefault="008019B3" w:rsidP="0085135B">
            <w:pPr>
              <w:rPr>
                <w:rFonts w:asciiTheme="minorEastAsia" w:eastAsiaTheme="minorEastAsia" w:hAnsiTheme="minorEastAsia"/>
              </w:rPr>
            </w:pPr>
            <w:r w:rsidRPr="00525D20">
              <w:rPr>
                <w:rFonts w:asciiTheme="minorEastAsia" w:eastAsiaTheme="minorEastAsia" w:hAnsiTheme="minorEastAsia"/>
              </w:rPr>
              <w:t>企業會財</w:t>
            </w:r>
            <w:r w:rsidR="000B04A2" w:rsidRPr="00525D20">
              <w:rPr>
                <w:rFonts w:asciiTheme="minorEastAsia" w:eastAsiaTheme="minorEastAsia" w:hAnsiTheme="minorEastAsia"/>
              </w:rPr>
              <w:t>選修部分</w:t>
            </w:r>
            <w:r w:rsidR="008E1DEA" w:rsidRPr="00525D20">
              <w:rPr>
                <w:rFonts w:asciiTheme="minorEastAsia" w:eastAsiaTheme="minorEastAsia" w:hAnsiTheme="minorEastAsia"/>
              </w:rPr>
              <w:t>–</w:t>
            </w:r>
            <w:r w:rsidR="002D3172" w:rsidRPr="00525D20">
              <w:rPr>
                <w:rFonts w:asciiTheme="minorEastAsia" w:eastAsiaTheme="minorEastAsia" w:hAnsiTheme="minorEastAsia"/>
              </w:rPr>
              <w:t>會計</w:t>
            </w:r>
            <w:r w:rsidRPr="00525D20">
              <w:rPr>
                <w:rFonts w:asciiTheme="minorEastAsia" w:eastAsiaTheme="minorEastAsia" w:hAnsiTheme="minorEastAsia"/>
              </w:rPr>
              <w:t>單元</w:t>
            </w:r>
            <w:r w:rsidR="008E1DEA" w:rsidRPr="00525D20">
              <w:rPr>
                <w:rFonts w:asciiTheme="minorEastAsia" w:eastAsiaTheme="minorEastAsia" w:hAnsiTheme="minorEastAsia"/>
              </w:rPr>
              <w:t>–成本會計</w:t>
            </w:r>
          </w:p>
          <w:p w14:paraId="4BBDCC5F" w14:textId="412C0FF3" w:rsidR="000B04A2" w:rsidRPr="00525D20" w:rsidRDefault="00F86295" w:rsidP="008019B3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/>
              </w:rPr>
              <w:t>A06</w:t>
            </w:r>
            <w:r w:rsidR="000B04A2" w:rsidRPr="00525D20">
              <w:rPr>
                <w:rFonts w:asciiTheme="minorEastAsia" w:eastAsiaTheme="minorEastAsia" w:hAnsiTheme="minorEastAsia"/>
              </w:rPr>
              <w:t>：</w:t>
            </w:r>
            <w:r w:rsidR="008019B3" w:rsidRPr="00525D20">
              <w:rPr>
                <w:rFonts w:asciiTheme="minorEastAsia" w:eastAsiaTheme="minorEastAsia" w:hAnsiTheme="minorEastAsia"/>
              </w:rPr>
              <w:t>邊際成本與吸收成本計算法</w:t>
            </w:r>
          </w:p>
        </w:tc>
      </w:tr>
      <w:tr w:rsidR="000B04A2" w:rsidRPr="00B340BE" w14:paraId="3EA5D525" w14:textId="77777777">
        <w:trPr>
          <w:trHeight w:val="350"/>
        </w:trPr>
        <w:tc>
          <w:tcPr>
            <w:tcW w:w="1440" w:type="dxa"/>
          </w:tcPr>
          <w:p w14:paraId="4599EF93" w14:textId="54963C7F" w:rsidR="000B04A2" w:rsidRPr="00B340BE" w:rsidRDefault="008019B3" w:rsidP="0085135B">
            <w:pPr>
              <w:rPr>
                <w:rFonts w:eastAsia="KaiTi"/>
                <w:b/>
              </w:rPr>
            </w:pPr>
            <w:r w:rsidRPr="00B340BE">
              <w:rPr>
                <w:rFonts w:eastAsia="KaiTi"/>
                <w:b/>
              </w:rPr>
              <w:t>程度</w:t>
            </w:r>
          </w:p>
        </w:tc>
        <w:tc>
          <w:tcPr>
            <w:tcW w:w="6837" w:type="dxa"/>
          </w:tcPr>
          <w:p w14:paraId="3D88A81A" w14:textId="703DFC0B" w:rsidR="000B04A2" w:rsidRPr="00525D20" w:rsidRDefault="008019B3" w:rsidP="0085135B">
            <w:pPr>
              <w:rPr>
                <w:rFonts w:asciiTheme="minorEastAsia" w:eastAsiaTheme="minorEastAsia" w:hAnsiTheme="minorEastAsia"/>
                <w:b/>
              </w:rPr>
            </w:pPr>
            <w:r w:rsidRPr="00525D20">
              <w:rPr>
                <w:rFonts w:asciiTheme="minorEastAsia" w:eastAsiaTheme="minorEastAsia" w:hAnsiTheme="minorEastAsia"/>
              </w:rPr>
              <w:t>中五 / 中六</w:t>
            </w:r>
          </w:p>
        </w:tc>
      </w:tr>
      <w:tr w:rsidR="000B04A2" w:rsidRPr="00B340BE" w14:paraId="226C1DB1" w14:textId="77777777">
        <w:trPr>
          <w:trHeight w:val="363"/>
        </w:trPr>
        <w:tc>
          <w:tcPr>
            <w:tcW w:w="1440" w:type="dxa"/>
          </w:tcPr>
          <w:p w14:paraId="7AEED543" w14:textId="7022A5DB" w:rsidR="000B04A2" w:rsidRPr="00B340BE" w:rsidRDefault="008019B3" w:rsidP="0085135B">
            <w:pPr>
              <w:rPr>
                <w:rFonts w:eastAsia="KaiTi"/>
                <w:b/>
              </w:rPr>
            </w:pPr>
            <w:r w:rsidRPr="00B340BE">
              <w:rPr>
                <w:rFonts w:eastAsia="KaiTi"/>
                <w:b/>
              </w:rPr>
              <w:t>時</w:t>
            </w:r>
            <w:r w:rsidR="000B04A2" w:rsidRPr="00B340BE">
              <w:rPr>
                <w:rFonts w:eastAsia="KaiTi"/>
                <w:b/>
              </w:rPr>
              <w:t>間</w:t>
            </w:r>
          </w:p>
        </w:tc>
        <w:tc>
          <w:tcPr>
            <w:tcW w:w="6837" w:type="dxa"/>
          </w:tcPr>
          <w:p w14:paraId="37786FF7" w14:textId="0B2144EA" w:rsidR="000B04A2" w:rsidRPr="00525D20" w:rsidRDefault="008019B3" w:rsidP="0085135B">
            <w:pPr>
              <w:rPr>
                <w:rFonts w:asciiTheme="minorEastAsia" w:eastAsiaTheme="minorEastAsia" w:hAnsiTheme="minorEastAsia"/>
                <w:b/>
              </w:rPr>
            </w:pPr>
            <w:r w:rsidRPr="00525D20">
              <w:rPr>
                <w:rFonts w:asciiTheme="minorEastAsia" w:eastAsiaTheme="minorEastAsia" w:hAnsiTheme="minorEastAsia"/>
              </w:rPr>
              <w:t>兩個課節（每課節四十分鐘）</w:t>
            </w:r>
          </w:p>
        </w:tc>
      </w:tr>
    </w:tbl>
    <w:p w14:paraId="28BBC34E" w14:textId="77777777" w:rsidR="000B04A2" w:rsidRPr="00525D20" w:rsidRDefault="000B04A2" w:rsidP="008013AC">
      <w:pPr>
        <w:rPr>
          <w:rFonts w:asciiTheme="minorEastAsia" w:eastAsiaTheme="minorEastAsia" w:hAnsiTheme="minorEastAsia"/>
          <w:b/>
        </w:rPr>
      </w:pPr>
    </w:p>
    <w:p w14:paraId="46403D0F" w14:textId="77777777" w:rsidR="007325AA" w:rsidRPr="00525D20" w:rsidRDefault="007325AA" w:rsidP="000B04A2">
      <w:pPr>
        <w:rPr>
          <w:rFonts w:asciiTheme="minorEastAsia" w:eastAsiaTheme="minorEastAsia" w:hAnsiTheme="minorEastAsia"/>
          <w:b/>
        </w:rPr>
      </w:pPr>
    </w:p>
    <w:p w14:paraId="29734B5B" w14:textId="77777777" w:rsidR="000B04A2" w:rsidRPr="00525D20" w:rsidRDefault="000B04A2" w:rsidP="000B04A2">
      <w:pPr>
        <w:rPr>
          <w:rFonts w:asciiTheme="minorEastAsia" w:eastAsiaTheme="minorEastAsia" w:hAnsiTheme="minorEastAsia"/>
          <w:b/>
        </w:rPr>
      </w:pPr>
      <w:r w:rsidRPr="00525D20">
        <w:rPr>
          <w:rFonts w:asciiTheme="minorEastAsia" w:eastAsiaTheme="minorEastAsia" w:hAnsiTheme="minorEastAsia"/>
          <w:b/>
        </w:rPr>
        <w:t>學習目標：</w:t>
      </w:r>
    </w:p>
    <w:p w14:paraId="471EB2E8" w14:textId="77777777" w:rsidR="000B04A2" w:rsidRPr="00525D20" w:rsidRDefault="000B04A2" w:rsidP="000B04A2">
      <w:pPr>
        <w:spacing w:line="200" w:lineRule="exact"/>
        <w:rPr>
          <w:rFonts w:asciiTheme="minorEastAsia" w:eastAsiaTheme="minorEastAsia" w:hAnsiTheme="minorEastAsia"/>
          <w:b/>
        </w:rPr>
      </w:pPr>
    </w:p>
    <w:p w14:paraId="7FC247BE" w14:textId="4A14AFD5" w:rsidR="000B04A2" w:rsidRPr="00525D20" w:rsidRDefault="001E61A2" w:rsidP="007840D1">
      <w:pPr>
        <w:numPr>
          <w:ilvl w:val="0"/>
          <w:numId w:val="36"/>
        </w:numPr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lang w:val="en-US" w:eastAsia="zh-HK"/>
        </w:rPr>
        <w:t>分</w:t>
      </w:r>
      <w:r w:rsidR="00653FCA">
        <w:rPr>
          <w:rFonts w:asciiTheme="minorEastAsia" w:eastAsiaTheme="minorEastAsia" w:hAnsiTheme="minorEastAsia" w:hint="eastAsia"/>
          <w:lang w:eastAsia="zh-HK"/>
        </w:rPr>
        <w:t>辨</w:t>
      </w:r>
      <w:r w:rsidR="00174006" w:rsidRPr="00525D20">
        <w:rPr>
          <w:rFonts w:asciiTheme="minorEastAsia" w:eastAsiaTheme="minorEastAsia" w:hAnsiTheme="minorEastAsia"/>
        </w:rPr>
        <w:t>邊際成本</w:t>
      </w:r>
      <w:r w:rsidR="007840D1" w:rsidRPr="007840D1">
        <w:rPr>
          <w:rFonts w:asciiTheme="minorEastAsia" w:eastAsiaTheme="minorEastAsia" w:hAnsiTheme="minorEastAsia" w:hint="eastAsia"/>
        </w:rPr>
        <w:t>法</w:t>
      </w:r>
      <w:r w:rsidR="00174006" w:rsidRPr="00525D20">
        <w:rPr>
          <w:rFonts w:asciiTheme="minorEastAsia" w:eastAsiaTheme="minorEastAsia" w:hAnsiTheme="minorEastAsia"/>
        </w:rPr>
        <w:t>與吸收成本法</w:t>
      </w:r>
      <w:r w:rsidR="000B04A2" w:rsidRPr="00525D20">
        <w:rPr>
          <w:rFonts w:asciiTheme="minorEastAsia" w:eastAsiaTheme="minorEastAsia" w:hAnsiTheme="minorEastAsia"/>
        </w:rPr>
        <w:t>的差</w:t>
      </w:r>
      <w:r w:rsidR="00653FCA">
        <w:rPr>
          <w:rFonts w:asciiTheme="minorEastAsia" w:eastAsiaTheme="minorEastAsia" w:hAnsiTheme="minorEastAsia" w:hint="eastAsia"/>
          <w:lang w:eastAsia="zh-HK"/>
        </w:rPr>
        <w:t>別</w:t>
      </w:r>
      <w:r w:rsidR="000B04A2" w:rsidRPr="00525D20">
        <w:rPr>
          <w:rFonts w:asciiTheme="minorEastAsia" w:eastAsiaTheme="minorEastAsia" w:hAnsiTheme="minorEastAsia"/>
        </w:rPr>
        <w:t>；</w:t>
      </w:r>
      <w:r w:rsidR="00653FCA">
        <w:rPr>
          <w:rFonts w:asciiTheme="minorEastAsia" w:eastAsiaTheme="minorEastAsia" w:hAnsiTheme="minorEastAsia" w:hint="eastAsia"/>
          <w:lang w:eastAsia="zh-HK"/>
        </w:rPr>
        <w:t>以</w:t>
      </w:r>
      <w:r w:rsidR="00653FCA">
        <w:rPr>
          <w:rFonts w:asciiTheme="minorEastAsia" w:eastAsiaTheme="minorEastAsia" w:hAnsiTheme="minorEastAsia" w:hint="eastAsia"/>
        </w:rPr>
        <w:t>及</w:t>
      </w:r>
    </w:p>
    <w:p w14:paraId="5B473F94" w14:textId="7FDC230A" w:rsidR="000B04A2" w:rsidRPr="00525D20" w:rsidRDefault="000B04A2" w:rsidP="007840D1">
      <w:pPr>
        <w:numPr>
          <w:ilvl w:val="0"/>
          <w:numId w:val="36"/>
        </w:numPr>
        <w:jc w:val="both"/>
        <w:rPr>
          <w:rFonts w:asciiTheme="minorEastAsia" w:eastAsiaTheme="minorEastAsia" w:hAnsiTheme="minorEastAsia"/>
        </w:rPr>
      </w:pPr>
      <w:r w:rsidRPr="00525D20">
        <w:rPr>
          <w:rFonts w:asciiTheme="minorEastAsia" w:eastAsiaTheme="minorEastAsia" w:hAnsiTheme="minorEastAsia"/>
        </w:rPr>
        <w:t>比較</w:t>
      </w:r>
      <w:r w:rsidR="0027723F">
        <w:rPr>
          <w:rFonts w:asciiTheme="minorEastAsia" w:eastAsiaTheme="minorEastAsia" w:hAnsiTheme="minorEastAsia" w:hint="eastAsia"/>
          <w:lang w:eastAsia="zh-HK"/>
        </w:rPr>
        <w:t>採</w:t>
      </w:r>
      <w:r w:rsidR="00E03960" w:rsidRPr="00525D20">
        <w:rPr>
          <w:rFonts w:asciiTheme="minorEastAsia" w:eastAsiaTheme="minorEastAsia" w:hAnsiTheme="minorEastAsia"/>
        </w:rPr>
        <w:t>用</w:t>
      </w:r>
      <w:r w:rsidR="00174006" w:rsidRPr="00525D20">
        <w:rPr>
          <w:rFonts w:asciiTheme="minorEastAsia" w:eastAsiaTheme="minorEastAsia" w:hAnsiTheme="minorEastAsia"/>
        </w:rPr>
        <w:t>邊際成本</w:t>
      </w:r>
      <w:r w:rsidR="007840D1" w:rsidRPr="007840D1">
        <w:rPr>
          <w:rFonts w:asciiTheme="minorEastAsia" w:eastAsiaTheme="minorEastAsia" w:hAnsiTheme="minorEastAsia" w:hint="eastAsia"/>
        </w:rPr>
        <w:t>法</w:t>
      </w:r>
      <w:r w:rsidR="00174006" w:rsidRPr="00525D20">
        <w:rPr>
          <w:rFonts w:asciiTheme="minorEastAsia" w:eastAsiaTheme="minorEastAsia" w:hAnsiTheme="minorEastAsia"/>
        </w:rPr>
        <w:t>與吸收成本法</w:t>
      </w:r>
      <w:r w:rsidR="00E03960" w:rsidRPr="00525D20">
        <w:rPr>
          <w:rFonts w:asciiTheme="minorEastAsia" w:eastAsiaTheme="minorEastAsia" w:hAnsiTheme="minorEastAsia"/>
        </w:rPr>
        <w:t>的優</w:t>
      </w:r>
      <w:r w:rsidR="001E61A2">
        <w:rPr>
          <w:rFonts w:asciiTheme="minorEastAsia" w:eastAsiaTheme="minorEastAsia" w:hAnsiTheme="minorEastAsia" w:hint="eastAsia"/>
          <w:lang w:eastAsia="zh-HK"/>
        </w:rPr>
        <w:t>劣</w:t>
      </w:r>
      <w:r w:rsidR="00E03960" w:rsidRPr="00525D20">
        <w:rPr>
          <w:rFonts w:asciiTheme="minorEastAsia" w:eastAsiaTheme="minorEastAsia" w:hAnsiTheme="minorEastAsia"/>
        </w:rPr>
        <w:t>。</w:t>
      </w:r>
    </w:p>
    <w:p w14:paraId="575EFED6" w14:textId="77777777" w:rsidR="000B04A2" w:rsidRPr="00525D20" w:rsidRDefault="000B04A2" w:rsidP="000B04A2">
      <w:pPr>
        <w:spacing w:line="200" w:lineRule="exact"/>
        <w:rPr>
          <w:rFonts w:asciiTheme="minorEastAsia" w:eastAsiaTheme="minorEastAsia" w:hAnsiTheme="minorEastAsia"/>
        </w:rPr>
      </w:pPr>
    </w:p>
    <w:p w14:paraId="72632B0F" w14:textId="77777777" w:rsidR="008013AC" w:rsidRPr="00525D20" w:rsidRDefault="008013AC" w:rsidP="000B04A2">
      <w:pPr>
        <w:spacing w:line="200" w:lineRule="exact"/>
        <w:rPr>
          <w:rFonts w:asciiTheme="minorEastAsia" w:eastAsiaTheme="minorEastAsia" w:hAnsiTheme="minorEastAsia"/>
        </w:rPr>
      </w:pPr>
    </w:p>
    <w:p w14:paraId="6177DE0D" w14:textId="02BBF357" w:rsidR="00C7426E" w:rsidRPr="00525D20" w:rsidRDefault="00C7426E" w:rsidP="00C7426E">
      <w:pPr>
        <w:rPr>
          <w:rFonts w:asciiTheme="minorEastAsia" w:eastAsiaTheme="minorEastAsia" w:hAnsiTheme="minorEastAsia"/>
          <w:b/>
        </w:rPr>
      </w:pPr>
      <w:r w:rsidRPr="00525D20">
        <w:rPr>
          <w:rFonts w:asciiTheme="minorEastAsia" w:eastAsiaTheme="minorEastAsia" w:hAnsiTheme="minorEastAsia"/>
          <w:b/>
        </w:rPr>
        <w:t>內容概</w:t>
      </w:r>
      <w:r w:rsidR="008019B3" w:rsidRPr="00525D20">
        <w:rPr>
          <w:rFonts w:asciiTheme="minorEastAsia" w:eastAsiaTheme="minorEastAsia" w:hAnsiTheme="minorEastAsia"/>
          <w:b/>
        </w:rPr>
        <w:t>覽</w:t>
      </w:r>
      <w:r w:rsidRPr="00525D20">
        <w:rPr>
          <w:rFonts w:asciiTheme="minorEastAsia" w:eastAsiaTheme="minorEastAsia" w:hAnsiTheme="minorEastAsia"/>
          <w:b/>
        </w:rPr>
        <w:t>：</w:t>
      </w:r>
    </w:p>
    <w:p w14:paraId="4E8E7F73" w14:textId="77777777" w:rsidR="00C7426E" w:rsidRPr="00525D20" w:rsidRDefault="00C7426E" w:rsidP="00C7426E">
      <w:pPr>
        <w:spacing w:line="200" w:lineRule="exact"/>
        <w:rPr>
          <w:rFonts w:asciiTheme="minorEastAsia" w:eastAsiaTheme="minorEastAsia" w:hAnsiTheme="minorEastAsia"/>
        </w:rPr>
      </w:pPr>
    </w:p>
    <w:p w14:paraId="4BBC39BD" w14:textId="3B39357D" w:rsidR="00C7426E" w:rsidRPr="00525D20" w:rsidRDefault="008019B3" w:rsidP="00C7426E">
      <w:pPr>
        <w:rPr>
          <w:rFonts w:asciiTheme="minorEastAsia" w:eastAsiaTheme="minorEastAsia" w:hAnsiTheme="minorEastAsia"/>
        </w:rPr>
      </w:pPr>
      <w:r w:rsidRPr="00525D20">
        <w:rPr>
          <w:rFonts w:asciiTheme="minorEastAsia" w:eastAsiaTheme="minorEastAsia" w:hAnsiTheme="minorEastAsia"/>
        </w:rPr>
        <w:t>第一課節</w:t>
      </w:r>
      <w:r w:rsidR="00C7426E" w:rsidRPr="00525D20">
        <w:rPr>
          <w:rFonts w:asciiTheme="minorEastAsia" w:eastAsiaTheme="minorEastAsia" w:hAnsiTheme="minorEastAsia"/>
        </w:rPr>
        <w:tab/>
      </w:r>
      <w:r w:rsidRPr="00525D20">
        <w:rPr>
          <w:rFonts w:asciiTheme="minorEastAsia" w:eastAsiaTheme="minorEastAsia" w:hAnsiTheme="minorEastAsia"/>
        </w:rPr>
        <w:t>邊際成本</w:t>
      </w:r>
      <w:r w:rsidR="007840D1" w:rsidRPr="007840D1">
        <w:rPr>
          <w:rFonts w:asciiTheme="minorEastAsia" w:eastAsiaTheme="minorEastAsia" w:hAnsiTheme="minorEastAsia" w:hint="eastAsia"/>
        </w:rPr>
        <w:t>法</w:t>
      </w:r>
      <w:r w:rsidRPr="00525D20">
        <w:rPr>
          <w:rFonts w:asciiTheme="minorEastAsia" w:eastAsiaTheme="minorEastAsia" w:hAnsiTheme="minorEastAsia"/>
        </w:rPr>
        <w:t>與吸收成本法</w:t>
      </w:r>
    </w:p>
    <w:p w14:paraId="0EFFF522" w14:textId="69F606BC" w:rsidR="00C7426E" w:rsidRPr="00525D20" w:rsidRDefault="008019B3" w:rsidP="00145A6E">
      <w:pPr>
        <w:ind w:left="1440" w:hangingChars="600" w:hanging="1440"/>
        <w:rPr>
          <w:rFonts w:asciiTheme="minorEastAsia" w:eastAsiaTheme="minorEastAsia" w:hAnsiTheme="minorEastAsia"/>
        </w:rPr>
      </w:pPr>
      <w:r w:rsidRPr="00525D20">
        <w:rPr>
          <w:rFonts w:asciiTheme="minorEastAsia" w:eastAsiaTheme="minorEastAsia" w:hAnsiTheme="minorEastAsia"/>
        </w:rPr>
        <w:t>第二課節</w:t>
      </w:r>
      <w:r w:rsidR="00C7426E" w:rsidRPr="00525D20">
        <w:rPr>
          <w:rFonts w:asciiTheme="minorEastAsia" w:eastAsiaTheme="minorEastAsia" w:hAnsiTheme="minorEastAsia"/>
        </w:rPr>
        <w:tab/>
      </w:r>
      <w:r w:rsidR="0027723F">
        <w:rPr>
          <w:rFonts w:asciiTheme="minorEastAsia" w:eastAsiaTheme="minorEastAsia" w:hAnsiTheme="minorEastAsia" w:hint="eastAsia"/>
          <w:lang w:eastAsia="zh-HK"/>
        </w:rPr>
        <w:t>採</w:t>
      </w:r>
      <w:r w:rsidR="00653FCA">
        <w:rPr>
          <w:rFonts w:asciiTheme="minorEastAsia" w:eastAsiaTheme="minorEastAsia" w:hAnsiTheme="minorEastAsia" w:hint="eastAsia"/>
          <w:lang w:eastAsia="zh-HK"/>
        </w:rPr>
        <w:t>用</w:t>
      </w:r>
      <w:r w:rsidR="00174006" w:rsidRPr="00525D20">
        <w:rPr>
          <w:rFonts w:asciiTheme="minorEastAsia" w:eastAsiaTheme="minorEastAsia" w:hAnsiTheme="minorEastAsia"/>
        </w:rPr>
        <w:t>邊際成本</w:t>
      </w:r>
      <w:r w:rsidR="007840D1" w:rsidRPr="007840D1">
        <w:rPr>
          <w:rFonts w:asciiTheme="minorEastAsia" w:eastAsiaTheme="minorEastAsia" w:hAnsiTheme="minorEastAsia" w:hint="eastAsia"/>
        </w:rPr>
        <w:t>法</w:t>
      </w:r>
      <w:r w:rsidR="00174006" w:rsidRPr="00525D20">
        <w:rPr>
          <w:rFonts w:asciiTheme="minorEastAsia" w:eastAsiaTheme="minorEastAsia" w:hAnsiTheme="minorEastAsia"/>
        </w:rPr>
        <w:t>與吸收成本法</w:t>
      </w:r>
      <w:r w:rsidR="00145A6E" w:rsidRPr="00525D20">
        <w:rPr>
          <w:rFonts w:asciiTheme="minorEastAsia" w:eastAsiaTheme="minorEastAsia" w:hAnsiTheme="minorEastAsia"/>
        </w:rPr>
        <w:t>的</w:t>
      </w:r>
      <w:r w:rsidR="001E61A2" w:rsidRPr="00525D20">
        <w:rPr>
          <w:rFonts w:asciiTheme="minorEastAsia" w:eastAsiaTheme="minorEastAsia" w:hAnsiTheme="minorEastAsia"/>
        </w:rPr>
        <w:t>優</w:t>
      </w:r>
      <w:r w:rsidR="001E61A2">
        <w:rPr>
          <w:rFonts w:asciiTheme="minorEastAsia" w:eastAsiaTheme="minorEastAsia" w:hAnsiTheme="minorEastAsia" w:hint="eastAsia"/>
          <w:lang w:eastAsia="zh-HK"/>
        </w:rPr>
        <w:t>劣</w:t>
      </w:r>
    </w:p>
    <w:p w14:paraId="0C6BDB4B" w14:textId="77777777" w:rsidR="00C7426E" w:rsidRPr="00525D20" w:rsidRDefault="00C7426E" w:rsidP="00C7426E">
      <w:pPr>
        <w:spacing w:line="200" w:lineRule="exact"/>
        <w:rPr>
          <w:rFonts w:asciiTheme="minorEastAsia" w:eastAsiaTheme="minorEastAsia" w:hAnsiTheme="minorEastAsia"/>
        </w:rPr>
      </w:pPr>
    </w:p>
    <w:p w14:paraId="20C879BB" w14:textId="77777777" w:rsidR="00C7426E" w:rsidRPr="00525D20" w:rsidRDefault="00C7426E" w:rsidP="00C7426E">
      <w:pPr>
        <w:spacing w:line="200" w:lineRule="exact"/>
        <w:rPr>
          <w:rFonts w:asciiTheme="minorEastAsia" w:eastAsiaTheme="minorEastAsia" w:hAnsiTheme="minorEastAsia"/>
        </w:rPr>
      </w:pPr>
    </w:p>
    <w:p w14:paraId="45F2B83A" w14:textId="464883F9" w:rsidR="000B04A2" w:rsidRPr="00525D20" w:rsidRDefault="008019B3" w:rsidP="000B04A2">
      <w:pPr>
        <w:rPr>
          <w:rFonts w:asciiTheme="minorEastAsia" w:eastAsiaTheme="minorEastAsia" w:hAnsiTheme="minorEastAsia"/>
        </w:rPr>
      </w:pPr>
      <w:r w:rsidRPr="00525D20">
        <w:rPr>
          <w:rFonts w:asciiTheme="minorEastAsia" w:eastAsiaTheme="minorEastAsia" w:hAnsiTheme="minorEastAsia"/>
          <w:b/>
        </w:rPr>
        <w:t>已有</w:t>
      </w:r>
      <w:r w:rsidR="000B04A2" w:rsidRPr="00525D20">
        <w:rPr>
          <w:rFonts w:asciiTheme="minorEastAsia" w:eastAsiaTheme="minorEastAsia" w:hAnsiTheme="minorEastAsia"/>
          <w:b/>
        </w:rPr>
        <w:t>知識：</w:t>
      </w:r>
    </w:p>
    <w:p w14:paraId="0B9252E1" w14:textId="77777777" w:rsidR="000B04A2" w:rsidRPr="00525D20" w:rsidRDefault="000B04A2" w:rsidP="000B04A2">
      <w:pPr>
        <w:spacing w:line="200" w:lineRule="exact"/>
        <w:rPr>
          <w:rFonts w:asciiTheme="minorEastAsia" w:eastAsiaTheme="minorEastAsia" w:hAnsiTheme="minorEastAsia"/>
        </w:rPr>
      </w:pPr>
    </w:p>
    <w:p w14:paraId="078231FF" w14:textId="60D758F8" w:rsidR="000B04A2" w:rsidRPr="00525D20" w:rsidRDefault="000B04A2" w:rsidP="000B04A2">
      <w:pPr>
        <w:rPr>
          <w:rFonts w:asciiTheme="minorEastAsia" w:eastAsiaTheme="minorEastAsia" w:hAnsiTheme="minorEastAsia"/>
        </w:rPr>
      </w:pPr>
      <w:r w:rsidRPr="00525D20">
        <w:rPr>
          <w:rFonts w:asciiTheme="minorEastAsia" w:eastAsiaTheme="minorEastAsia" w:hAnsiTheme="minorEastAsia"/>
        </w:rPr>
        <w:t>學生應</w:t>
      </w:r>
      <w:r w:rsidR="00653FCA">
        <w:rPr>
          <w:rFonts w:asciiTheme="minorEastAsia" w:eastAsiaTheme="minorEastAsia" w:hAnsiTheme="minorEastAsia" w:hint="eastAsia"/>
          <w:lang w:eastAsia="zh-HK"/>
        </w:rPr>
        <w:t>懂得</w:t>
      </w:r>
      <w:r w:rsidRPr="00525D20">
        <w:rPr>
          <w:rFonts w:asciiTheme="minorEastAsia" w:eastAsiaTheme="minorEastAsia" w:hAnsiTheme="minorEastAsia"/>
        </w:rPr>
        <w:t>：</w:t>
      </w:r>
    </w:p>
    <w:p w14:paraId="28C4B637" w14:textId="02385594" w:rsidR="000B04A2" w:rsidRPr="00525D20" w:rsidRDefault="000B04A2" w:rsidP="000B04A2">
      <w:pPr>
        <w:numPr>
          <w:ilvl w:val="0"/>
          <w:numId w:val="38"/>
        </w:numPr>
        <w:jc w:val="both"/>
        <w:rPr>
          <w:rFonts w:asciiTheme="minorEastAsia" w:eastAsiaTheme="minorEastAsia" w:hAnsiTheme="minorEastAsia"/>
        </w:rPr>
      </w:pPr>
      <w:r w:rsidRPr="00525D20">
        <w:rPr>
          <w:rFonts w:asciiTheme="minorEastAsia" w:eastAsiaTheme="minorEastAsia" w:hAnsiTheme="minorEastAsia"/>
        </w:rPr>
        <w:t>直接成本、</w:t>
      </w:r>
      <w:r w:rsidR="000D5DE7" w:rsidRPr="00525D20">
        <w:rPr>
          <w:rFonts w:asciiTheme="minorEastAsia" w:eastAsiaTheme="minorEastAsia" w:hAnsiTheme="minorEastAsia"/>
        </w:rPr>
        <w:t>間接成本、主要成本、</w:t>
      </w:r>
      <w:r w:rsidR="00653FCA">
        <w:rPr>
          <w:rFonts w:asciiTheme="minorEastAsia" w:eastAsiaTheme="minorEastAsia" w:hAnsiTheme="minorEastAsia" w:hint="eastAsia"/>
          <w:lang w:eastAsia="zh-HK"/>
        </w:rPr>
        <w:t>生</w:t>
      </w:r>
      <w:r w:rsidR="00653FCA">
        <w:rPr>
          <w:rFonts w:asciiTheme="minorEastAsia" w:eastAsiaTheme="minorEastAsia" w:hAnsiTheme="minorEastAsia" w:hint="eastAsia"/>
        </w:rPr>
        <w:t>產</w:t>
      </w:r>
      <w:r w:rsidR="008876AB" w:rsidRPr="00525D20">
        <w:rPr>
          <w:rFonts w:asciiTheme="minorEastAsia" w:eastAsiaTheme="minorEastAsia" w:hAnsiTheme="minorEastAsia"/>
        </w:rPr>
        <w:t>間接成本</w:t>
      </w:r>
      <w:r w:rsidR="000D5DE7" w:rsidRPr="00525D20">
        <w:rPr>
          <w:rFonts w:asciiTheme="minorEastAsia" w:eastAsiaTheme="minorEastAsia" w:hAnsiTheme="minorEastAsia"/>
        </w:rPr>
        <w:t>、生產成本</w:t>
      </w:r>
      <w:r w:rsidR="00653FCA">
        <w:rPr>
          <w:rFonts w:asciiTheme="minorEastAsia" w:eastAsiaTheme="minorEastAsia" w:hAnsiTheme="minorEastAsia" w:hint="eastAsia"/>
          <w:lang w:eastAsia="zh-HK"/>
        </w:rPr>
        <w:t>及</w:t>
      </w:r>
      <w:r w:rsidRPr="00525D20">
        <w:rPr>
          <w:rFonts w:asciiTheme="minorEastAsia" w:eastAsiaTheme="minorEastAsia" w:hAnsiTheme="minorEastAsia"/>
        </w:rPr>
        <w:t>非生產成本</w:t>
      </w:r>
      <w:r w:rsidR="000D5DE7" w:rsidRPr="00525D20">
        <w:rPr>
          <w:rFonts w:asciiTheme="minorEastAsia" w:eastAsiaTheme="minorEastAsia" w:hAnsiTheme="minorEastAsia"/>
        </w:rPr>
        <w:t>的</w:t>
      </w:r>
      <w:r w:rsidR="00653FCA">
        <w:rPr>
          <w:rFonts w:asciiTheme="minorEastAsia" w:eastAsiaTheme="minorEastAsia" w:hAnsiTheme="minorEastAsia" w:hint="eastAsia"/>
          <w:lang w:eastAsia="zh-HK"/>
        </w:rPr>
        <w:t>定</w:t>
      </w:r>
      <w:r w:rsidR="000D5DE7" w:rsidRPr="00525D20">
        <w:rPr>
          <w:rFonts w:asciiTheme="minorEastAsia" w:eastAsiaTheme="minorEastAsia" w:hAnsiTheme="minorEastAsia"/>
        </w:rPr>
        <w:t>義</w:t>
      </w:r>
      <w:r w:rsidR="008019B3" w:rsidRPr="00525D20">
        <w:rPr>
          <w:rFonts w:asciiTheme="minorEastAsia" w:eastAsiaTheme="minorEastAsia" w:hAnsiTheme="minorEastAsia"/>
        </w:rPr>
        <w:t>；</w:t>
      </w:r>
    </w:p>
    <w:p w14:paraId="1D8F26C3" w14:textId="617774FA" w:rsidR="000B04A2" w:rsidRPr="00525D20" w:rsidRDefault="008876AB" w:rsidP="000B04A2">
      <w:pPr>
        <w:numPr>
          <w:ilvl w:val="0"/>
          <w:numId w:val="38"/>
        </w:numPr>
        <w:jc w:val="both"/>
        <w:rPr>
          <w:rFonts w:asciiTheme="minorEastAsia" w:eastAsiaTheme="minorEastAsia" w:hAnsiTheme="minorEastAsia"/>
        </w:rPr>
      </w:pPr>
      <w:r w:rsidRPr="00525D20">
        <w:rPr>
          <w:rFonts w:asciiTheme="minorEastAsia" w:eastAsiaTheme="minorEastAsia" w:hAnsiTheme="minorEastAsia"/>
        </w:rPr>
        <w:t>將</w:t>
      </w:r>
      <w:r w:rsidR="00C7426E" w:rsidRPr="00525D20">
        <w:rPr>
          <w:rFonts w:asciiTheme="minorEastAsia" w:eastAsiaTheme="minorEastAsia" w:hAnsiTheme="minorEastAsia"/>
        </w:rPr>
        <w:t>成本</w:t>
      </w:r>
      <w:r w:rsidR="000B04A2" w:rsidRPr="00525D20">
        <w:rPr>
          <w:rFonts w:asciiTheme="minorEastAsia" w:eastAsiaTheme="minorEastAsia" w:hAnsiTheme="minorEastAsia"/>
        </w:rPr>
        <w:t>/</w:t>
      </w:r>
      <w:r w:rsidRPr="00525D20">
        <w:rPr>
          <w:rFonts w:asciiTheme="minorEastAsia" w:eastAsiaTheme="minorEastAsia" w:hAnsiTheme="minorEastAsia"/>
        </w:rPr>
        <w:t>費用分配</w:t>
      </w:r>
      <w:r w:rsidR="00653FCA">
        <w:rPr>
          <w:rFonts w:asciiTheme="minorEastAsia" w:eastAsiaTheme="minorEastAsia" w:hAnsiTheme="minorEastAsia" w:hint="eastAsia"/>
          <w:lang w:eastAsia="zh-HK"/>
        </w:rPr>
        <w:t>至</w:t>
      </w:r>
      <w:r w:rsidR="000B04A2" w:rsidRPr="00525D20">
        <w:rPr>
          <w:rFonts w:asciiTheme="minorEastAsia" w:eastAsiaTheme="minorEastAsia" w:hAnsiTheme="minorEastAsia"/>
        </w:rPr>
        <w:t>生產成本和非生產成本</w:t>
      </w:r>
      <w:r w:rsidR="008019B3" w:rsidRPr="00525D20">
        <w:rPr>
          <w:rFonts w:asciiTheme="minorEastAsia" w:eastAsiaTheme="minorEastAsia" w:hAnsiTheme="minorEastAsia"/>
        </w:rPr>
        <w:t>；</w:t>
      </w:r>
    </w:p>
    <w:p w14:paraId="17CEC4F5" w14:textId="201308F4" w:rsidR="000B04A2" w:rsidRPr="00525D20" w:rsidRDefault="00653FCA" w:rsidP="00653FCA">
      <w:pPr>
        <w:numPr>
          <w:ilvl w:val="0"/>
          <w:numId w:val="38"/>
        </w:numPr>
        <w:jc w:val="both"/>
        <w:rPr>
          <w:rFonts w:asciiTheme="minorEastAsia" w:eastAsiaTheme="minorEastAsia" w:hAnsiTheme="minorEastAsia"/>
        </w:rPr>
      </w:pPr>
      <w:r w:rsidRPr="00653FCA">
        <w:rPr>
          <w:rFonts w:asciiTheme="minorEastAsia" w:eastAsiaTheme="minorEastAsia" w:hAnsiTheme="minorEastAsia" w:hint="eastAsia"/>
        </w:rPr>
        <w:t>根據吸收成本制度計算生產成本</w:t>
      </w:r>
      <w:r w:rsidR="008019B3" w:rsidRPr="00525D20">
        <w:rPr>
          <w:rFonts w:asciiTheme="minorEastAsia" w:eastAsiaTheme="minorEastAsia" w:hAnsiTheme="minorEastAsia"/>
        </w:rPr>
        <w:t>；</w:t>
      </w:r>
      <w:r w:rsidR="00174006" w:rsidRPr="00525D20">
        <w:rPr>
          <w:rFonts w:asciiTheme="minorEastAsia" w:eastAsiaTheme="minorEastAsia" w:hAnsiTheme="minorEastAsia"/>
        </w:rPr>
        <w:t>以及</w:t>
      </w:r>
    </w:p>
    <w:p w14:paraId="7266B4BB" w14:textId="58F7A0F4" w:rsidR="005D1129" w:rsidRPr="00525D20" w:rsidRDefault="005D1129" w:rsidP="005D1129">
      <w:pPr>
        <w:numPr>
          <w:ilvl w:val="0"/>
          <w:numId w:val="38"/>
        </w:numPr>
        <w:jc w:val="both"/>
        <w:rPr>
          <w:rFonts w:asciiTheme="minorEastAsia" w:eastAsiaTheme="minorEastAsia" w:hAnsiTheme="minorEastAsia"/>
        </w:rPr>
      </w:pPr>
      <w:r w:rsidRPr="00525D20">
        <w:rPr>
          <w:rFonts w:asciiTheme="minorEastAsia" w:eastAsiaTheme="minorEastAsia" w:hAnsiTheme="minorEastAsia"/>
        </w:rPr>
        <w:t>如何</w:t>
      </w:r>
      <w:r w:rsidR="008876AB" w:rsidRPr="00525D20">
        <w:rPr>
          <w:rFonts w:asciiTheme="minorEastAsia" w:eastAsiaTheme="minorEastAsia" w:hAnsiTheme="minorEastAsia"/>
        </w:rPr>
        <w:t>編製</w:t>
      </w:r>
      <w:r w:rsidRPr="00525D20">
        <w:rPr>
          <w:rFonts w:asciiTheme="minorEastAsia" w:eastAsiaTheme="minorEastAsia" w:hAnsiTheme="minorEastAsia"/>
        </w:rPr>
        <w:t>損益表。</w:t>
      </w:r>
    </w:p>
    <w:p w14:paraId="69305FF2" w14:textId="77777777" w:rsidR="000B04A2" w:rsidRPr="00525D20" w:rsidRDefault="000B04A2" w:rsidP="000B04A2">
      <w:pPr>
        <w:spacing w:line="200" w:lineRule="exact"/>
        <w:rPr>
          <w:rFonts w:asciiTheme="minorEastAsia" w:eastAsiaTheme="minorEastAsia" w:hAnsiTheme="minorEastAsia"/>
        </w:rPr>
      </w:pPr>
    </w:p>
    <w:p w14:paraId="7FDDA40C" w14:textId="77777777" w:rsidR="005D1129" w:rsidRPr="00525D20" w:rsidRDefault="005D1129" w:rsidP="000B04A2">
      <w:pPr>
        <w:spacing w:line="200" w:lineRule="exact"/>
        <w:rPr>
          <w:rFonts w:asciiTheme="minorEastAsia" w:eastAsiaTheme="minorEastAsia" w:hAnsiTheme="minorEastAsia"/>
        </w:rPr>
      </w:pPr>
    </w:p>
    <w:p w14:paraId="74EB5818" w14:textId="77777777" w:rsidR="005D1129" w:rsidRPr="00525D20" w:rsidRDefault="005D1129" w:rsidP="000B04A2">
      <w:pPr>
        <w:spacing w:line="200" w:lineRule="exact"/>
        <w:rPr>
          <w:rFonts w:asciiTheme="minorEastAsia" w:eastAsiaTheme="minorEastAsia" w:hAnsiTheme="minorEastAsia"/>
        </w:rPr>
      </w:pPr>
    </w:p>
    <w:p w14:paraId="039F74C1" w14:textId="77777777" w:rsidR="008013AC" w:rsidRPr="00525D20" w:rsidRDefault="008013AC" w:rsidP="000B04A2">
      <w:pPr>
        <w:spacing w:line="200" w:lineRule="exact"/>
        <w:rPr>
          <w:rFonts w:asciiTheme="minorEastAsia" w:eastAsiaTheme="minorEastAsia" w:hAnsiTheme="minorEastAsia"/>
        </w:rPr>
      </w:pPr>
    </w:p>
    <w:p w14:paraId="174EB01C" w14:textId="77777777" w:rsidR="000B04A2" w:rsidRPr="00525D20" w:rsidRDefault="000B04A2" w:rsidP="000B04A2">
      <w:pPr>
        <w:rPr>
          <w:rFonts w:asciiTheme="minorEastAsia" w:eastAsiaTheme="minorEastAsia" w:hAnsiTheme="minorEastAsia"/>
          <w:b/>
        </w:rPr>
      </w:pPr>
      <w:r w:rsidRPr="00525D20">
        <w:rPr>
          <w:rFonts w:asciiTheme="minorEastAsia" w:eastAsiaTheme="minorEastAsia" w:hAnsiTheme="minorEastAsia"/>
          <w:b/>
        </w:rPr>
        <w:t>資源：</w:t>
      </w:r>
    </w:p>
    <w:p w14:paraId="40C6EB27" w14:textId="77777777" w:rsidR="008013AC" w:rsidRPr="00525D20" w:rsidRDefault="008013AC" w:rsidP="000B04A2">
      <w:pPr>
        <w:rPr>
          <w:rFonts w:asciiTheme="minorEastAsia" w:eastAsiaTheme="minorEastAsia" w:hAnsiTheme="minorEastAsia"/>
          <w:b/>
        </w:rPr>
      </w:pPr>
    </w:p>
    <w:p w14:paraId="2A380DDD" w14:textId="5CDFC7EA" w:rsidR="00097CB1" w:rsidRPr="00525D20" w:rsidRDefault="008019B3" w:rsidP="00097CB1">
      <w:pPr>
        <w:numPr>
          <w:ilvl w:val="1"/>
          <w:numId w:val="37"/>
        </w:numPr>
        <w:tabs>
          <w:tab w:val="clear" w:pos="960"/>
          <w:tab w:val="num" w:pos="480"/>
        </w:tabs>
        <w:ind w:left="480"/>
        <w:rPr>
          <w:rFonts w:asciiTheme="minorEastAsia" w:eastAsiaTheme="minorEastAsia" w:hAnsiTheme="minorEastAsia"/>
        </w:rPr>
      </w:pPr>
      <w:r w:rsidRPr="00525D20">
        <w:rPr>
          <w:rFonts w:asciiTheme="minorEastAsia" w:eastAsiaTheme="minorEastAsia" w:hAnsiTheme="minorEastAsia"/>
        </w:rPr>
        <w:t>課題概覽</w:t>
      </w:r>
      <w:r w:rsidR="008876AB" w:rsidRPr="00525D20">
        <w:rPr>
          <w:rFonts w:asciiTheme="minorEastAsia" w:eastAsiaTheme="minorEastAsia" w:hAnsiTheme="minorEastAsia"/>
        </w:rPr>
        <w:t>、</w:t>
      </w:r>
      <w:r w:rsidRPr="00525D20">
        <w:rPr>
          <w:rFonts w:asciiTheme="minorEastAsia" w:eastAsiaTheme="minorEastAsia" w:hAnsiTheme="minorEastAsia"/>
        </w:rPr>
        <w:t>教案</w:t>
      </w:r>
    </w:p>
    <w:p w14:paraId="437890D5" w14:textId="4DEE0BEF" w:rsidR="00097CB1" w:rsidRPr="00525D20" w:rsidRDefault="008019B3" w:rsidP="00097CB1">
      <w:pPr>
        <w:numPr>
          <w:ilvl w:val="1"/>
          <w:numId w:val="37"/>
        </w:numPr>
        <w:tabs>
          <w:tab w:val="clear" w:pos="960"/>
          <w:tab w:val="num" w:pos="480"/>
        </w:tabs>
        <w:ind w:left="480"/>
        <w:rPr>
          <w:rFonts w:asciiTheme="minorEastAsia" w:eastAsiaTheme="minorEastAsia" w:hAnsiTheme="minorEastAsia"/>
        </w:rPr>
      </w:pPr>
      <w:r w:rsidRPr="00525D20">
        <w:rPr>
          <w:rFonts w:asciiTheme="minorEastAsia" w:eastAsiaTheme="minorEastAsia" w:hAnsiTheme="minorEastAsia"/>
        </w:rPr>
        <w:t>投影片演示</w:t>
      </w:r>
      <w:r w:rsidRPr="00525D20">
        <w:rPr>
          <w:rFonts w:ascii="MS Gothic" w:eastAsia="MS Gothic" w:hAnsi="MS Gothic" w:cs="MS Gothic" w:hint="eastAsia"/>
        </w:rPr>
        <w:t>​</w:t>
      </w:r>
    </w:p>
    <w:p w14:paraId="0359020A" w14:textId="17EAB943" w:rsidR="00097CB1" w:rsidRPr="00525D20" w:rsidRDefault="008019B3" w:rsidP="00097CB1">
      <w:pPr>
        <w:numPr>
          <w:ilvl w:val="1"/>
          <w:numId w:val="37"/>
        </w:numPr>
        <w:tabs>
          <w:tab w:val="clear" w:pos="960"/>
          <w:tab w:val="num" w:pos="480"/>
        </w:tabs>
        <w:ind w:left="480"/>
        <w:rPr>
          <w:rFonts w:asciiTheme="minorEastAsia" w:eastAsiaTheme="minorEastAsia" w:hAnsiTheme="minorEastAsia"/>
        </w:rPr>
      </w:pPr>
      <w:r w:rsidRPr="00525D20">
        <w:rPr>
          <w:rFonts w:asciiTheme="minorEastAsia" w:eastAsiaTheme="minorEastAsia" w:hAnsiTheme="minorEastAsia"/>
        </w:rPr>
        <w:t>學生工作紙</w:t>
      </w:r>
      <w:r w:rsidR="00B614B5">
        <w:rPr>
          <w:rFonts w:ascii="新細明體" w:hAnsi="新細明體" w:hint="eastAsia"/>
        </w:rPr>
        <w:t>和學生工作紙答案</w:t>
      </w:r>
    </w:p>
    <w:p w14:paraId="08AFF820" w14:textId="77777777" w:rsidR="008013AC" w:rsidRPr="00525D20" w:rsidRDefault="008013AC" w:rsidP="008013AC">
      <w:pPr>
        <w:spacing w:line="200" w:lineRule="exact"/>
        <w:rPr>
          <w:rFonts w:asciiTheme="minorEastAsia" w:eastAsiaTheme="minorEastAsia" w:hAnsiTheme="minorEastAsia"/>
        </w:rPr>
      </w:pPr>
    </w:p>
    <w:p w14:paraId="61CEA9D5" w14:textId="77777777" w:rsidR="008013AC" w:rsidRPr="00525D20" w:rsidRDefault="008013AC" w:rsidP="008013AC">
      <w:pPr>
        <w:spacing w:line="200" w:lineRule="exact"/>
        <w:rPr>
          <w:rFonts w:asciiTheme="minorEastAsia" w:eastAsiaTheme="minorEastAsia" w:hAnsiTheme="minorEastAsia"/>
        </w:rPr>
      </w:pPr>
    </w:p>
    <w:p w14:paraId="505631C9" w14:textId="77777777" w:rsidR="000B04A2" w:rsidRPr="00525D20" w:rsidRDefault="000B04A2" w:rsidP="008013AC">
      <w:pPr>
        <w:rPr>
          <w:rFonts w:asciiTheme="minorEastAsia" w:eastAsiaTheme="minorEastAsia" w:hAnsiTheme="minorEastAsia"/>
          <w:b/>
        </w:rPr>
      </w:pPr>
      <w:r w:rsidRPr="00525D20">
        <w:rPr>
          <w:rFonts w:asciiTheme="minorEastAsia" w:eastAsiaTheme="minorEastAsia" w:hAnsiTheme="minorEastAsia"/>
          <w:b/>
        </w:rPr>
        <w:t>建議活動</w:t>
      </w:r>
    </w:p>
    <w:p w14:paraId="15C0CAF5" w14:textId="77777777" w:rsidR="008013AC" w:rsidRPr="00525D20" w:rsidRDefault="008013AC" w:rsidP="008013AC">
      <w:pPr>
        <w:rPr>
          <w:rFonts w:asciiTheme="minorEastAsia" w:eastAsiaTheme="minorEastAsia" w:hAnsiTheme="minorEastAsia"/>
          <w:b/>
        </w:rPr>
      </w:pPr>
    </w:p>
    <w:p w14:paraId="2036D1CD" w14:textId="037EB4C4" w:rsidR="000B04A2" w:rsidRPr="00525D20" w:rsidRDefault="00527EF9" w:rsidP="008013AC">
      <w:pPr>
        <w:numPr>
          <w:ilvl w:val="0"/>
          <w:numId w:val="39"/>
        </w:numPr>
        <w:ind w:left="990" w:hanging="990"/>
        <w:rPr>
          <w:rFonts w:asciiTheme="minorEastAsia" w:eastAsiaTheme="minorEastAsia" w:hAnsiTheme="minorEastAsia"/>
        </w:rPr>
      </w:pPr>
      <w:r w:rsidRPr="00525D20">
        <w:rPr>
          <w:rFonts w:asciiTheme="minorEastAsia" w:eastAsiaTheme="minorEastAsia" w:hAnsiTheme="minorEastAsia"/>
        </w:rPr>
        <w:t>個案研究</w:t>
      </w:r>
    </w:p>
    <w:p w14:paraId="721B732C" w14:textId="154B4332" w:rsidR="000B04A2" w:rsidRPr="00525D20" w:rsidRDefault="00653FCA" w:rsidP="008013AC">
      <w:pPr>
        <w:numPr>
          <w:ilvl w:val="0"/>
          <w:numId w:val="39"/>
        </w:numPr>
        <w:ind w:left="990" w:hanging="99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lang w:eastAsia="zh-HK"/>
        </w:rPr>
        <w:t>小</w:t>
      </w:r>
      <w:r w:rsidR="008019B3" w:rsidRPr="00525D20">
        <w:rPr>
          <w:rFonts w:asciiTheme="minorEastAsia" w:eastAsiaTheme="minorEastAsia" w:hAnsiTheme="minorEastAsia"/>
        </w:rPr>
        <w:t>組</w:t>
      </w:r>
      <w:r w:rsidR="000B04A2" w:rsidRPr="00525D20">
        <w:rPr>
          <w:rFonts w:asciiTheme="minorEastAsia" w:eastAsiaTheme="minorEastAsia" w:hAnsiTheme="minorEastAsia"/>
        </w:rPr>
        <w:t>辯論</w:t>
      </w:r>
    </w:p>
    <w:p w14:paraId="7E8A9065" w14:textId="3A85BCC1" w:rsidR="008013AC" w:rsidRPr="00525D20" w:rsidRDefault="008013AC" w:rsidP="00F86295">
      <w:pPr>
        <w:rPr>
          <w:rFonts w:asciiTheme="minorEastAsia" w:eastAsiaTheme="minorEastAsia" w:hAnsiTheme="minorEastAsia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6834"/>
      </w:tblGrid>
      <w:tr w:rsidR="000B04A2" w:rsidRPr="00525D20" w14:paraId="39382562" w14:textId="77777777">
        <w:trPr>
          <w:trHeight w:val="350"/>
        </w:trPr>
        <w:tc>
          <w:tcPr>
            <w:tcW w:w="8277" w:type="dxa"/>
            <w:gridSpan w:val="2"/>
            <w:shd w:val="clear" w:color="auto" w:fill="CCFFCC"/>
            <w:vAlign w:val="center"/>
          </w:tcPr>
          <w:p w14:paraId="24D27751" w14:textId="351D1997" w:rsidR="000B04A2" w:rsidRPr="00525D20" w:rsidRDefault="000B04A2" w:rsidP="0085135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25D20">
              <w:rPr>
                <w:rFonts w:asciiTheme="minorEastAsia" w:eastAsiaTheme="minorEastAsia" w:hAnsiTheme="minorEastAsia"/>
              </w:rPr>
              <w:lastRenderedPageBreak/>
              <w:br w:type="page"/>
            </w:r>
            <w:r w:rsidR="008019B3" w:rsidRPr="00525D20">
              <w:rPr>
                <w:rFonts w:asciiTheme="minorEastAsia" w:eastAsiaTheme="minorEastAsia" w:hAnsiTheme="minorEastAsia"/>
                <w:b/>
                <w:sz w:val="28"/>
              </w:rPr>
              <w:t>第一課節</w:t>
            </w:r>
          </w:p>
        </w:tc>
      </w:tr>
      <w:tr w:rsidR="000B04A2" w:rsidRPr="00525D20" w14:paraId="312881D5" w14:textId="77777777">
        <w:trPr>
          <w:trHeight w:val="350"/>
        </w:trPr>
        <w:tc>
          <w:tcPr>
            <w:tcW w:w="1440" w:type="dxa"/>
          </w:tcPr>
          <w:p w14:paraId="39FEFAF7" w14:textId="77777777" w:rsidR="000B04A2" w:rsidRPr="00525D20" w:rsidRDefault="000B04A2" w:rsidP="0085135B">
            <w:pPr>
              <w:rPr>
                <w:rFonts w:asciiTheme="minorEastAsia" w:eastAsiaTheme="minorEastAsia" w:hAnsiTheme="minorEastAsia"/>
                <w:b/>
              </w:rPr>
            </w:pPr>
            <w:r w:rsidRPr="00525D20">
              <w:rPr>
                <w:rFonts w:asciiTheme="minorEastAsia" w:eastAsiaTheme="minorEastAsia" w:hAnsiTheme="minorEastAsia"/>
                <w:b/>
              </w:rPr>
              <w:t>主題</w:t>
            </w:r>
          </w:p>
        </w:tc>
        <w:tc>
          <w:tcPr>
            <w:tcW w:w="6837" w:type="dxa"/>
          </w:tcPr>
          <w:p w14:paraId="05EEB1D2" w14:textId="37A706A4" w:rsidR="000B04A2" w:rsidRPr="00525D20" w:rsidRDefault="008019B3">
            <w:pPr>
              <w:rPr>
                <w:rFonts w:asciiTheme="minorEastAsia" w:eastAsiaTheme="minorEastAsia" w:hAnsiTheme="minorEastAsia"/>
              </w:rPr>
            </w:pPr>
            <w:r w:rsidRPr="00525D20">
              <w:rPr>
                <w:rFonts w:asciiTheme="minorEastAsia" w:eastAsiaTheme="minorEastAsia" w:hAnsiTheme="minorEastAsia"/>
              </w:rPr>
              <w:t>邊際成本</w:t>
            </w:r>
            <w:r w:rsidR="007840D1" w:rsidRPr="007840D1">
              <w:rPr>
                <w:rFonts w:asciiTheme="minorEastAsia" w:eastAsiaTheme="minorEastAsia" w:hAnsiTheme="minorEastAsia" w:hint="eastAsia"/>
              </w:rPr>
              <w:t>法</w:t>
            </w:r>
            <w:r w:rsidRPr="00525D20">
              <w:rPr>
                <w:rFonts w:asciiTheme="minorEastAsia" w:eastAsiaTheme="minorEastAsia" w:hAnsiTheme="minorEastAsia"/>
              </w:rPr>
              <w:t>與吸收成本法</w:t>
            </w:r>
          </w:p>
        </w:tc>
      </w:tr>
      <w:tr w:rsidR="000B04A2" w:rsidRPr="00525D20" w14:paraId="32EEA01D" w14:textId="77777777">
        <w:trPr>
          <w:trHeight w:val="363"/>
        </w:trPr>
        <w:tc>
          <w:tcPr>
            <w:tcW w:w="1440" w:type="dxa"/>
          </w:tcPr>
          <w:p w14:paraId="7A099939" w14:textId="0EF64E0D" w:rsidR="000B04A2" w:rsidRPr="00525D20" w:rsidRDefault="008019B3" w:rsidP="0085135B">
            <w:pPr>
              <w:rPr>
                <w:rFonts w:asciiTheme="minorEastAsia" w:eastAsiaTheme="minorEastAsia" w:hAnsiTheme="minorEastAsia"/>
                <w:b/>
              </w:rPr>
            </w:pPr>
            <w:r w:rsidRPr="00525D20">
              <w:rPr>
                <w:rFonts w:asciiTheme="minorEastAsia" w:eastAsiaTheme="minorEastAsia" w:hAnsiTheme="minorEastAsia"/>
                <w:b/>
              </w:rPr>
              <w:t>時</w:t>
            </w:r>
            <w:r w:rsidR="000B04A2" w:rsidRPr="00525D20">
              <w:rPr>
                <w:rFonts w:asciiTheme="minorEastAsia" w:eastAsiaTheme="minorEastAsia" w:hAnsiTheme="minorEastAsia"/>
                <w:b/>
              </w:rPr>
              <w:t>間</w:t>
            </w:r>
          </w:p>
        </w:tc>
        <w:tc>
          <w:tcPr>
            <w:tcW w:w="6837" w:type="dxa"/>
          </w:tcPr>
          <w:p w14:paraId="5D481F89" w14:textId="16733785" w:rsidR="000B04A2" w:rsidRPr="00525D20" w:rsidRDefault="00B340BE" w:rsidP="0085135B">
            <w:pPr>
              <w:rPr>
                <w:rFonts w:asciiTheme="minorEastAsia" w:eastAsiaTheme="minorEastAsia" w:hAnsiTheme="minorEastAsia"/>
                <w:b/>
              </w:rPr>
            </w:pPr>
            <w:r w:rsidRPr="00525D20">
              <w:rPr>
                <w:rFonts w:asciiTheme="minorEastAsia" w:eastAsiaTheme="minorEastAsia" w:hAnsiTheme="minorEastAsia"/>
              </w:rPr>
              <w:t>四十分鐘</w:t>
            </w:r>
          </w:p>
        </w:tc>
      </w:tr>
    </w:tbl>
    <w:p w14:paraId="07814E1B" w14:textId="77777777" w:rsidR="000B04A2" w:rsidRPr="00525D20" w:rsidRDefault="000B04A2" w:rsidP="000B04A2">
      <w:pPr>
        <w:spacing w:line="360" w:lineRule="auto"/>
        <w:rPr>
          <w:rFonts w:asciiTheme="minorEastAsia" w:eastAsiaTheme="minorEastAsia" w:hAnsiTheme="minorEastAsia"/>
        </w:rPr>
      </w:pPr>
    </w:p>
    <w:p w14:paraId="069E25EC" w14:textId="77777777" w:rsidR="000B04A2" w:rsidRPr="00525D20" w:rsidRDefault="000B04A2" w:rsidP="000B04A2">
      <w:pPr>
        <w:rPr>
          <w:rFonts w:asciiTheme="minorEastAsia" w:eastAsiaTheme="minorEastAsia" w:hAnsiTheme="minorEastAsia"/>
          <w:b/>
        </w:rPr>
      </w:pPr>
      <w:r w:rsidRPr="00525D20">
        <w:rPr>
          <w:rFonts w:asciiTheme="minorEastAsia" w:eastAsiaTheme="minorEastAsia" w:hAnsiTheme="minorEastAsia"/>
          <w:b/>
        </w:rPr>
        <w:t>預期學習成果：</w:t>
      </w:r>
    </w:p>
    <w:p w14:paraId="7C21867A" w14:textId="77777777" w:rsidR="000B04A2" w:rsidRPr="00525D20" w:rsidRDefault="000B04A2" w:rsidP="000B04A2">
      <w:pPr>
        <w:rPr>
          <w:rFonts w:asciiTheme="minorEastAsia" w:eastAsiaTheme="minorEastAsia" w:hAnsiTheme="minorEastAsia"/>
          <w:b/>
        </w:rPr>
      </w:pPr>
    </w:p>
    <w:p w14:paraId="2D30FBEB" w14:textId="2AC4AF91" w:rsidR="000B04A2" w:rsidRPr="00525D20" w:rsidRDefault="008019B3" w:rsidP="000B04A2">
      <w:pPr>
        <w:rPr>
          <w:rFonts w:asciiTheme="minorEastAsia" w:eastAsiaTheme="minorEastAsia" w:hAnsiTheme="minorEastAsia"/>
          <w:color w:val="000000"/>
        </w:rPr>
      </w:pPr>
      <w:r w:rsidRPr="00525D20">
        <w:rPr>
          <w:rFonts w:asciiTheme="minorEastAsia" w:eastAsiaTheme="minorEastAsia" w:hAnsiTheme="minorEastAsia"/>
          <w:color w:val="000000"/>
        </w:rPr>
        <w:t>完成本課節後，學生應能</w:t>
      </w:r>
      <w:r w:rsidR="000B04A2" w:rsidRPr="00525D20">
        <w:rPr>
          <w:rFonts w:asciiTheme="minorEastAsia" w:eastAsiaTheme="minorEastAsia" w:hAnsiTheme="minorEastAsia"/>
          <w:color w:val="000000"/>
        </w:rPr>
        <w:t>：</w:t>
      </w:r>
    </w:p>
    <w:p w14:paraId="4B3D3B1D" w14:textId="77777777" w:rsidR="00C7426E" w:rsidRPr="00525D20" w:rsidRDefault="00C7426E" w:rsidP="000B04A2">
      <w:pPr>
        <w:rPr>
          <w:rFonts w:asciiTheme="minorEastAsia" w:eastAsiaTheme="minorEastAsia" w:hAnsiTheme="minorEastAsia"/>
          <w:color w:val="000000"/>
        </w:rPr>
      </w:pPr>
    </w:p>
    <w:p w14:paraId="0711B216" w14:textId="1DB682D8" w:rsidR="000B04A2" w:rsidRPr="00525D20" w:rsidRDefault="000B04A2" w:rsidP="000B04A2">
      <w:pPr>
        <w:ind w:left="480" w:hanging="480"/>
        <w:rPr>
          <w:rFonts w:asciiTheme="minorEastAsia" w:eastAsiaTheme="minorEastAsia" w:hAnsiTheme="minorEastAsia"/>
          <w:color w:val="000000"/>
        </w:rPr>
      </w:pPr>
      <w:r w:rsidRPr="00525D20">
        <w:rPr>
          <w:rFonts w:asciiTheme="minorEastAsia" w:eastAsiaTheme="minorEastAsia" w:hAnsiTheme="minorEastAsia"/>
          <w:color w:val="000000"/>
        </w:rPr>
        <w:t>1.</w:t>
      </w:r>
      <w:r w:rsidRPr="00525D20">
        <w:rPr>
          <w:rFonts w:asciiTheme="minorEastAsia" w:eastAsiaTheme="minorEastAsia" w:hAnsiTheme="minorEastAsia"/>
          <w:color w:val="000000"/>
        </w:rPr>
        <w:tab/>
      </w:r>
      <w:r w:rsidR="00C67F88" w:rsidRPr="00525D20">
        <w:rPr>
          <w:rFonts w:asciiTheme="minorEastAsia" w:eastAsiaTheme="minorEastAsia" w:hAnsiTheme="minorEastAsia"/>
          <w:color w:val="000000"/>
        </w:rPr>
        <w:t>定義</w:t>
      </w:r>
      <w:r w:rsidR="00174006" w:rsidRPr="00525D20">
        <w:rPr>
          <w:rFonts w:asciiTheme="minorEastAsia" w:eastAsiaTheme="minorEastAsia" w:hAnsiTheme="minorEastAsia"/>
          <w:color w:val="000000"/>
        </w:rPr>
        <w:t>邊際成本</w:t>
      </w:r>
      <w:r w:rsidR="007840D1" w:rsidRPr="007840D1">
        <w:rPr>
          <w:rFonts w:asciiTheme="minorEastAsia" w:eastAsiaTheme="minorEastAsia" w:hAnsiTheme="minorEastAsia" w:hint="eastAsia"/>
          <w:color w:val="000000"/>
        </w:rPr>
        <w:t>法</w:t>
      </w:r>
      <w:r w:rsidR="00174006" w:rsidRPr="00525D20">
        <w:rPr>
          <w:rFonts w:asciiTheme="minorEastAsia" w:eastAsiaTheme="minorEastAsia" w:hAnsiTheme="minorEastAsia"/>
          <w:color w:val="000000"/>
        </w:rPr>
        <w:t>與吸收成本法</w:t>
      </w:r>
      <w:r w:rsidRPr="00525D20">
        <w:rPr>
          <w:rFonts w:asciiTheme="minorEastAsia" w:eastAsiaTheme="minorEastAsia" w:hAnsiTheme="minorEastAsia"/>
          <w:color w:val="000000"/>
        </w:rPr>
        <w:t>；</w:t>
      </w:r>
    </w:p>
    <w:p w14:paraId="4CE9B4B5" w14:textId="77941A41" w:rsidR="000B04A2" w:rsidRPr="00525D20" w:rsidRDefault="00F047F6" w:rsidP="000B04A2">
      <w:pPr>
        <w:ind w:left="480" w:hanging="480"/>
        <w:rPr>
          <w:rFonts w:asciiTheme="minorEastAsia" w:eastAsiaTheme="minorEastAsia" w:hAnsiTheme="minorEastAsia"/>
          <w:color w:val="000000"/>
        </w:rPr>
      </w:pPr>
      <w:r w:rsidRPr="00525D20">
        <w:rPr>
          <w:rFonts w:asciiTheme="minorEastAsia" w:eastAsiaTheme="minorEastAsia" w:hAnsiTheme="minorEastAsia"/>
          <w:color w:val="000000"/>
        </w:rPr>
        <w:t>2.</w:t>
      </w:r>
      <w:r w:rsidRPr="00525D20">
        <w:rPr>
          <w:rFonts w:asciiTheme="minorEastAsia" w:eastAsiaTheme="minorEastAsia" w:hAnsiTheme="minorEastAsia"/>
          <w:color w:val="000000"/>
        </w:rPr>
        <w:tab/>
      </w:r>
      <w:r w:rsidR="00C67F88" w:rsidRPr="00525D20">
        <w:rPr>
          <w:rFonts w:asciiTheme="minorEastAsia" w:eastAsiaTheme="minorEastAsia" w:hAnsiTheme="minorEastAsia"/>
          <w:color w:val="000000"/>
        </w:rPr>
        <w:t>分</w:t>
      </w:r>
      <w:r w:rsidR="00C05789">
        <w:rPr>
          <w:rFonts w:asciiTheme="minorEastAsia" w:eastAsiaTheme="minorEastAsia" w:hAnsiTheme="minorEastAsia" w:hint="eastAsia"/>
          <w:color w:val="000000"/>
          <w:lang w:eastAsia="zh-HK"/>
        </w:rPr>
        <w:t>辨</w:t>
      </w:r>
      <w:r w:rsidR="00174006" w:rsidRPr="00525D20">
        <w:rPr>
          <w:rFonts w:asciiTheme="minorEastAsia" w:eastAsiaTheme="minorEastAsia" w:hAnsiTheme="minorEastAsia"/>
        </w:rPr>
        <w:t>邊際成本</w:t>
      </w:r>
      <w:r w:rsidR="007840D1" w:rsidRPr="007840D1">
        <w:rPr>
          <w:rFonts w:asciiTheme="minorEastAsia" w:eastAsiaTheme="minorEastAsia" w:hAnsiTheme="minorEastAsia" w:hint="eastAsia"/>
        </w:rPr>
        <w:t>法</w:t>
      </w:r>
      <w:r w:rsidR="00174006" w:rsidRPr="00525D20">
        <w:rPr>
          <w:rFonts w:asciiTheme="minorEastAsia" w:eastAsiaTheme="minorEastAsia" w:hAnsiTheme="minorEastAsia"/>
        </w:rPr>
        <w:t>與吸收成本法</w:t>
      </w:r>
      <w:r w:rsidR="000B04A2" w:rsidRPr="00525D20">
        <w:rPr>
          <w:rFonts w:asciiTheme="minorEastAsia" w:eastAsiaTheme="minorEastAsia" w:hAnsiTheme="minorEastAsia"/>
          <w:color w:val="000000"/>
        </w:rPr>
        <w:t>的</w:t>
      </w:r>
      <w:r w:rsidRPr="00525D20">
        <w:rPr>
          <w:rFonts w:asciiTheme="minorEastAsia" w:eastAsiaTheme="minorEastAsia" w:hAnsiTheme="minorEastAsia"/>
          <w:color w:val="000000"/>
        </w:rPr>
        <w:t>差</w:t>
      </w:r>
      <w:r w:rsidR="00C05789">
        <w:rPr>
          <w:rFonts w:asciiTheme="minorEastAsia" w:eastAsiaTheme="minorEastAsia" w:hAnsiTheme="minorEastAsia" w:hint="eastAsia"/>
          <w:color w:val="000000"/>
          <w:lang w:eastAsia="zh-HK"/>
        </w:rPr>
        <w:t>別</w:t>
      </w:r>
      <w:r w:rsidR="008019B3" w:rsidRPr="00525D20">
        <w:rPr>
          <w:rFonts w:asciiTheme="minorEastAsia" w:eastAsiaTheme="minorEastAsia" w:hAnsiTheme="minorEastAsia"/>
          <w:color w:val="000000"/>
        </w:rPr>
        <w:t>；</w:t>
      </w:r>
      <w:r w:rsidR="00174006" w:rsidRPr="00525D20">
        <w:rPr>
          <w:rFonts w:asciiTheme="minorEastAsia" w:eastAsiaTheme="minorEastAsia" w:hAnsiTheme="minorEastAsia"/>
          <w:color w:val="000000"/>
        </w:rPr>
        <w:t>以及</w:t>
      </w:r>
    </w:p>
    <w:p w14:paraId="3CC65EDE" w14:textId="72871BA3" w:rsidR="000B04A2" w:rsidRPr="00525D20" w:rsidRDefault="000B04A2" w:rsidP="000B04A2">
      <w:pPr>
        <w:ind w:left="480" w:hanging="480"/>
        <w:rPr>
          <w:rFonts w:asciiTheme="minorEastAsia" w:eastAsiaTheme="minorEastAsia" w:hAnsiTheme="minorEastAsia"/>
          <w:color w:val="000000"/>
        </w:rPr>
      </w:pPr>
      <w:r w:rsidRPr="00525D20">
        <w:rPr>
          <w:rFonts w:asciiTheme="minorEastAsia" w:eastAsiaTheme="minorEastAsia" w:hAnsiTheme="minorEastAsia"/>
          <w:color w:val="000000"/>
        </w:rPr>
        <w:t>3.</w:t>
      </w:r>
      <w:r w:rsidRPr="00525D20">
        <w:rPr>
          <w:rFonts w:asciiTheme="minorEastAsia" w:eastAsiaTheme="minorEastAsia" w:hAnsiTheme="minorEastAsia"/>
          <w:color w:val="000000"/>
        </w:rPr>
        <w:tab/>
      </w:r>
      <w:r w:rsidR="00C05789">
        <w:rPr>
          <w:rFonts w:asciiTheme="minorEastAsia" w:eastAsiaTheme="minorEastAsia" w:hAnsiTheme="minorEastAsia" w:hint="eastAsia"/>
          <w:color w:val="000000"/>
          <w:lang w:eastAsia="zh-HK"/>
        </w:rPr>
        <w:t>根</w:t>
      </w:r>
      <w:r w:rsidRPr="00525D20">
        <w:rPr>
          <w:rFonts w:asciiTheme="minorEastAsia" w:eastAsiaTheme="minorEastAsia" w:hAnsiTheme="minorEastAsia"/>
          <w:color w:val="000000"/>
        </w:rPr>
        <w:t>據</w:t>
      </w:r>
      <w:r w:rsidR="00174006" w:rsidRPr="00525D20">
        <w:rPr>
          <w:rFonts w:asciiTheme="minorEastAsia" w:eastAsiaTheme="minorEastAsia" w:hAnsiTheme="minorEastAsia"/>
          <w:color w:val="000000"/>
        </w:rPr>
        <w:t>邊際成本</w:t>
      </w:r>
      <w:r w:rsidR="007840D1" w:rsidRPr="007840D1">
        <w:rPr>
          <w:rFonts w:asciiTheme="minorEastAsia" w:eastAsiaTheme="minorEastAsia" w:hAnsiTheme="minorEastAsia" w:hint="eastAsia"/>
          <w:color w:val="000000"/>
        </w:rPr>
        <w:t>法</w:t>
      </w:r>
      <w:r w:rsidR="00174006" w:rsidRPr="00525D20">
        <w:rPr>
          <w:rFonts w:asciiTheme="minorEastAsia" w:eastAsiaTheme="minorEastAsia" w:hAnsiTheme="minorEastAsia"/>
          <w:color w:val="000000"/>
        </w:rPr>
        <w:t>與吸收成本法</w:t>
      </w:r>
      <w:r w:rsidRPr="00525D20">
        <w:rPr>
          <w:rFonts w:asciiTheme="minorEastAsia" w:eastAsiaTheme="minorEastAsia" w:hAnsiTheme="minorEastAsia"/>
          <w:color w:val="000000"/>
        </w:rPr>
        <w:t>編製</w:t>
      </w:r>
      <w:r w:rsidR="00C67F88" w:rsidRPr="00525D20">
        <w:rPr>
          <w:rFonts w:asciiTheme="minorEastAsia" w:eastAsiaTheme="minorEastAsia" w:hAnsiTheme="minorEastAsia"/>
          <w:color w:val="000000"/>
        </w:rPr>
        <w:t>損益表</w:t>
      </w:r>
      <w:r w:rsidR="00CE5EB5" w:rsidRPr="00525D20">
        <w:rPr>
          <w:rFonts w:asciiTheme="minorEastAsia" w:eastAsiaTheme="minorEastAsia" w:hAnsiTheme="minorEastAsia"/>
          <w:color w:val="000000"/>
        </w:rPr>
        <w:t>。</w:t>
      </w:r>
    </w:p>
    <w:p w14:paraId="21323FB2" w14:textId="77777777" w:rsidR="000B04A2" w:rsidRPr="00525D20" w:rsidRDefault="000B04A2" w:rsidP="000B04A2">
      <w:pPr>
        <w:spacing w:line="360" w:lineRule="auto"/>
        <w:ind w:left="475" w:hanging="475"/>
        <w:rPr>
          <w:rFonts w:asciiTheme="minorEastAsia" w:eastAsiaTheme="minorEastAsia" w:hAnsiTheme="minorEastAsia"/>
          <w:color w:val="000000"/>
        </w:rPr>
      </w:pPr>
    </w:p>
    <w:p w14:paraId="1FC2495C" w14:textId="5041F197" w:rsidR="000B04A2" w:rsidRPr="00525D20" w:rsidRDefault="00174006" w:rsidP="000B04A2">
      <w:pPr>
        <w:ind w:left="480" w:hanging="480"/>
        <w:rPr>
          <w:rFonts w:asciiTheme="minorEastAsia" w:eastAsiaTheme="minorEastAsia" w:hAnsiTheme="minorEastAsia"/>
          <w:b/>
        </w:rPr>
      </w:pPr>
      <w:r w:rsidRPr="00525D20">
        <w:rPr>
          <w:rFonts w:asciiTheme="minorEastAsia" w:eastAsiaTheme="minorEastAsia" w:hAnsiTheme="minorEastAsia"/>
          <w:b/>
        </w:rPr>
        <w:t>教學次序</w:t>
      </w:r>
      <w:r w:rsidR="000B04A2" w:rsidRPr="00525D20">
        <w:rPr>
          <w:rFonts w:asciiTheme="minorEastAsia" w:eastAsiaTheme="minorEastAsia" w:hAnsiTheme="minorEastAsia"/>
          <w:b/>
        </w:rPr>
        <w:t>及時間分配：</w:t>
      </w:r>
    </w:p>
    <w:p w14:paraId="7B852303" w14:textId="77777777" w:rsidR="000B04A2" w:rsidRPr="00525D20" w:rsidRDefault="000B04A2" w:rsidP="000B04A2">
      <w:pPr>
        <w:spacing w:line="360" w:lineRule="auto"/>
        <w:ind w:left="475" w:hanging="475"/>
        <w:rPr>
          <w:rFonts w:asciiTheme="minorEastAsia" w:eastAsiaTheme="minorEastAsia" w:hAnsiTheme="minorEastAsia"/>
          <w:b/>
        </w:rPr>
      </w:pPr>
    </w:p>
    <w:tbl>
      <w:tblPr>
        <w:tblW w:w="851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0"/>
        <w:gridCol w:w="1440"/>
        <w:gridCol w:w="1136"/>
      </w:tblGrid>
      <w:tr w:rsidR="000B04A2" w:rsidRPr="00525D20" w14:paraId="15C72396" w14:textId="77777777">
        <w:trPr>
          <w:trHeight w:val="363"/>
        </w:trPr>
        <w:tc>
          <w:tcPr>
            <w:tcW w:w="5940" w:type="dxa"/>
            <w:vAlign w:val="center"/>
          </w:tcPr>
          <w:p w14:paraId="3D9D2D11" w14:textId="77777777" w:rsidR="000B04A2" w:rsidRPr="00525D20" w:rsidRDefault="000B04A2" w:rsidP="0085135B">
            <w:pPr>
              <w:ind w:left="480" w:hanging="480"/>
              <w:jc w:val="center"/>
              <w:rPr>
                <w:rFonts w:asciiTheme="minorEastAsia" w:eastAsiaTheme="minorEastAsia" w:hAnsiTheme="minorEastAsia"/>
                <w:b/>
              </w:rPr>
            </w:pPr>
            <w:r w:rsidRPr="00525D20">
              <w:rPr>
                <w:rFonts w:asciiTheme="minorEastAsia" w:eastAsiaTheme="minorEastAsia" w:hAnsiTheme="minorEastAsia"/>
                <w:b/>
              </w:rPr>
              <w:t>活動</w:t>
            </w:r>
          </w:p>
        </w:tc>
        <w:tc>
          <w:tcPr>
            <w:tcW w:w="1440" w:type="dxa"/>
            <w:vAlign w:val="center"/>
          </w:tcPr>
          <w:p w14:paraId="51D6AC22" w14:textId="77777777" w:rsidR="000B04A2" w:rsidRPr="00525D20" w:rsidRDefault="000B04A2" w:rsidP="0085135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25D20">
              <w:rPr>
                <w:rFonts w:asciiTheme="minorEastAsia" w:eastAsiaTheme="minorEastAsia" w:hAnsiTheme="minorEastAsia"/>
                <w:b/>
              </w:rPr>
              <w:t>參考</w:t>
            </w:r>
          </w:p>
        </w:tc>
        <w:tc>
          <w:tcPr>
            <w:tcW w:w="1136" w:type="dxa"/>
            <w:vAlign w:val="center"/>
          </w:tcPr>
          <w:p w14:paraId="33966EB7" w14:textId="77777777" w:rsidR="000B04A2" w:rsidRPr="00525D20" w:rsidRDefault="000B04A2" w:rsidP="0085135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25D20">
              <w:rPr>
                <w:rFonts w:asciiTheme="minorEastAsia" w:eastAsiaTheme="minorEastAsia" w:hAnsiTheme="minorEastAsia"/>
                <w:b/>
              </w:rPr>
              <w:t>時間</w:t>
            </w:r>
          </w:p>
          <w:p w14:paraId="2D223E92" w14:textId="77777777" w:rsidR="000B04A2" w:rsidRPr="00525D20" w:rsidRDefault="000B04A2" w:rsidP="0085135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25D20">
              <w:rPr>
                <w:rFonts w:asciiTheme="minorEastAsia" w:eastAsiaTheme="minorEastAsia" w:hAnsiTheme="minorEastAsia"/>
                <w:b/>
              </w:rPr>
              <w:t>分配</w:t>
            </w:r>
          </w:p>
        </w:tc>
      </w:tr>
      <w:tr w:rsidR="000B04A2" w:rsidRPr="00525D20" w14:paraId="697FDF48" w14:textId="77777777">
        <w:trPr>
          <w:trHeight w:val="296"/>
        </w:trPr>
        <w:tc>
          <w:tcPr>
            <w:tcW w:w="8516" w:type="dxa"/>
            <w:gridSpan w:val="3"/>
            <w:vAlign w:val="center"/>
          </w:tcPr>
          <w:p w14:paraId="13ACDBFB" w14:textId="7FD17AB6" w:rsidR="000B04A2" w:rsidRPr="00525D20" w:rsidRDefault="000B04A2" w:rsidP="0085135B">
            <w:pPr>
              <w:jc w:val="both"/>
              <w:rPr>
                <w:rFonts w:asciiTheme="minorEastAsia" w:eastAsiaTheme="minorEastAsia" w:hAnsiTheme="minorEastAsia"/>
              </w:rPr>
            </w:pPr>
            <w:r w:rsidRPr="00525D20">
              <w:rPr>
                <w:rFonts w:asciiTheme="minorEastAsia" w:eastAsiaTheme="minorEastAsia" w:hAnsiTheme="minorEastAsia"/>
                <w:b/>
              </w:rPr>
              <w:t>第一部分：</w:t>
            </w:r>
            <w:r w:rsidR="00174006" w:rsidRPr="00525D20">
              <w:rPr>
                <w:rFonts w:asciiTheme="minorEastAsia" w:eastAsiaTheme="minorEastAsia" w:hAnsiTheme="minorEastAsia"/>
                <w:b/>
              </w:rPr>
              <w:t>導論</w:t>
            </w:r>
          </w:p>
        </w:tc>
      </w:tr>
      <w:tr w:rsidR="000B04A2" w:rsidRPr="00525D20" w14:paraId="7F9ED7AF" w14:textId="77777777">
        <w:trPr>
          <w:trHeight w:val="815"/>
        </w:trPr>
        <w:tc>
          <w:tcPr>
            <w:tcW w:w="5940" w:type="dxa"/>
          </w:tcPr>
          <w:p w14:paraId="69A5C8B6" w14:textId="56EC3AEC" w:rsidR="000B04A2" w:rsidRPr="00525D20" w:rsidRDefault="000B04A2" w:rsidP="0085135B">
            <w:pPr>
              <w:numPr>
                <w:ilvl w:val="0"/>
                <w:numId w:val="34"/>
              </w:numPr>
              <w:rPr>
                <w:rFonts w:asciiTheme="minorEastAsia" w:eastAsiaTheme="minorEastAsia" w:hAnsiTheme="minorEastAsia"/>
                <w:b/>
              </w:rPr>
            </w:pPr>
            <w:r w:rsidRPr="00525D20">
              <w:rPr>
                <w:rFonts w:asciiTheme="minorEastAsia" w:eastAsiaTheme="minorEastAsia" w:hAnsiTheme="minorEastAsia"/>
              </w:rPr>
              <w:t>教師</w:t>
            </w:r>
            <w:r w:rsidR="003B2FEA" w:rsidRPr="00525D20">
              <w:rPr>
                <w:rFonts w:asciiTheme="minorEastAsia" w:eastAsiaTheme="minorEastAsia" w:hAnsiTheme="minorEastAsia"/>
              </w:rPr>
              <w:t>重溫</w:t>
            </w:r>
            <w:r w:rsidRPr="00525D20">
              <w:rPr>
                <w:rFonts w:asciiTheme="minorEastAsia" w:eastAsiaTheme="minorEastAsia" w:hAnsiTheme="minorEastAsia"/>
              </w:rPr>
              <w:t>固定</w:t>
            </w:r>
            <w:r w:rsidR="00F55991" w:rsidRPr="00525D20">
              <w:rPr>
                <w:rFonts w:asciiTheme="minorEastAsia" w:eastAsiaTheme="minorEastAsia" w:hAnsiTheme="minorEastAsia"/>
              </w:rPr>
              <w:t>成本</w:t>
            </w:r>
            <w:r w:rsidR="00C05789">
              <w:rPr>
                <w:rFonts w:asciiTheme="minorEastAsia" w:eastAsiaTheme="minorEastAsia" w:hAnsiTheme="minorEastAsia" w:hint="eastAsia"/>
                <w:lang w:eastAsia="zh-HK"/>
              </w:rPr>
              <w:t>及</w:t>
            </w:r>
            <w:r w:rsidR="00F55991" w:rsidRPr="00525D20">
              <w:rPr>
                <w:rFonts w:asciiTheme="minorEastAsia" w:eastAsiaTheme="minorEastAsia" w:hAnsiTheme="minorEastAsia"/>
              </w:rPr>
              <w:t>變動</w:t>
            </w:r>
            <w:r w:rsidRPr="00525D20">
              <w:rPr>
                <w:rFonts w:asciiTheme="minorEastAsia" w:eastAsiaTheme="minorEastAsia" w:hAnsiTheme="minorEastAsia"/>
              </w:rPr>
              <w:t>成本的定義</w:t>
            </w:r>
            <w:r w:rsidR="00F047F6" w:rsidRPr="00525D20">
              <w:rPr>
                <w:rFonts w:asciiTheme="minorEastAsia" w:eastAsiaTheme="minorEastAsia" w:hAnsiTheme="minorEastAsia"/>
              </w:rPr>
              <w:t>，並請學生</w:t>
            </w:r>
            <w:r w:rsidR="00C05789">
              <w:rPr>
                <w:rFonts w:asciiTheme="minorEastAsia" w:eastAsiaTheme="minorEastAsia" w:hAnsiTheme="minorEastAsia" w:hint="eastAsia"/>
                <w:lang w:eastAsia="zh-HK"/>
              </w:rPr>
              <w:t>列</w:t>
            </w:r>
            <w:r w:rsidR="00F047F6" w:rsidRPr="00525D20">
              <w:rPr>
                <w:rFonts w:asciiTheme="minorEastAsia" w:eastAsiaTheme="minorEastAsia" w:hAnsiTheme="minorEastAsia"/>
              </w:rPr>
              <w:t>舉</w:t>
            </w:r>
            <w:r w:rsidR="00C05789">
              <w:rPr>
                <w:rFonts w:asciiTheme="minorEastAsia" w:eastAsiaTheme="minorEastAsia" w:hAnsiTheme="minorEastAsia" w:hint="eastAsia"/>
                <w:lang w:eastAsia="zh-HK"/>
              </w:rPr>
              <w:t>他們</w:t>
            </w:r>
            <w:r w:rsidRPr="00525D20">
              <w:rPr>
                <w:rFonts w:asciiTheme="minorEastAsia" w:eastAsiaTheme="minorEastAsia" w:hAnsiTheme="minorEastAsia"/>
              </w:rPr>
              <w:t>家庭每月開支相關的例子。</w:t>
            </w:r>
          </w:p>
          <w:p w14:paraId="1811DC1D" w14:textId="136C57ED" w:rsidR="000B04A2" w:rsidRPr="00525D20" w:rsidRDefault="00B340BE" w:rsidP="0085135B">
            <w:pPr>
              <w:numPr>
                <w:ilvl w:val="0"/>
                <w:numId w:val="34"/>
              </w:numPr>
              <w:rPr>
                <w:rFonts w:asciiTheme="minorEastAsia" w:eastAsiaTheme="minorEastAsia" w:hAnsiTheme="minorEastAsia"/>
                <w:b/>
              </w:rPr>
            </w:pPr>
            <w:r w:rsidRPr="00525D20">
              <w:rPr>
                <w:rFonts w:asciiTheme="minorEastAsia" w:eastAsiaTheme="minorEastAsia" w:hAnsiTheme="minorEastAsia"/>
                <w:b/>
              </w:rPr>
              <w:t>活動一</w:t>
            </w:r>
            <w:r w:rsidR="00C05789">
              <w:rPr>
                <w:rFonts w:asciiTheme="minorEastAsia" w:eastAsiaTheme="minorEastAsia" w:hAnsiTheme="minorEastAsia" w:hint="eastAsia"/>
                <w:b/>
                <w:lang w:eastAsia="zh-HK"/>
              </w:rPr>
              <w:t xml:space="preserve">： </w:t>
            </w:r>
            <w:r w:rsidR="000B04A2" w:rsidRPr="00525D20">
              <w:rPr>
                <w:rFonts w:asciiTheme="minorEastAsia" w:eastAsiaTheme="minorEastAsia" w:hAnsiTheme="minorEastAsia"/>
                <w:b/>
              </w:rPr>
              <w:t>個案研究</w:t>
            </w:r>
          </w:p>
          <w:p w14:paraId="11D17FB5" w14:textId="0E83B505" w:rsidR="00C05789" w:rsidRPr="00684DA9" w:rsidRDefault="00C05789" w:rsidP="00C05789">
            <w:pPr>
              <w:numPr>
                <w:ilvl w:val="1"/>
                <w:numId w:val="34"/>
              </w:numPr>
            </w:pPr>
            <w:r w:rsidRPr="00684DA9">
              <w:rPr>
                <w:rFonts w:hint="eastAsia"/>
              </w:rPr>
              <w:t>教師請學生辨別固定、變動、生產及非生產成本，並計算</w:t>
            </w:r>
            <w:r>
              <w:rPr>
                <w:rFonts w:hint="eastAsia"/>
              </w:rPr>
              <w:t>第8</w:t>
            </w:r>
            <w:r w:rsidRPr="00684DA9">
              <w:rPr>
                <w:rFonts w:hint="eastAsia"/>
              </w:rPr>
              <w:t>年6月的單位</w:t>
            </w:r>
            <w:r w:rsidR="00122249">
              <w:rPr>
                <w:rFonts w:hint="eastAsia"/>
                <w:lang w:eastAsia="zh-HK"/>
              </w:rPr>
              <w:t>生</w:t>
            </w:r>
            <w:r w:rsidRPr="00684DA9">
              <w:rPr>
                <w:rFonts w:hint="eastAsia"/>
              </w:rPr>
              <w:t>產成本（</w:t>
            </w:r>
            <w:r>
              <w:rPr>
                <w:rFonts w:ascii="新細明體" w:hAnsi="新細明體" w:cs="新細明體" w:hint="eastAsia"/>
              </w:rPr>
              <w:t>課業</w:t>
            </w:r>
            <w:r w:rsidRPr="00684DA9">
              <w:rPr>
                <w:rFonts w:hint="eastAsia"/>
              </w:rPr>
              <w:t>一及二）。</w:t>
            </w:r>
          </w:p>
          <w:p w14:paraId="2D1CF63B" w14:textId="77777777" w:rsidR="00C05789" w:rsidRPr="00684DA9" w:rsidRDefault="00C05789" w:rsidP="00C05789">
            <w:pPr>
              <w:numPr>
                <w:ilvl w:val="1"/>
                <w:numId w:val="34"/>
              </w:numPr>
            </w:pPr>
            <w:r w:rsidRPr="00684DA9">
              <w:rPr>
                <w:rFonts w:hint="eastAsia"/>
              </w:rPr>
              <w:t>教師向學生介紹兩大會計主流：財務會計及成本會計。財務會計涉及為外界人士提供資料。成本會計涉及為內部人士提供資料。機構會採用多套成本制度，藉以提供相關資料，協助經理作出更明智的決策。</w:t>
            </w:r>
          </w:p>
          <w:p w14:paraId="4B1F071B" w14:textId="77777777" w:rsidR="00C05789" w:rsidRPr="00684DA9" w:rsidRDefault="00C05789" w:rsidP="00C05789">
            <w:pPr>
              <w:numPr>
                <w:ilvl w:val="1"/>
                <w:numId w:val="34"/>
              </w:numPr>
            </w:pPr>
            <w:r w:rsidRPr="00684DA9">
              <w:rPr>
                <w:rFonts w:hint="eastAsia"/>
              </w:rPr>
              <w:t>教師利用流程圖簡介「</w:t>
            </w:r>
            <w:r>
              <w:rPr>
                <w:rFonts w:hint="eastAsia"/>
              </w:rPr>
              <w:t>吸收</w:t>
            </w:r>
            <w:r w:rsidRPr="00684DA9">
              <w:rPr>
                <w:rFonts w:hint="eastAsia"/>
              </w:rPr>
              <w:t>成本計算制度」及運作機制。</w:t>
            </w:r>
          </w:p>
          <w:p w14:paraId="00607034" w14:textId="77777777" w:rsidR="00C05789" w:rsidRPr="00684DA9" w:rsidRDefault="00C05789" w:rsidP="00C05789">
            <w:pPr>
              <w:numPr>
                <w:ilvl w:val="1"/>
                <w:numId w:val="34"/>
              </w:numPr>
            </w:pPr>
            <w:r w:rsidRPr="00684DA9">
              <w:rPr>
                <w:rFonts w:hint="eastAsia"/>
              </w:rPr>
              <w:t>教師向學生講解邊際及</w:t>
            </w:r>
            <w:r>
              <w:rPr>
                <w:rFonts w:hint="eastAsia"/>
              </w:rPr>
              <w:t>吸收</w:t>
            </w:r>
            <w:r w:rsidRPr="00684DA9">
              <w:rPr>
                <w:rFonts w:hint="eastAsia"/>
              </w:rPr>
              <w:t>成本計算制度中固定成本與變動成本之間的關係。</w:t>
            </w:r>
          </w:p>
          <w:p w14:paraId="0EBD22C1" w14:textId="77777777" w:rsidR="00C05789" w:rsidRPr="00684DA9" w:rsidRDefault="00C05789" w:rsidP="00C05789">
            <w:pPr>
              <w:numPr>
                <w:ilvl w:val="1"/>
                <w:numId w:val="34"/>
              </w:numPr>
              <w:rPr>
                <w:b/>
              </w:rPr>
            </w:pPr>
            <w:r w:rsidRPr="00684DA9">
              <w:rPr>
                <w:rFonts w:hint="eastAsia"/>
              </w:rPr>
              <w:t>教師利用流程圖講解邊際成本計算制度的結構。</w:t>
            </w:r>
          </w:p>
          <w:p w14:paraId="08EB11DF" w14:textId="5F0C3866" w:rsidR="00C05789" w:rsidRPr="00684DA9" w:rsidRDefault="00C05789" w:rsidP="00C05789">
            <w:pPr>
              <w:numPr>
                <w:ilvl w:val="1"/>
                <w:numId w:val="34"/>
              </w:numPr>
            </w:pPr>
            <w:r w:rsidRPr="00684DA9">
              <w:rPr>
                <w:rFonts w:hint="eastAsia"/>
              </w:rPr>
              <w:t>教師請學生採用邊際成本法，為</w:t>
            </w:r>
            <w:r>
              <w:rPr>
                <w:rFonts w:hint="eastAsia"/>
              </w:rPr>
              <w:t>栢妮公司</w:t>
            </w:r>
            <w:r w:rsidRPr="00684DA9">
              <w:rPr>
                <w:rFonts w:hint="eastAsia"/>
              </w:rPr>
              <w:t>編製損益表。（</w:t>
            </w:r>
            <w:r>
              <w:rPr>
                <w:rFonts w:ascii="新細明體" w:hAnsi="新細明體" w:cs="新細明體" w:hint="eastAsia"/>
              </w:rPr>
              <w:t>課業</w:t>
            </w:r>
            <w:r w:rsidRPr="00684DA9">
              <w:rPr>
                <w:rFonts w:hint="eastAsia"/>
              </w:rPr>
              <w:t>三）</w:t>
            </w:r>
          </w:p>
          <w:p w14:paraId="604F0ABF" w14:textId="29650E01" w:rsidR="000B04A2" w:rsidRPr="00525D20" w:rsidRDefault="00C05789" w:rsidP="00214983">
            <w:pPr>
              <w:numPr>
                <w:ilvl w:val="1"/>
                <w:numId w:val="34"/>
              </w:numPr>
              <w:rPr>
                <w:rFonts w:asciiTheme="minorEastAsia" w:eastAsiaTheme="minorEastAsia" w:hAnsiTheme="minorEastAsia"/>
                <w:b/>
              </w:rPr>
            </w:pPr>
            <w:r w:rsidRPr="00684DA9">
              <w:rPr>
                <w:rFonts w:hint="eastAsia"/>
              </w:rPr>
              <w:t>教師請學生探討採用邊際成本法的主要影響</w:t>
            </w:r>
            <w:r>
              <w:rPr>
                <w:rFonts w:hint="eastAsia"/>
              </w:rPr>
              <w:t>，</w:t>
            </w:r>
            <w:r w:rsidRPr="00684DA9">
              <w:rPr>
                <w:rFonts w:hint="eastAsia"/>
              </w:rPr>
              <w:t>並解釋</w:t>
            </w:r>
            <w:r w:rsidR="00703125">
              <w:rPr>
                <w:rFonts w:hint="eastAsia"/>
                <w:lang w:eastAsia="zh-HK"/>
              </w:rPr>
              <w:t>邊</w:t>
            </w:r>
            <w:r w:rsidR="00703125">
              <w:rPr>
                <w:rFonts w:hint="eastAsia"/>
              </w:rPr>
              <w:t>際</w:t>
            </w:r>
            <w:r w:rsidRPr="00684DA9">
              <w:rPr>
                <w:rFonts w:hint="eastAsia"/>
              </w:rPr>
              <w:t>貢獻的意思。</w:t>
            </w:r>
          </w:p>
        </w:tc>
        <w:tc>
          <w:tcPr>
            <w:tcW w:w="1440" w:type="dxa"/>
            <w:vAlign w:val="center"/>
          </w:tcPr>
          <w:p w14:paraId="535C3BF8" w14:textId="24D71814" w:rsidR="00B46070" w:rsidRPr="00525D20" w:rsidRDefault="00174006" w:rsidP="00B46070">
            <w:pPr>
              <w:jc w:val="center"/>
              <w:rPr>
                <w:rFonts w:asciiTheme="minorEastAsia" w:eastAsiaTheme="minorEastAsia" w:hAnsiTheme="minorEastAsia"/>
              </w:rPr>
            </w:pPr>
            <w:r w:rsidRPr="00525D20">
              <w:rPr>
                <w:rFonts w:asciiTheme="minorEastAsia" w:eastAsiaTheme="minorEastAsia" w:hAnsiTheme="minorEastAsia"/>
              </w:rPr>
              <w:t>投影片</w:t>
            </w:r>
            <w:r w:rsidR="00E944DD" w:rsidRPr="00525D20">
              <w:rPr>
                <w:rFonts w:asciiTheme="minorEastAsia" w:eastAsiaTheme="minorEastAsia" w:hAnsiTheme="minorEastAsia"/>
              </w:rPr>
              <w:t>1-1</w:t>
            </w:r>
            <w:r w:rsidR="000722F1" w:rsidRPr="00525D20">
              <w:rPr>
                <w:rFonts w:asciiTheme="minorEastAsia" w:eastAsiaTheme="minorEastAsia" w:hAnsiTheme="minorEastAsia"/>
              </w:rPr>
              <w:t>7</w:t>
            </w:r>
          </w:p>
          <w:p w14:paraId="1475793B" w14:textId="77777777" w:rsidR="00C7426E" w:rsidRPr="00525D20" w:rsidRDefault="00C7426E" w:rsidP="00B4607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79B881A1" w14:textId="71F79B92" w:rsidR="00B46070" w:rsidRPr="00525D20" w:rsidRDefault="008019B3" w:rsidP="00B46070">
            <w:pPr>
              <w:jc w:val="center"/>
              <w:rPr>
                <w:rFonts w:asciiTheme="minorEastAsia" w:eastAsiaTheme="minorEastAsia" w:hAnsiTheme="minorEastAsia"/>
              </w:rPr>
            </w:pPr>
            <w:r w:rsidRPr="00525D20">
              <w:rPr>
                <w:rFonts w:asciiTheme="minorEastAsia" w:eastAsiaTheme="minorEastAsia" w:hAnsiTheme="minorEastAsia"/>
              </w:rPr>
              <w:t>學生工作紙</w:t>
            </w:r>
          </w:p>
          <w:p w14:paraId="3651FC58" w14:textId="77777777" w:rsidR="000B04A2" w:rsidRPr="00525D20" w:rsidRDefault="00214983" w:rsidP="00693C91">
            <w:pPr>
              <w:jc w:val="center"/>
              <w:rPr>
                <w:rFonts w:asciiTheme="minorEastAsia" w:eastAsiaTheme="minorEastAsia" w:hAnsiTheme="minorEastAsia"/>
              </w:rPr>
            </w:pPr>
            <w:r w:rsidRPr="00525D20">
              <w:rPr>
                <w:rFonts w:asciiTheme="minorEastAsia" w:eastAsiaTheme="minorEastAsia" w:hAnsiTheme="minorEastAsia"/>
              </w:rPr>
              <w:t>第</w:t>
            </w:r>
            <w:r w:rsidR="00693C91" w:rsidRPr="00525D20">
              <w:rPr>
                <w:rFonts w:asciiTheme="minorEastAsia" w:eastAsiaTheme="minorEastAsia" w:hAnsiTheme="minorEastAsia"/>
              </w:rPr>
              <w:t>1-6頁</w:t>
            </w:r>
          </w:p>
        </w:tc>
        <w:tc>
          <w:tcPr>
            <w:tcW w:w="1136" w:type="dxa"/>
            <w:vAlign w:val="center"/>
          </w:tcPr>
          <w:p w14:paraId="024A8361" w14:textId="77777777" w:rsidR="000B04A2" w:rsidRPr="00525D20" w:rsidRDefault="000B04A2" w:rsidP="00F047F6">
            <w:pPr>
              <w:jc w:val="center"/>
              <w:rPr>
                <w:rFonts w:asciiTheme="minorEastAsia" w:eastAsiaTheme="minorEastAsia" w:hAnsiTheme="minorEastAsia"/>
              </w:rPr>
            </w:pPr>
            <w:r w:rsidRPr="00525D20">
              <w:rPr>
                <w:rFonts w:asciiTheme="minorEastAsia" w:eastAsiaTheme="minorEastAsia" w:hAnsiTheme="minorEastAsia"/>
              </w:rPr>
              <w:t>15</w:t>
            </w:r>
            <w:r w:rsidR="00F047F6" w:rsidRPr="00525D20">
              <w:rPr>
                <w:rFonts w:asciiTheme="minorEastAsia" w:eastAsiaTheme="minorEastAsia" w:hAnsiTheme="minorEastAsia"/>
              </w:rPr>
              <w:t>分鐘</w:t>
            </w:r>
          </w:p>
        </w:tc>
      </w:tr>
      <w:tr w:rsidR="000B04A2" w:rsidRPr="00525D20" w14:paraId="28F3E5C4" w14:textId="77777777">
        <w:trPr>
          <w:trHeight w:val="411"/>
        </w:trPr>
        <w:tc>
          <w:tcPr>
            <w:tcW w:w="8516" w:type="dxa"/>
            <w:gridSpan w:val="3"/>
            <w:vAlign w:val="center"/>
          </w:tcPr>
          <w:p w14:paraId="0BC53E4E" w14:textId="77777777" w:rsidR="000B04A2" w:rsidRPr="00525D20" w:rsidRDefault="000B04A2" w:rsidP="0085135B">
            <w:pPr>
              <w:ind w:left="480" w:hanging="480"/>
              <w:jc w:val="both"/>
              <w:rPr>
                <w:rFonts w:asciiTheme="minorEastAsia" w:eastAsiaTheme="minorEastAsia" w:hAnsiTheme="minorEastAsia"/>
              </w:rPr>
            </w:pPr>
            <w:r w:rsidRPr="00525D20">
              <w:rPr>
                <w:rFonts w:asciiTheme="minorEastAsia" w:eastAsiaTheme="minorEastAsia" w:hAnsiTheme="minorEastAsia"/>
                <w:b/>
              </w:rPr>
              <w:lastRenderedPageBreak/>
              <w:t>第二部分：內容</w:t>
            </w:r>
          </w:p>
        </w:tc>
      </w:tr>
      <w:tr w:rsidR="000B04A2" w:rsidRPr="00525D20" w14:paraId="3D50F518" w14:textId="77777777">
        <w:trPr>
          <w:trHeight w:val="373"/>
        </w:trPr>
        <w:tc>
          <w:tcPr>
            <w:tcW w:w="5940" w:type="dxa"/>
          </w:tcPr>
          <w:p w14:paraId="2FC26938" w14:textId="7B52C903" w:rsidR="000B04A2" w:rsidRPr="00525D20" w:rsidRDefault="00B340BE" w:rsidP="0085135B">
            <w:pPr>
              <w:numPr>
                <w:ilvl w:val="0"/>
                <w:numId w:val="34"/>
              </w:numPr>
              <w:rPr>
                <w:rFonts w:asciiTheme="minorEastAsia" w:eastAsiaTheme="minorEastAsia" w:hAnsiTheme="minorEastAsia"/>
                <w:b/>
              </w:rPr>
            </w:pPr>
            <w:r w:rsidRPr="00525D20">
              <w:rPr>
                <w:rFonts w:asciiTheme="minorEastAsia" w:eastAsiaTheme="minorEastAsia" w:hAnsiTheme="minorEastAsia"/>
                <w:b/>
              </w:rPr>
              <w:t>活動二</w:t>
            </w:r>
            <w:r w:rsidR="000B04A2" w:rsidRPr="00525D20">
              <w:rPr>
                <w:rFonts w:asciiTheme="minorEastAsia" w:eastAsiaTheme="minorEastAsia" w:hAnsiTheme="minorEastAsia"/>
                <w:b/>
              </w:rPr>
              <w:t xml:space="preserve"> –</w:t>
            </w:r>
            <w:r w:rsidR="007D7D6D" w:rsidRPr="00525D20">
              <w:rPr>
                <w:rFonts w:asciiTheme="minorEastAsia" w:eastAsiaTheme="minorEastAsia" w:hAnsiTheme="minorEastAsia"/>
                <w:b/>
                <w:lang w:eastAsia="zh-CN"/>
              </w:rPr>
              <w:t xml:space="preserve"> </w:t>
            </w:r>
            <w:r w:rsidR="000B04A2" w:rsidRPr="00525D20">
              <w:rPr>
                <w:rFonts w:asciiTheme="minorEastAsia" w:eastAsiaTheme="minorEastAsia" w:hAnsiTheme="minorEastAsia"/>
                <w:b/>
              </w:rPr>
              <w:t>個案研究</w:t>
            </w:r>
          </w:p>
          <w:p w14:paraId="722239E2" w14:textId="438E2529" w:rsidR="00C05789" w:rsidRPr="00C05789" w:rsidRDefault="000B04A2" w:rsidP="00C05789">
            <w:pPr>
              <w:numPr>
                <w:ilvl w:val="1"/>
                <w:numId w:val="34"/>
              </w:numPr>
              <w:rPr>
                <w:rFonts w:asciiTheme="minorEastAsia" w:eastAsiaTheme="minorEastAsia" w:hAnsiTheme="minorEastAsia"/>
              </w:rPr>
            </w:pPr>
            <w:r w:rsidRPr="00525D20">
              <w:rPr>
                <w:rFonts w:asciiTheme="minorEastAsia" w:eastAsiaTheme="minorEastAsia" w:hAnsiTheme="minorEastAsia"/>
              </w:rPr>
              <w:t>學生</w:t>
            </w:r>
            <w:r w:rsidR="00C05789">
              <w:rPr>
                <w:rFonts w:asciiTheme="minorEastAsia" w:eastAsiaTheme="minorEastAsia" w:hAnsiTheme="minorEastAsia" w:hint="eastAsia"/>
                <w:lang w:eastAsia="zh-HK"/>
              </w:rPr>
              <w:t>分為</w:t>
            </w:r>
            <w:r w:rsidR="00F047F6" w:rsidRPr="00525D20">
              <w:rPr>
                <w:rFonts w:asciiTheme="minorEastAsia" w:eastAsiaTheme="minorEastAsia" w:hAnsiTheme="minorEastAsia"/>
              </w:rPr>
              <w:t>四或五人一組，</w:t>
            </w:r>
            <w:r w:rsidR="00C05789" w:rsidRPr="00C05789">
              <w:rPr>
                <w:rFonts w:asciiTheme="minorEastAsia" w:eastAsiaTheme="minorEastAsia" w:hAnsiTheme="minorEastAsia" w:hint="eastAsia"/>
              </w:rPr>
              <w:t>閱讀網上商店的個案，並完成課業。</w:t>
            </w:r>
          </w:p>
          <w:p w14:paraId="26139481" w14:textId="30DDCD35" w:rsidR="00C05789" w:rsidRPr="00C05789" w:rsidRDefault="00C05789" w:rsidP="00C05789">
            <w:pPr>
              <w:numPr>
                <w:ilvl w:val="1"/>
                <w:numId w:val="34"/>
              </w:numPr>
              <w:rPr>
                <w:rFonts w:asciiTheme="minorEastAsia" w:eastAsiaTheme="minorEastAsia" w:hAnsiTheme="minorEastAsia"/>
              </w:rPr>
            </w:pPr>
            <w:r w:rsidRPr="00C05789">
              <w:rPr>
                <w:rFonts w:asciiTheme="minorEastAsia" w:eastAsiaTheme="minorEastAsia" w:hAnsiTheme="minorEastAsia" w:hint="eastAsia"/>
              </w:rPr>
              <w:t>教師請學生匯報答案。</w:t>
            </w:r>
          </w:p>
          <w:p w14:paraId="6E9B7395" w14:textId="4C89EB79" w:rsidR="000B04A2" w:rsidRPr="00525D20" w:rsidRDefault="00C05789" w:rsidP="00214983">
            <w:pPr>
              <w:numPr>
                <w:ilvl w:val="1"/>
                <w:numId w:val="34"/>
              </w:numPr>
              <w:rPr>
                <w:rFonts w:asciiTheme="minorEastAsia" w:eastAsiaTheme="minorEastAsia" w:hAnsiTheme="minorEastAsia"/>
              </w:rPr>
            </w:pPr>
            <w:r w:rsidRPr="00C05789">
              <w:rPr>
                <w:rFonts w:asciiTheme="minorEastAsia" w:eastAsiaTheme="minorEastAsia" w:hAnsiTheme="minorEastAsia" w:hint="eastAsia"/>
              </w:rPr>
              <w:t>教師</w:t>
            </w:r>
            <w:r w:rsidR="00B4408A">
              <w:rPr>
                <w:rFonts w:asciiTheme="minorEastAsia" w:eastAsiaTheme="minorEastAsia" w:hAnsiTheme="minorEastAsia" w:hint="eastAsia"/>
                <w:lang w:eastAsia="zh-HK"/>
              </w:rPr>
              <w:t>與學生</w:t>
            </w:r>
            <w:r w:rsidR="000721C2">
              <w:rPr>
                <w:rFonts w:asciiTheme="minorEastAsia" w:eastAsiaTheme="minorEastAsia" w:hAnsiTheme="minorEastAsia" w:hint="eastAsia"/>
                <w:lang w:eastAsia="zh-HK"/>
              </w:rPr>
              <w:t>核對</w:t>
            </w:r>
            <w:r w:rsidRPr="00C05789">
              <w:rPr>
                <w:rFonts w:asciiTheme="minorEastAsia" w:eastAsiaTheme="minorEastAsia" w:hAnsiTheme="minorEastAsia" w:hint="eastAsia"/>
              </w:rPr>
              <w:t>答案，並總結各項課業。</w:t>
            </w:r>
          </w:p>
        </w:tc>
        <w:tc>
          <w:tcPr>
            <w:tcW w:w="1440" w:type="dxa"/>
            <w:vAlign w:val="center"/>
          </w:tcPr>
          <w:p w14:paraId="5CAE0DB1" w14:textId="621B4FC8" w:rsidR="00C7426E" w:rsidRPr="00525D20" w:rsidRDefault="00174006" w:rsidP="00B46070">
            <w:pPr>
              <w:ind w:left="480" w:hanging="480"/>
              <w:jc w:val="center"/>
              <w:rPr>
                <w:rFonts w:asciiTheme="minorEastAsia" w:eastAsiaTheme="minorEastAsia" w:hAnsiTheme="minorEastAsia"/>
              </w:rPr>
            </w:pPr>
            <w:r w:rsidRPr="00525D20">
              <w:rPr>
                <w:rFonts w:asciiTheme="minorEastAsia" w:eastAsiaTheme="minorEastAsia" w:hAnsiTheme="minorEastAsia"/>
              </w:rPr>
              <w:t>投影片</w:t>
            </w:r>
            <w:r w:rsidR="00D76331" w:rsidRPr="00525D20">
              <w:rPr>
                <w:rFonts w:asciiTheme="minorEastAsia" w:eastAsiaTheme="minorEastAsia" w:hAnsiTheme="minorEastAsia"/>
              </w:rPr>
              <w:t>18-2</w:t>
            </w:r>
            <w:r w:rsidR="00D071D9">
              <w:rPr>
                <w:rFonts w:asciiTheme="minorEastAsia" w:eastAsiaTheme="minorEastAsia" w:hAnsiTheme="minorEastAsia" w:hint="eastAsia"/>
              </w:rPr>
              <w:t>7</w:t>
            </w:r>
          </w:p>
          <w:p w14:paraId="1C50352A" w14:textId="77777777" w:rsidR="00B46070" w:rsidRPr="00525D20" w:rsidRDefault="00B46070" w:rsidP="00B46070">
            <w:pPr>
              <w:ind w:left="480" w:hanging="480"/>
              <w:jc w:val="center"/>
              <w:rPr>
                <w:rFonts w:asciiTheme="minorEastAsia" w:eastAsiaTheme="minorEastAsia" w:hAnsiTheme="minorEastAsia"/>
              </w:rPr>
            </w:pPr>
            <w:r w:rsidRPr="00525D20">
              <w:rPr>
                <w:rFonts w:asciiTheme="minorEastAsia" w:eastAsiaTheme="minorEastAsia" w:hAnsiTheme="minorEastAsia"/>
              </w:rPr>
              <w:t>學生</w:t>
            </w:r>
          </w:p>
          <w:p w14:paraId="4C145B62" w14:textId="364B6493" w:rsidR="00B46070" w:rsidRPr="00525D20" w:rsidRDefault="00174006" w:rsidP="00B46070">
            <w:pPr>
              <w:ind w:left="480" w:hanging="480"/>
              <w:jc w:val="center"/>
              <w:rPr>
                <w:rFonts w:asciiTheme="minorEastAsia" w:eastAsiaTheme="minorEastAsia" w:hAnsiTheme="minorEastAsia"/>
              </w:rPr>
            </w:pPr>
            <w:r w:rsidRPr="00525D20">
              <w:rPr>
                <w:rFonts w:asciiTheme="minorEastAsia" w:eastAsiaTheme="minorEastAsia" w:hAnsiTheme="minorEastAsia"/>
              </w:rPr>
              <w:t>工作紙</w:t>
            </w:r>
          </w:p>
          <w:p w14:paraId="4402913F" w14:textId="4CD088CB" w:rsidR="000B04A2" w:rsidRPr="00525D20" w:rsidRDefault="00214983">
            <w:pPr>
              <w:ind w:left="480" w:hanging="480"/>
              <w:jc w:val="center"/>
              <w:rPr>
                <w:rFonts w:asciiTheme="minorEastAsia" w:eastAsiaTheme="minorEastAsia" w:hAnsiTheme="minorEastAsia"/>
              </w:rPr>
            </w:pPr>
            <w:r w:rsidRPr="00525D20">
              <w:rPr>
                <w:rFonts w:asciiTheme="minorEastAsia" w:eastAsiaTheme="minorEastAsia" w:hAnsiTheme="minorEastAsia"/>
              </w:rPr>
              <w:t>第</w:t>
            </w:r>
            <w:r w:rsidR="00D76331" w:rsidRPr="00525D20">
              <w:rPr>
                <w:rFonts w:asciiTheme="minorEastAsia" w:eastAsiaTheme="minorEastAsia" w:hAnsiTheme="minorEastAsia"/>
              </w:rPr>
              <w:t>7-1</w:t>
            </w:r>
            <w:r w:rsidR="00D522E7">
              <w:rPr>
                <w:rFonts w:asciiTheme="minorEastAsia" w:eastAsiaTheme="minorEastAsia" w:hAnsiTheme="minorEastAsia" w:hint="eastAsia"/>
              </w:rPr>
              <w:t>1</w:t>
            </w:r>
            <w:r w:rsidR="00D76331" w:rsidRPr="00525D20">
              <w:rPr>
                <w:rFonts w:asciiTheme="minorEastAsia" w:eastAsiaTheme="minorEastAsia" w:hAnsiTheme="minorEastAsia"/>
              </w:rPr>
              <w:t>頁</w:t>
            </w:r>
          </w:p>
        </w:tc>
        <w:tc>
          <w:tcPr>
            <w:tcW w:w="1136" w:type="dxa"/>
            <w:vAlign w:val="center"/>
          </w:tcPr>
          <w:p w14:paraId="318B0524" w14:textId="77777777" w:rsidR="000B04A2" w:rsidRPr="00525D20" w:rsidRDefault="000B04A2" w:rsidP="00F047F6">
            <w:pPr>
              <w:ind w:left="480" w:hanging="480"/>
              <w:jc w:val="center"/>
              <w:rPr>
                <w:rFonts w:asciiTheme="minorEastAsia" w:eastAsiaTheme="minorEastAsia" w:hAnsiTheme="minorEastAsia"/>
              </w:rPr>
            </w:pPr>
            <w:r w:rsidRPr="00525D20">
              <w:rPr>
                <w:rFonts w:asciiTheme="minorEastAsia" w:eastAsiaTheme="minorEastAsia" w:hAnsiTheme="minorEastAsia"/>
              </w:rPr>
              <w:t>22分鐘</w:t>
            </w:r>
          </w:p>
        </w:tc>
      </w:tr>
      <w:tr w:rsidR="000B04A2" w:rsidRPr="00525D20" w14:paraId="14177688" w14:textId="77777777">
        <w:trPr>
          <w:trHeight w:val="334"/>
        </w:trPr>
        <w:tc>
          <w:tcPr>
            <w:tcW w:w="8516" w:type="dxa"/>
            <w:gridSpan w:val="3"/>
            <w:vAlign w:val="center"/>
          </w:tcPr>
          <w:p w14:paraId="65D76A57" w14:textId="0426B0AE" w:rsidR="000B04A2" w:rsidRPr="00525D20" w:rsidRDefault="000B04A2" w:rsidP="0085135B">
            <w:pPr>
              <w:ind w:left="480" w:hanging="480"/>
              <w:jc w:val="both"/>
              <w:rPr>
                <w:rFonts w:asciiTheme="minorEastAsia" w:eastAsiaTheme="minorEastAsia" w:hAnsiTheme="minorEastAsia"/>
              </w:rPr>
            </w:pPr>
            <w:r w:rsidRPr="00525D20">
              <w:rPr>
                <w:rFonts w:asciiTheme="minorEastAsia" w:eastAsiaTheme="minorEastAsia" w:hAnsiTheme="minorEastAsia"/>
                <w:b/>
              </w:rPr>
              <w:t>第三部分：</w:t>
            </w:r>
            <w:r w:rsidR="00174006" w:rsidRPr="00525D20">
              <w:rPr>
                <w:rFonts w:asciiTheme="minorEastAsia" w:eastAsiaTheme="minorEastAsia" w:hAnsiTheme="minorEastAsia"/>
                <w:b/>
              </w:rPr>
              <w:t>總結</w:t>
            </w:r>
          </w:p>
        </w:tc>
      </w:tr>
      <w:tr w:rsidR="000B04A2" w:rsidRPr="00525D20" w14:paraId="06144538" w14:textId="77777777">
        <w:trPr>
          <w:trHeight w:val="733"/>
        </w:trPr>
        <w:tc>
          <w:tcPr>
            <w:tcW w:w="5940" w:type="dxa"/>
          </w:tcPr>
          <w:p w14:paraId="3A117727" w14:textId="77777777" w:rsidR="00C05789" w:rsidRPr="00684DA9" w:rsidRDefault="00C05789" w:rsidP="00C05789">
            <w:pPr>
              <w:numPr>
                <w:ilvl w:val="0"/>
                <w:numId w:val="17"/>
              </w:numPr>
              <w:rPr>
                <w:b/>
              </w:rPr>
            </w:pPr>
            <w:r w:rsidRPr="00684DA9">
              <w:rPr>
                <w:rFonts w:hint="eastAsia"/>
              </w:rPr>
              <w:t>教師總結本</w:t>
            </w:r>
            <w:r>
              <w:rPr>
                <w:rFonts w:hint="eastAsia"/>
              </w:rPr>
              <w:t>課節</w:t>
            </w:r>
            <w:r w:rsidRPr="00684DA9">
              <w:rPr>
                <w:rFonts w:hint="eastAsia"/>
              </w:rPr>
              <w:t>，並強調邊際成本法和</w:t>
            </w:r>
            <w:r>
              <w:rPr>
                <w:rFonts w:hint="eastAsia"/>
              </w:rPr>
              <w:t>吸收</w:t>
            </w:r>
            <w:r w:rsidRPr="00684DA9">
              <w:rPr>
                <w:rFonts w:hint="eastAsia"/>
              </w:rPr>
              <w:t>成本法之間的不同。</w:t>
            </w:r>
          </w:p>
          <w:p w14:paraId="02DCAC75" w14:textId="1BA7A215" w:rsidR="000B04A2" w:rsidRPr="00525D20" w:rsidRDefault="00C05789" w:rsidP="00A81BB0">
            <w:pPr>
              <w:numPr>
                <w:ilvl w:val="0"/>
                <w:numId w:val="17"/>
              </w:numPr>
              <w:rPr>
                <w:rFonts w:asciiTheme="minorEastAsia" w:eastAsiaTheme="minorEastAsia" w:hAnsiTheme="minorEastAsia"/>
                <w:b/>
              </w:rPr>
            </w:pPr>
            <w:r w:rsidRPr="00684DA9">
              <w:rPr>
                <w:rFonts w:hint="eastAsia"/>
              </w:rPr>
              <w:t>教師指示學生思考邊際及</w:t>
            </w:r>
            <w:r>
              <w:rPr>
                <w:rFonts w:hint="eastAsia"/>
              </w:rPr>
              <w:t>吸收</w:t>
            </w:r>
            <w:r w:rsidRPr="00684DA9">
              <w:rPr>
                <w:rFonts w:hint="eastAsia"/>
              </w:rPr>
              <w:t>成本法的優點和缺點，為下一</w:t>
            </w:r>
            <w:r>
              <w:rPr>
                <w:rFonts w:hint="eastAsia"/>
              </w:rPr>
              <w:t>課節</w:t>
            </w:r>
            <w:r w:rsidRPr="00684DA9">
              <w:rPr>
                <w:rFonts w:hint="eastAsia"/>
              </w:rPr>
              <w:t>做好準備。</w:t>
            </w:r>
          </w:p>
        </w:tc>
        <w:tc>
          <w:tcPr>
            <w:tcW w:w="1440" w:type="dxa"/>
            <w:vAlign w:val="center"/>
          </w:tcPr>
          <w:p w14:paraId="66D0B50E" w14:textId="220FDB2C" w:rsidR="000B04A2" w:rsidRPr="00525D20" w:rsidRDefault="00174006">
            <w:pPr>
              <w:jc w:val="center"/>
              <w:rPr>
                <w:rFonts w:asciiTheme="minorEastAsia" w:eastAsiaTheme="minorEastAsia" w:hAnsiTheme="minorEastAsia"/>
                <w:lang w:eastAsia="zh-HK"/>
              </w:rPr>
            </w:pPr>
            <w:r w:rsidRPr="00525D20">
              <w:rPr>
                <w:rFonts w:asciiTheme="minorEastAsia" w:eastAsiaTheme="minorEastAsia" w:hAnsiTheme="minorEastAsia"/>
              </w:rPr>
              <w:t>投影片</w:t>
            </w:r>
            <w:r w:rsidR="00D76331" w:rsidRPr="00525D20">
              <w:rPr>
                <w:rFonts w:asciiTheme="minorEastAsia" w:eastAsiaTheme="minorEastAsia" w:hAnsiTheme="minorEastAsia"/>
              </w:rPr>
              <w:t>2</w:t>
            </w:r>
            <w:r w:rsidR="00D071D9">
              <w:rPr>
                <w:rFonts w:asciiTheme="minorEastAsia" w:eastAsiaTheme="minorEastAsia" w:hAnsiTheme="minorEastAsia" w:hint="eastAsia"/>
              </w:rPr>
              <w:t>8</w:t>
            </w:r>
            <w:r w:rsidR="00D76331" w:rsidRPr="00525D20">
              <w:rPr>
                <w:rFonts w:asciiTheme="minorEastAsia" w:eastAsiaTheme="minorEastAsia" w:hAnsiTheme="minorEastAsia"/>
              </w:rPr>
              <w:t>-</w:t>
            </w:r>
            <w:r w:rsidR="00D071D9">
              <w:rPr>
                <w:rFonts w:asciiTheme="minorEastAsia" w:eastAsiaTheme="minorEastAsia" w:hAnsiTheme="minorEastAsia" w:hint="eastAsia"/>
              </w:rPr>
              <w:t>29</w:t>
            </w:r>
          </w:p>
        </w:tc>
        <w:tc>
          <w:tcPr>
            <w:tcW w:w="1136" w:type="dxa"/>
            <w:vAlign w:val="center"/>
          </w:tcPr>
          <w:p w14:paraId="6FBECEE6" w14:textId="77777777" w:rsidR="000B04A2" w:rsidRPr="00525D20" w:rsidRDefault="000B04A2" w:rsidP="00F047F6">
            <w:pPr>
              <w:ind w:left="480" w:hanging="480"/>
              <w:jc w:val="center"/>
              <w:rPr>
                <w:rFonts w:asciiTheme="minorEastAsia" w:eastAsiaTheme="minorEastAsia" w:hAnsiTheme="minorEastAsia"/>
              </w:rPr>
            </w:pPr>
            <w:r w:rsidRPr="00525D20">
              <w:rPr>
                <w:rFonts w:asciiTheme="minorEastAsia" w:eastAsiaTheme="minorEastAsia" w:hAnsiTheme="minorEastAsia"/>
              </w:rPr>
              <w:t>3分鐘</w:t>
            </w:r>
          </w:p>
        </w:tc>
      </w:tr>
    </w:tbl>
    <w:p w14:paraId="52B02BF7" w14:textId="77777777" w:rsidR="000B04A2" w:rsidRPr="00525D20" w:rsidRDefault="000B04A2" w:rsidP="000B04A2">
      <w:pPr>
        <w:spacing w:line="160" w:lineRule="exact"/>
        <w:rPr>
          <w:rFonts w:asciiTheme="minorEastAsia" w:eastAsiaTheme="minorEastAsia" w:hAnsiTheme="minorEastAsia"/>
        </w:rPr>
      </w:pPr>
      <w:r w:rsidRPr="00525D20">
        <w:rPr>
          <w:rFonts w:asciiTheme="minorEastAsia" w:eastAsiaTheme="minorEastAsia" w:hAnsiTheme="minorEastAsia"/>
        </w:rPr>
        <w:br w:type="page"/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6834"/>
      </w:tblGrid>
      <w:tr w:rsidR="000B04A2" w:rsidRPr="00525D20" w14:paraId="76830329" w14:textId="77777777">
        <w:trPr>
          <w:trHeight w:val="350"/>
        </w:trPr>
        <w:tc>
          <w:tcPr>
            <w:tcW w:w="8277" w:type="dxa"/>
            <w:gridSpan w:val="2"/>
            <w:shd w:val="clear" w:color="auto" w:fill="CCFFCC"/>
            <w:vAlign w:val="center"/>
          </w:tcPr>
          <w:p w14:paraId="4B938C87" w14:textId="07124007" w:rsidR="000B04A2" w:rsidRPr="00525D20" w:rsidRDefault="000B04A2" w:rsidP="0085135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25D20">
              <w:rPr>
                <w:rFonts w:asciiTheme="minorEastAsia" w:eastAsiaTheme="minorEastAsia" w:hAnsiTheme="minorEastAsia"/>
              </w:rPr>
              <w:lastRenderedPageBreak/>
              <w:br w:type="page"/>
            </w:r>
            <w:r w:rsidRPr="00525D20">
              <w:rPr>
                <w:rFonts w:asciiTheme="minorEastAsia" w:eastAsiaTheme="minorEastAsia" w:hAnsiTheme="minorEastAsia"/>
                <w:b/>
              </w:rPr>
              <w:t>第</w:t>
            </w:r>
            <w:r w:rsidR="00174006" w:rsidRPr="00525D20">
              <w:rPr>
                <w:rFonts w:asciiTheme="minorEastAsia" w:eastAsiaTheme="minorEastAsia" w:hAnsiTheme="minorEastAsia"/>
                <w:b/>
              </w:rPr>
              <w:t>二</w:t>
            </w:r>
            <w:r w:rsidRPr="00525D20">
              <w:rPr>
                <w:rFonts w:asciiTheme="minorEastAsia" w:eastAsiaTheme="minorEastAsia" w:hAnsiTheme="minorEastAsia"/>
                <w:b/>
              </w:rPr>
              <w:t>課</w:t>
            </w:r>
            <w:r w:rsidR="00174006" w:rsidRPr="00525D20">
              <w:rPr>
                <w:rFonts w:asciiTheme="minorEastAsia" w:eastAsiaTheme="minorEastAsia" w:hAnsiTheme="minorEastAsia"/>
                <w:b/>
              </w:rPr>
              <w:t>節</w:t>
            </w:r>
          </w:p>
        </w:tc>
      </w:tr>
      <w:tr w:rsidR="000B04A2" w:rsidRPr="00525D20" w14:paraId="39F4B13B" w14:textId="77777777">
        <w:trPr>
          <w:trHeight w:val="350"/>
        </w:trPr>
        <w:tc>
          <w:tcPr>
            <w:tcW w:w="1440" w:type="dxa"/>
          </w:tcPr>
          <w:p w14:paraId="1B1D4038" w14:textId="77777777" w:rsidR="000B04A2" w:rsidRPr="00525D20" w:rsidRDefault="000B04A2" w:rsidP="0085135B">
            <w:pPr>
              <w:rPr>
                <w:rFonts w:asciiTheme="minorEastAsia" w:eastAsiaTheme="minorEastAsia" w:hAnsiTheme="minorEastAsia"/>
                <w:b/>
              </w:rPr>
            </w:pPr>
            <w:r w:rsidRPr="00525D20">
              <w:rPr>
                <w:rFonts w:asciiTheme="minorEastAsia" w:eastAsiaTheme="minorEastAsia" w:hAnsiTheme="minorEastAsia"/>
                <w:b/>
              </w:rPr>
              <w:t>主題</w:t>
            </w:r>
          </w:p>
        </w:tc>
        <w:tc>
          <w:tcPr>
            <w:tcW w:w="6837" w:type="dxa"/>
          </w:tcPr>
          <w:p w14:paraId="4C3575CA" w14:textId="7FE3F74E" w:rsidR="000B04A2" w:rsidRPr="00525D20" w:rsidRDefault="002772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zh-HK"/>
              </w:rPr>
              <w:t>採</w:t>
            </w:r>
            <w:r w:rsidR="00FA2644" w:rsidRPr="00FA2644">
              <w:rPr>
                <w:rFonts w:asciiTheme="minorEastAsia" w:eastAsiaTheme="minorEastAsia" w:hAnsiTheme="minorEastAsia" w:hint="eastAsia"/>
              </w:rPr>
              <w:t>用邊際成本</w:t>
            </w:r>
            <w:r w:rsidR="00312C82" w:rsidRPr="00312C82">
              <w:rPr>
                <w:rFonts w:asciiTheme="minorEastAsia" w:eastAsiaTheme="minorEastAsia" w:hAnsiTheme="minorEastAsia" w:hint="eastAsia"/>
              </w:rPr>
              <w:t>法</w:t>
            </w:r>
            <w:r w:rsidR="00FA2644" w:rsidRPr="00FA2644">
              <w:rPr>
                <w:rFonts w:asciiTheme="minorEastAsia" w:eastAsiaTheme="minorEastAsia" w:hAnsiTheme="minorEastAsia" w:hint="eastAsia"/>
              </w:rPr>
              <w:t>與吸收成本法的優</w:t>
            </w:r>
            <w:r w:rsidR="00EF2109">
              <w:rPr>
                <w:rFonts w:asciiTheme="minorEastAsia" w:eastAsiaTheme="minorEastAsia" w:hAnsiTheme="minorEastAsia" w:hint="eastAsia"/>
                <w:lang w:eastAsia="zh-HK"/>
              </w:rPr>
              <w:t>劣</w:t>
            </w:r>
          </w:p>
        </w:tc>
      </w:tr>
      <w:tr w:rsidR="000B04A2" w:rsidRPr="00525D20" w14:paraId="3CC702BE" w14:textId="77777777">
        <w:trPr>
          <w:trHeight w:val="363"/>
        </w:trPr>
        <w:tc>
          <w:tcPr>
            <w:tcW w:w="1440" w:type="dxa"/>
          </w:tcPr>
          <w:p w14:paraId="7B3FFF05" w14:textId="539DA552" w:rsidR="000B04A2" w:rsidRPr="00525D20" w:rsidRDefault="00174006" w:rsidP="0085135B">
            <w:pPr>
              <w:rPr>
                <w:rFonts w:asciiTheme="minorEastAsia" w:eastAsiaTheme="minorEastAsia" w:hAnsiTheme="minorEastAsia"/>
                <w:b/>
              </w:rPr>
            </w:pPr>
            <w:r w:rsidRPr="00525D20">
              <w:rPr>
                <w:rFonts w:asciiTheme="minorEastAsia" w:eastAsiaTheme="minorEastAsia" w:hAnsiTheme="minorEastAsia"/>
                <w:b/>
              </w:rPr>
              <w:t>時間</w:t>
            </w:r>
          </w:p>
        </w:tc>
        <w:tc>
          <w:tcPr>
            <w:tcW w:w="6837" w:type="dxa"/>
          </w:tcPr>
          <w:p w14:paraId="612753CE" w14:textId="06984DF3" w:rsidR="000B04A2" w:rsidRPr="00525D20" w:rsidRDefault="00B340BE" w:rsidP="0085135B">
            <w:pPr>
              <w:rPr>
                <w:rFonts w:asciiTheme="minorEastAsia" w:eastAsiaTheme="minorEastAsia" w:hAnsiTheme="minorEastAsia"/>
                <w:b/>
              </w:rPr>
            </w:pPr>
            <w:r w:rsidRPr="00525D20">
              <w:rPr>
                <w:rFonts w:asciiTheme="minorEastAsia" w:eastAsiaTheme="minorEastAsia" w:hAnsiTheme="minorEastAsia"/>
              </w:rPr>
              <w:t>四十分鐘</w:t>
            </w:r>
          </w:p>
        </w:tc>
      </w:tr>
    </w:tbl>
    <w:p w14:paraId="39C104FF" w14:textId="77777777" w:rsidR="000B04A2" w:rsidRPr="00525D20" w:rsidRDefault="000B04A2" w:rsidP="000B04A2">
      <w:pPr>
        <w:rPr>
          <w:rFonts w:asciiTheme="minorEastAsia" w:eastAsiaTheme="minorEastAsia" w:hAnsiTheme="minorEastAsia"/>
        </w:rPr>
      </w:pPr>
    </w:p>
    <w:p w14:paraId="3CE97989" w14:textId="77777777" w:rsidR="000B04A2" w:rsidRPr="00525D20" w:rsidRDefault="000B04A2" w:rsidP="000B04A2">
      <w:pPr>
        <w:rPr>
          <w:rFonts w:asciiTheme="minorEastAsia" w:eastAsiaTheme="minorEastAsia" w:hAnsiTheme="minorEastAsia"/>
          <w:b/>
        </w:rPr>
      </w:pPr>
      <w:r w:rsidRPr="00525D20">
        <w:rPr>
          <w:rFonts w:asciiTheme="minorEastAsia" w:eastAsiaTheme="minorEastAsia" w:hAnsiTheme="minorEastAsia"/>
          <w:b/>
        </w:rPr>
        <w:t>預期學習成果：</w:t>
      </w:r>
    </w:p>
    <w:p w14:paraId="63E860DF" w14:textId="77777777" w:rsidR="000B04A2" w:rsidRPr="00525D20" w:rsidRDefault="000B04A2" w:rsidP="000B04A2">
      <w:pPr>
        <w:rPr>
          <w:rFonts w:asciiTheme="minorEastAsia" w:eastAsiaTheme="minorEastAsia" w:hAnsiTheme="minorEastAsia"/>
          <w:b/>
        </w:rPr>
      </w:pPr>
    </w:p>
    <w:p w14:paraId="64D93EA0" w14:textId="25C438D4" w:rsidR="000B04A2" w:rsidRPr="00525D20" w:rsidRDefault="00174006" w:rsidP="000B04A2">
      <w:pPr>
        <w:rPr>
          <w:rFonts w:asciiTheme="minorEastAsia" w:eastAsiaTheme="minorEastAsia" w:hAnsiTheme="minorEastAsia"/>
          <w:color w:val="000000"/>
        </w:rPr>
      </w:pPr>
      <w:r w:rsidRPr="00525D20">
        <w:rPr>
          <w:rFonts w:asciiTheme="minorEastAsia" w:eastAsiaTheme="minorEastAsia" w:hAnsiTheme="minorEastAsia"/>
          <w:color w:val="000000"/>
        </w:rPr>
        <w:t>完成本課程後，學生應能</w:t>
      </w:r>
      <w:r w:rsidR="000B04A2" w:rsidRPr="00525D20">
        <w:rPr>
          <w:rFonts w:asciiTheme="minorEastAsia" w:eastAsiaTheme="minorEastAsia" w:hAnsiTheme="minorEastAsia"/>
          <w:color w:val="000000"/>
        </w:rPr>
        <w:t>：</w:t>
      </w:r>
    </w:p>
    <w:p w14:paraId="7D446460" w14:textId="77777777" w:rsidR="00C7426E" w:rsidRPr="00525D20" w:rsidRDefault="00C7426E" w:rsidP="000B04A2">
      <w:pPr>
        <w:rPr>
          <w:rFonts w:asciiTheme="minorEastAsia" w:eastAsiaTheme="minorEastAsia" w:hAnsiTheme="minorEastAsia"/>
          <w:color w:val="000000"/>
        </w:rPr>
      </w:pPr>
    </w:p>
    <w:p w14:paraId="43CBB86D" w14:textId="1D608128" w:rsidR="000B04A2" w:rsidRPr="00525D20" w:rsidRDefault="00A81BB0" w:rsidP="00BC7D14">
      <w:pPr>
        <w:numPr>
          <w:ilvl w:val="0"/>
          <w:numId w:val="35"/>
        </w:numPr>
        <w:rPr>
          <w:rFonts w:asciiTheme="minorEastAsia" w:eastAsiaTheme="minorEastAsia" w:hAnsiTheme="minorEastAsia"/>
          <w:color w:val="000000"/>
        </w:rPr>
      </w:pPr>
      <w:r w:rsidRPr="00525D20">
        <w:rPr>
          <w:rFonts w:asciiTheme="minorEastAsia" w:eastAsiaTheme="minorEastAsia" w:hAnsiTheme="minorEastAsia"/>
          <w:color w:val="000000"/>
        </w:rPr>
        <w:t>解釋</w:t>
      </w:r>
      <w:r w:rsidR="007D7D6D" w:rsidRPr="00525D20">
        <w:rPr>
          <w:rFonts w:asciiTheme="minorEastAsia" w:eastAsiaTheme="minorEastAsia" w:hAnsiTheme="minorEastAsia"/>
          <w:color w:val="000000"/>
        </w:rPr>
        <w:t>邊際成本法</w:t>
      </w:r>
      <w:r w:rsidR="000B04A2" w:rsidRPr="00525D20">
        <w:rPr>
          <w:rFonts w:asciiTheme="minorEastAsia" w:eastAsiaTheme="minorEastAsia" w:hAnsiTheme="minorEastAsia"/>
          <w:color w:val="000000"/>
        </w:rPr>
        <w:t>的</w:t>
      </w:r>
      <w:r w:rsidR="00BC7D14" w:rsidRPr="00BC7D14">
        <w:rPr>
          <w:rFonts w:asciiTheme="minorEastAsia" w:eastAsiaTheme="minorEastAsia" w:hAnsiTheme="minorEastAsia" w:hint="eastAsia"/>
          <w:color w:val="000000"/>
        </w:rPr>
        <w:t>優劣</w:t>
      </w:r>
      <w:r w:rsidR="000B04A2" w:rsidRPr="00525D20">
        <w:rPr>
          <w:rFonts w:asciiTheme="minorEastAsia" w:eastAsiaTheme="minorEastAsia" w:hAnsiTheme="minorEastAsia"/>
          <w:color w:val="000000"/>
        </w:rPr>
        <w:t>；</w:t>
      </w:r>
    </w:p>
    <w:p w14:paraId="796F09AE" w14:textId="474BA5A1" w:rsidR="000B04A2" w:rsidRPr="00525D20" w:rsidRDefault="00A81BB0" w:rsidP="00BC7D14">
      <w:pPr>
        <w:numPr>
          <w:ilvl w:val="0"/>
          <w:numId w:val="35"/>
        </w:numPr>
        <w:rPr>
          <w:rFonts w:asciiTheme="minorEastAsia" w:eastAsiaTheme="minorEastAsia" w:hAnsiTheme="minorEastAsia"/>
          <w:color w:val="000000"/>
        </w:rPr>
      </w:pPr>
      <w:r w:rsidRPr="00525D20">
        <w:rPr>
          <w:rFonts w:asciiTheme="minorEastAsia" w:eastAsiaTheme="minorEastAsia" w:hAnsiTheme="minorEastAsia"/>
          <w:color w:val="000000"/>
        </w:rPr>
        <w:t>解釋</w:t>
      </w:r>
      <w:r w:rsidR="000B04A2" w:rsidRPr="00525D20">
        <w:rPr>
          <w:rFonts w:asciiTheme="minorEastAsia" w:eastAsiaTheme="minorEastAsia" w:hAnsiTheme="minorEastAsia"/>
          <w:color w:val="000000"/>
        </w:rPr>
        <w:t>吸收成本法的</w:t>
      </w:r>
      <w:r w:rsidR="00BC7D14" w:rsidRPr="00BC7D14">
        <w:rPr>
          <w:rFonts w:asciiTheme="minorEastAsia" w:eastAsiaTheme="minorEastAsia" w:hAnsiTheme="minorEastAsia" w:hint="eastAsia"/>
          <w:color w:val="000000"/>
        </w:rPr>
        <w:t>優劣</w:t>
      </w:r>
      <w:r w:rsidR="008019B3" w:rsidRPr="00525D20">
        <w:rPr>
          <w:rFonts w:asciiTheme="minorEastAsia" w:eastAsiaTheme="minorEastAsia" w:hAnsiTheme="minorEastAsia"/>
          <w:color w:val="000000"/>
        </w:rPr>
        <w:t>；</w:t>
      </w:r>
      <w:r w:rsidR="00174006" w:rsidRPr="00525D20">
        <w:rPr>
          <w:rFonts w:asciiTheme="minorEastAsia" w:eastAsiaTheme="minorEastAsia" w:hAnsiTheme="minorEastAsia"/>
          <w:color w:val="000000"/>
        </w:rPr>
        <w:t>以及</w:t>
      </w:r>
    </w:p>
    <w:p w14:paraId="33D3617B" w14:textId="572C7C4A" w:rsidR="000B04A2" w:rsidRPr="00525D20" w:rsidRDefault="00E814E6" w:rsidP="00E814E6">
      <w:pPr>
        <w:numPr>
          <w:ilvl w:val="0"/>
          <w:numId w:val="35"/>
        </w:numPr>
        <w:rPr>
          <w:rFonts w:asciiTheme="minorEastAsia" w:eastAsiaTheme="minorEastAsia" w:hAnsiTheme="minorEastAsia"/>
          <w:color w:val="000000"/>
        </w:rPr>
      </w:pPr>
      <w:r w:rsidRPr="00E814E6">
        <w:rPr>
          <w:rFonts w:asciiTheme="minorEastAsia" w:eastAsiaTheme="minorEastAsia" w:hAnsiTheme="minorEastAsia" w:hint="eastAsia"/>
          <w:color w:val="000000"/>
        </w:rPr>
        <w:t>解釋適合</w:t>
      </w:r>
      <w:r w:rsidR="0027723F">
        <w:rPr>
          <w:rFonts w:asciiTheme="minorEastAsia" w:eastAsiaTheme="minorEastAsia" w:hAnsiTheme="minorEastAsia" w:hint="eastAsia"/>
          <w:lang w:eastAsia="zh-HK"/>
        </w:rPr>
        <w:t>採</w:t>
      </w:r>
      <w:r w:rsidRPr="00E814E6">
        <w:rPr>
          <w:rFonts w:asciiTheme="minorEastAsia" w:eastAsiaTheme="minorEastAsia" w:hAnsiTheme="minorEastAsia" w:hint="eastAsia"/>
          <w:color w:val="000000"/>
        </w:rPr>
        <w:t>用邊際成本法或吸收成本法</w:t>
      </w:r>
      <w:r>
        <w:rPr>
          <w:rFonts w:asciiTheme="minorEastAsia" w:eastAsiaTheme="minorEastAsia" w:hAnsiTheme="minorEastAsia" w:hint="eastAsia"/>
          <w:color w:val="000000"/>
          <w:lang w:eastAsia="zh-HK"/>
        </w:rPr>
        <w:t>的情況</w:t>
      </w:r>
      <w:r w:rsidR="00A81BB0" w:rsidRPr="00525D20">
        <w:rPr>
          <w:rFonts w:asciiTheme="minorEastAsia" w:eastAsiaTheme="minorEastAsia" w:hAnsiTheme="minorEastAsia"/>
          <w:color w:val="000000"/>
        </w:rPr>
        <w:t>。</w:t>
      </w:r>
    </w:p>
    <w:p w14:paraId="4F4F7C88" w14:textId="77777777" w:rsidR="000B04A2" w:rsidRPr="00525D20" w:rsidRDefault="000B04A2" w:rsidP="000B04A2">
      <w:pPr>
        <w:ind w:left="482" w:hanging="482"/>
        <w:rPr>
          <w:rFonts w:asciiTheme="minorEastAsia" w:eastAsiaTheme="minorEastAsia" w:hAnsiTheme="minorEastAsia"/>
          <w:color w:val="000000"/>
        </w:rPr>
      </w:pPr>
    </w:p>
    <w:p w14:paraId="376946DF" w14:textId="3F806AD1" w:rsidR="000B04A2" w:rsidRPr="00525D20" w:rsidRDefault="00174006" w:rsidP="000B04A2">
      <w:pPr>
        <w:ind w:left="480" w:hanging="480"/>
        <w:rPr>
          <w:rFonts w:asciiTheme="minorEastAsia" w:eastAsiaTheme="minorEastAsia" w:hAnsiTheme="minorEastAsia"/>
          <w:b/>
        </w:rPr>
      </w:pPr>
      <w:r w:rsidRPr="00525D20">
        <w:rPr>
          <w:rFonts w:asciiTheme="minorEastAsia" w:eastAsiaTheme="minorEastAsia" w:hAnsiTheme="minorEastAsia"/>
          <w:b/>
        </w:rPr>
        <w:t>教學次序</w:t>
      </w:r>
      <w:r w:rsidR="000B04A2" w:rsidRPr="00525D20">
        <w:rPr>
          <w:rFonts w:asciiTheme="minorEastAsia" w:eastAsiaTheme="minorEastAsia" w:hAnsiTheme="minorEastAsia"/>
          <w:b/>
        </w:rPr>
        <w:t>及時間分配：</w:t>
      </w:r>
    </w:p>
    <w:p w14:paraId="5CD0AE34" w14:textId="77777777" w:rsidR="000B04A2" w:rsidRPr="00525D20" w:rsidRDefault="000B04A2" w:rsidP="000B04A2">
      <w:pPr>
        <w:ind w:left="482" w:hanging="482"/>
        <w:rPr>
          <w:rFonts w:asciiTheme="minorEastAsia" w:eastAsiaTheme="minorEastAsia" w:hAnsiTheme="minorEastAsia"/>
          <w:b/>
        </w:rPr>
      </w:pPr>
    </w:p>
    <w:tbl>
      <w:tblPr>
        <w:tblW w:w="851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38"/>
        <w:gridCol w:w="1442"/>
        <w:gridCol w:w="1136"/>
      </w:tblGrid>
      <w:tr w:rsidR="000B04A2" w:rsidRPr="00525D20" w14:paraId="6F516CA0" w14:textId="77777777">
        <w:trPr>
          <w:trHeight w:val="363"/>
        </w:trPr>
        <w:tc>
          <w:tcPr>
            <w:tcW w:w="5938" w:type="dxa"/>
            <w:vAlign w:val="center"/>
          </w:tcPr>
          <w:p w14:paraId="4CB7EEE3" w14:textId="77777777" w:rsidR="000B04A2" w:rsidRPr="00525D20" w:rsidRDefault="000B04A2" w:rsidP="0085135B">
            <w:pPr>
              <w:ind w:left="480" w:hanging="480"/>
              <w:jc w:val="center"/>
              <w:rPr>
                <w:rFonts w:asciiTheme="minorEastAsia" w:eastAsiaTheme="minorEastAsia" w:hAnsiTheme="minorEastAsia"/>
                <w:b/>
              </w:rPr>
            </w:pPr>
            <w:r w:rsidRPr="00525D20">
              <w:rPr>
                <w:rFonts w:asciiTheme="minorEastAsia" w:eastAsiaTheme="minorEastAsia" w:hAnsiTheme="minorEastAsia"/>
                <w:b/>
              </w:rPr>
              <w:t>活動</w:t>
            </w:r>
          </w:p>
        </w:tc>
        <w:tc>
          <w:tcPr>
            <w:tcW w:w="1442" w:type="dxa"/>
            <w:vAlign w:val="center"/>
          </w:tcPr>
          <w:p w14:paraId="475446D1" w14:textId="77777777" w:rsidR="000B04A2" w:rsidRPr="00525D20" w:rsidRDefault="000B04A2" w:rsidP="0085135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25D20">
              <w:rPr>
                <w:rFonts w:asciiTheme="minorEastAsia" w:eastAsiaTheme="minorEastAsia" w:hAnsiTheme="minorEastAsia"/>
                <w:b/>
              </w:rPr>
              <w:t>參考</w:t>
            </w:r>
          </w:p>
        </w:tc>
        <w:tc>
          <w:tcPr>
            <w:tcW w:w="1136" w:type="dxa"/>
            <w:vAlign w:val="center"/>
          </w:tcPr>
          <w:p w14:paraId="072D9D4A" w14:textId="77777777" w:rsidR="000B04A2" w:rsidRPr="00525D20" w:rsidRDefault="000B04A2" w:rsidP="0085135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25D20">
              <w:rPr>
                <w:rFonts w:asciiTheme="minorEastAsia" w:eastAsiaTheme="minorEastAsia" w:hAnsiTheme="minorEastAsia"/>
                <w:b/>
              </w:rPr>
              <w:t>時間</w:t>
            </w:r>
          </w:p>
          <w:p w14:paraId="7BF7DFCB" w14:textId="77777777" w:rsidR="000B04A2" w:rsidRPr="00525D20" w:rsidRDefault="000B04A2" w:rsidP="0085135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25D20">
              <w:rPr>
                <w:rFonts w:asciiTheme="minorEastAsia" w:eastAsiaTheme="minorEastAsia" w:hAnsiTheme="minorEastAsia"/>
                <w:b/>
              </w:rPr>
              <w:t>分配</w:t>
            </w:r>
          </w:p>
        </w:tc>
      </w:tr>
      <w:tr w:rsidR="000B04A2" w:rsidRPr="00525D20" w14:paraId="07743E23" w14:textId="77777777">
        <w:trPr>
          <w:trHeight w:val="296"/>
        </w:trPr>
        <w:tc>
          <w:tcPr>
            <w:tcW w:w="8516" w:type="dxa"/>
            <w:gridSpan w:val="3"/>
            <w:vAlign w:val="center"/>
          </w:tcPr>
          <w:p w14:paraId="21C115F6" w14:textId="3F94FC58" w:rsidR="000B04A2" w:rsidRPr="00525D20" w:rsidRDefault="000B04A2" w:rsidP="0085135B">
            <w:pPr>
              <w:jc w:val="both"/>
              <w:rPr>
                <w:rFonts w:asciiTheme="minorEastAsia" w:eastAsiaTheme="minorEastAsia" w:hAnsiTheme="minorEastAsia"/>
              </w:rPr>
            </w:pPr>
            <w:r w:rsidRPr="00525D20">
              <w:rPr>
                <w:rFonts w:asciiTheme="minorEastAsia" w:eastAsiaTheme="minorEastAsia" w:hAnsiTheme="minorEastAsia"/>
                <w:b/>
              </w:rPr>
              <w:t>第一部分：</w:t>
            </w:r>
            <w:r w:rsidR="00174006" w:rsidRPr="00525D20">
              <w:rPr>
                <w:rFonts w:asciiTheme="minorEastAsia" w:eastAsiaTheme="minorEastAsia" w:hAnsiTheme="minorEastAsia"/>
                <w:b/>
              </w:rPr>
              <w:t>導論</w:t>
            </w:r>
          </w:p>
        </w:tc>
      </w:tr>
      <w:tr w:rsidR="000B04A2" w:rsidRPr="00525D20" w14:paraId="1C48E08F" w14:textId="77777777">
        <w:trPr>
          <w:trHeight w:val="752"/>
        </w:trPr>
        <w:tc>
          <w:tcPr>
            <w:tcW w:w="5938" w:type="dxa"/>
          </w:tcPr>
          <w:p w14:paraId="118067EF" w14:textId="74B66884" w:rsidR="000B04A2" w:rsidRPr="00525D20" w:rsidRDefault="00D46F6F">
            <w:pPr>
              <w:numPr>
                <w:ilvl w:val="0"/>
                <w:numId w:val="17"/>
              </w:numPr>
              <w:rPr>
                <w:rFonts w:asciiTheme="minorEastAsia" w:eastAsiaTheme="minorEastAsia" w:hAnsiTheme="minorEastAsia"/>
                <w:b/>
              </w:rPr>
            </w:pPr>
            <w:r w:rsidRPr="00D46F6F">
              <w:rPr>
                <w:rFonts w:asciiTheme="minorEastAsia" w:eastAsiaTheme="minorEastAsia" w:hAnsiTheme="minorEastAsia" w:hint="eastAsia"/>
              </w:rPr>
              <w:t>教師開始課堂前，向學生介紹個案，說明布力製造公司面對的問題，請學生辯論公司應否採用邊際成本法。</w:t>
            </w:r>
          </w:p>
        </w:tc>
        <w:tc>
          <w:tcPr>
            <w:tcW w:w="1442" w:type="dxa"/>
            <w:vAlign w:val="center"/>
          </w:tcPr>
          <w:p w14:paraId="061FFD8A" w14:textId="14D4825F" w:rsidR="000B04A2" w:rsidRPr="00525D20" w:rsidRDefault="00A21594">
            <w:pPr>
              <w:jc w:val="center"/>
              <w:rPr>
                <w:rFonts w:asciiTheme="minorEastAsia" w:eastAsiaTheme="minorEastAsia" w:hAnsiTheme="minorEastAsia"/>
                <w:lang w:eastAsia="zh-HK"/>
              </w:rPr>
            </w:pPr>
            <w:r w:rsidRPr="00525D20">
              <w:rPr>
                <w:rFonts w:asciiTheme="minorEastAsia" w:eastAsiaTheme="minorEastAsia" w:hAnsiTheme="minorEastAsia"/>
              </w:rPr>
              <w:t>投影片</w:t>
            </w:r>
            <w:r w:rsidR="00B46070" w:rsidRPr="00525D20">
              <w:rPr>
                <w:rFonts w:asciiTheme="minorEastAsia" w:eastAsiaTheme="minorEastAsia" w:hAnsiTheme="minorEastAsia"/>
              </w:rPr>
              <w:t>3</w:t>
            </w:r>
            <w:r w:rsidR="00D071D9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136" w:type="dxa"/>
            <w:vAlign w:val="center"/>
          </w:tcPr>
          <w:p w14:paraId="144E5613" w14:textId="77777777" w:rsidR="000B04A2" w:rsidRPr="00525D20" w:rsidRDefault="00CE670C" w:rsidP="00CE670C">
            <w:pPr>
              <w:jc w:val="center"/>
              <w:rPr>
                <w:rFonts w:asciiTheme="minorEastAsia" w:eastAsiaTheme="minorEastAsia" w:hAnsiTheme="minorEastAsia"/>
              </w:rPr>
            </w:pPr>
            <w:r w:rsidRPr="00525D20">
              <w:rPr>
                <w:rFonts w:asciiTheme="minorEastAsia" w:eastAsiaTheme="minorEastAsia" w:hAnsiTheme="minorEastAsia"/>
              </w:rPr>
              <w:t>5</w:t>
            </w:r>
            <w:r w:rsidR="000B04A2" w:rsidRPr="00525D20">
              <w:rPr>
                <w:rFonts w:asciiTheme="minorEastAsia" w:eastAsiaTheme="minorEastAsia" w:hAnsiTheme="minorEastAsia"/>
              </w:rPr>
              <w:t>分鐘</w:t>
            </w:r>
          </w:p>
        </w:tc>
      </w:tr>
      <w:tr w:rsidR="000B04A2" w:rsidRPr="00525D20" w14:paraId="2D2E7FAC" w14:textId="77777777">
        <w:trPr>
          <w:trHeight w:val="411"/>
        </w:trPr>
        <w:tc>
          <w:tcPr>
            <w:tcW w:w="8516" w:type="dxa"/>
            <w:gridSpan w:val="3"/>
            <w:vAlign w:val="center"/>
          </w:tcPr>
          <w:p w14:paraId="32DB96A1" w14:textId="77777777" w:rsidR="000B04A2" w:rsidRPr="00525D20" w:rsidRDefault="000B04A2" w:rsidP="0085135B">
            <w:pPr>
              <w:ind w:left="480" w:hanging="480"/>
              <w:jc w:val="both"/>
              <w:rPr>
                <w:rFonts w:asciiTheme="minorEastAsia" w:eastAsiaTheme="minorEastAsia" w:hAnsiTheme="minorEastAsia"/>
              </w:rPr>
            </w:pPr>
            <w:r w:rsidRPr="00525D20">
              <w:rPr>
                <w:rFonts w:asciiTheme="minorEastAsia" w:eastAsiaTheme="minorEastAsia" w:hAnsiTheme="minorEastAsia"/>
                <w:b/>
              </w:rPr>
              <w:t>第二部分：內容</w:t>
            </w:r>
          </w:p>
        </w:tc>
      </w:tr>
      <w:tr w:rsidR="00B46070" w:rsidRPr="00525D20" w14:paraId="5D7E0A95" w14:textId="77777777">
        <w:trPr>
          <w:trHeight w:val="2665"/>
        </w:trPr>
        <w:tc>
          <w:tcPr>
            <w:tcW w:w="5938" w:type="dxa"/>
          </w:tcPr>
          <w:p w14:paraId="1EC03B4B" w14:textId="77777777" w:rsidR="00D46F6F" w:rsidRPr="00CB1FAF" w:rsidRDefault="00D46F6F" w:rsidP="00D46F6F">
            <w:pPr>
              <w:numPr>
                <w:ilvl w:val="0"/>
                <w:numId w:val="17"/>
              </w:numPr>
              <w:rPr>
                <w:b/>
              </w:rPr>
            </w:pPr>
            <w:r w:rsidRPr="00CB1FAF">
              <w:rPr>
                <w:rFonts w:hint="eastAsia"/>
                <w:b/>
              </w:rPr>
              <w:t>活動三﹕準備辯論</w:t>
            </w:r>
          </w:p>
          <w:p w14:paraId="4FAF6185" w14:textId="5406A227" w:rsidR="00D46F6F" w:rsidRPr="00567A06" w:rsidRDefault="00D46F6F" w:rsidP="00D46F6F">
            <w:pPr>
              <w:numPr>
                <w:ilvl w:val="1"/>
                <w:numId w:val="17"/>
              </w:numPr>
            </w:pPr>
            <w:r w:rsidRPr="00567A06">
              <w:rPr>
                <w:rFonts w:hint="eastAsia"/>
              </w:rPr>
              <w:t>學生</w:t>
            </w:r>
            <w:r>
              <w:rPr>
                <w:rFonts w:hint="eastAsia"/>
                <w:lang w:eastAsia="zh-HK"/>
              </w:rPr>
              <w:t>為</w:t>
            </w:r>
            <w:r w:rsidRPr="00567A06">
              <w:rPr>
                <w:rFonts w:hint="eastAsia"/>
              </w:rPr>
              <w:t>兩組。一組為正方，另一組為反方。</w:t>
            </w:r>
          </w:p>
          <w:p w14:paraId="163D0AC7" w14:textId="4D0809A3" w:rsidR="00D46F6F" w:rsidRPr="00567A06" w:rsidRDefault="00D46F6F" w:rsidP="00D46F6F">
            <w:pPr>
              <w:numPr>
                <w:ilvl w:val="1"/>
                <w:numId w:val="17"/>
              </w:numPr>
            </w:pPr>
            <w:r w:rsidRPr="00567A06">
              <w:rPr>
                <w:rFonts w:hint="eastAsia"/>
              </w:rPr>
              <w:t>學生</w:t>
            </w:r>
            <w:r w:rsidR="004B0682">
              <w:rPr>
                <w:rFonts w:hint="eastAsia"/>
                <w:lang w:eastAsia="zh-HK"/>
              </w:rPr>
              <w:t>分組</w:t>
            </w:r>
            <w:r w:rsidRPr="00567A06">
              <w:rPr>
                <w:rFonts w:hint="eastAsia"/>
              </w:rPr>
              <w:t>討論，並歸納</w:t>
            </w:r>
            <w:r w:rsidR="004B0682">
              <w:rPr>
                <w:rFonts w:hint="eastAsia"/>
                <w:lang w:eastAsia="zh-HK"/>
              </w:rPr>
              <w:t>論</w:t>
            </w:r>
            <w:r w:rsidRPr="00567A06">
              <w:rPr>
                <w:rFonts w:hint="eastAsia"/>
              </w:rPr>
              <w:t>據。</w:t>
            </w:r>
          </w:p>
          <w:p w14:paraId="53C3A94F" w14:textId="1087E9E6" w:rsidR="00B46070" w:rsidRPr="00525D20" w:rsidRDefault="00D46F6F" w:rsidP="0085135B">
            <w:pPr>
              <w:numPr>
                <w:ilvl w:val="1"/>
                <w:numId w:val="17"/>
              </w:numPr>
              <w:rPr>
                <w:rFonts w:asciiTheme="minorEastAsia" w:eastAsiaTheme="minorEastAsia" w:hAnsiTheme="minorEastAsia"/>
                <w:b/>
              </w:rPr>
            </w:pPr>
            <w:r w:rsidRPr="00567A06">
              <w:rPr>
                <w:rFonts w:hint="eastAsia"/>
              </w:rPr>
              <w:t>每組派出一位代表參與辯論。</w:t>
            </w:r>
          </w:p>
        </w:tc>
        <w:tc>
          <w:tcPr>
            <w:tcW w:w="1442" w:type="dxa"/>
            <w:vAlign w:val="center"/>
          </w:tcPr>
          <w:p w14:paraId="1443117F" w14:textId="4924CFA8" w:rsidR="00B46070" w:rsidRPr="00525D20" w:rsidRDefault="00A21594" w:rsidP="00234393">
            <w:pPr>
              <w:ind w:left="480" w:hanging="480"/>
              <w:jc w:val="center"/>
              <w:rPr>
                <w:rFonts w:asciiTheme="minorEastAsia" w:eastAsiaTheme="minorEastAsia" w:hAnsiTheme="minorEastAsia"/>
              </w:rPr>
            </w:pPr>
            <w:r w:rsidRPr="00525D20">
              <w:rPr>
                <w:rFonts w:asciiTheme="minorEastAsia" w:eastAsiaTheme="minorEastAsia" w:hAnsiTheme="minorEastAsia"/>
              </w:rPr>
              <w:t>投影片</w:t>
            </w:r>
            <w:r w:rsidR="00B46070" w:rsidRPr="00525D20">
              <w:rPr>
                <w:rFonts w:asciiTheme="minorEastAsia" w:eastAsiaTheme="minorEastAsia" w:hAnsiTheme="minorEastAsia"/>
              </w:rPr>
              <w:t>3</w:t>
            </w:r>
            <w:r w:rsidR="00D071D9">
              <w:rPr>
                <w:rFonts w:asciiTheme="minorEastAsia" w:eastAsiaTheme="minorEastAsia" w:hAnsiTheme="minorEastAsia" w:hint="eastAsia"/>
              </w:rPr>
              <w:t>1</w:t>
            </w:r>
          </w:p>
          <w:p w14:paraId="6C02E7C9" w14:textId="77777777" w:rsidR="00C7426E" w:rsidRPr="00525D20" w:rsidRDefault="00C7426E" w:rsidP="00234393">
            <w:pPr>
              <w:ind w:left="480" w:hanging="480"/>
              <w:jc w:val="center"/>
              <w:rPr>
                <w:rFonts w:asciiTheme="minorEastAsia" w:eastAsiaTheme="minorEastAsia" w:hAnsiTheme="minorEastAsia"/>
              </w:rPr>
            </w:pPr>
          </w:p>
          <w:p w14:paraId="46830221" w14:textId="77777777" w:rsidR="00B46070" w:rsidRPr="00525D20" w:rsidRDefault="00B46070" w:rsidP="00234393">
            <w:pPr>
              <w:ind w:left="480" w:hanging="480"/>
              <w:jc w:val="center"/>
              <w:rPr>
                <w:rFonts w:asciiTheme="minorEastAsia" w:eastAsiaTheme="minorEastAsia" w:hAnsiTheme="minorEastAsia"/>
              </w:rPr>
            </w:pPr>
            <w:r w:rsidRPr="00525D20">
              <w:rPr>
                <w:rFonts w:asciiTheme="minorEastAsia" w:eastAsiaTheme="minorEastAsia" w:hAnsiTheme="minorEastAsia"/>
              </w:rPr>
              <w:t>學生</w:t>
            </w:r>
          </w:p>
          <w:p w14:paraId="2AF58C6C" w14:textId="6A887F1F" w:rsidR="00B46070" w:rsidRPr="00525D20" w:rsidRDefault="00174006" w:rsidP="00234393">
            <w:pPr>
              <w:ind w:left="480" w:hanging="480"/>
              <w:jc w:val="center"/>
              <w:rPr>
                <w:rFonts w:asciiTheme="minorEastAsia" w:eastAsiaTheme="minorEastAsia" w:hAnsiTheme="minorEastAsia"/>
              </w:rPr>
            </w:pPr>
            <w:r w:rsidRPr="00525D20">
              <w:rPr>
                <w:rFonts w:asciiTheme="minorEastAsia" w:eastAsiaTheme="minorEastAsia" w:hAnsiTheme="minorEastAsia"/>
              </w:rPr>
              <w:t>工作紙</w:t>
            </w:r>
          </w:p>
          <w:p w14:paraId="2918DC4F" w14:textId="27E9B9B4" w:rsidR="00B46070" w:rsidRPr="00525D20" w:rsidRDefault="00214983">
            <w:pPr>
              <w:ind w:left="480" w:hanging="480"/>
              <w:jc w:val="center"/>
              <w:rPr>
                <w:rFonts w:asciiTheme="minorEastAsia" w:eastAsiaTheme="minorEastAsia" w:hAnsiTheme="minorEastAsia"/>
              </w:rPr>
            </w:pPr>
            <w:r w:rsidRPr="00525D20">
              <w:rPr>
                <w:rFonts w:asciiTheme="minorEastAsia" w:eastAsiaTheme="minorEastAsia" w:hAnsiTheme="minorEastAsia"/>
              </w:rPr>
              <w:t>第1</w:t>
            </w:r>
            <w:r w:rsidR="00241EBE">
              <w:rPr>
                <w:rFonts w:asciiTheme="minorEastAsia" w:eastAsiaTheme="minorEastAsia" w:hAnsiTheme="minorEastAsia" w:hint="eastAsia"/>
              </w:rPr>
              <w:t>2</w:t>
            </w:r>
            <w:r w:rsidR="00773E07" w:rsidRPr="00525D20">
              <w:rPr>
                <w:rFonts w:asciiTheme="minorEastAsia" w:eastAsiaTheme="minorEastAsia" w:hAnsiTheme="minorEastAsia"/>
              </w:rPr>
              <w:t>-1</w:t>
            </w:r>
            <w:r w:rsidR="00241EBE">
              <w:rPr>
                <w:rFonts w:asciiTheme="minorEastAsia" w:eastAsiaTheme="minorEastAsia" w:hAnsiTheme="minorEastAsia" w:hint="eastAsia"/>
              </w:rPr>
              <w:t>3</w:t>
            </w:r>
            <w:r w:rsidR="00A21594" w:rsidRPr="00525D20">
              <w:rPr>
                <w:rFonts w:asciiTheme="minorEastAsia" w:eastAsiaTheme="minorEastAsia" w:hAnsiTheme="minorEastAsia"/>
              </w:rPr>
              <w:t>頁</w:t>
            </w:r>
          </w:p>
        </w:tc>
        <w:tc>
          <w:tcPr>
            <w:tcW w:w="1136" w:type="dxa"/>
            <w:vAlign w:val="center"/>
          </w:tcPr>
          <w:p w14:paraId="39C88AB5" w14:textId="77777777" w:rsidR="00B46070" w:rsidRPr="00525D20" w:rsidRDefault="00B46070" w:rsidP="00A54D19">
            <w:pPr>
              <w:ind w:left="480" w:hanging="480"/>
              <w:jc w:val="center"/>
              <w:rPr>
                <w:rFonts w:asciiTheme="minorEastAsia" w:eastAsiaTheme="minorEastAsia" w:hAnsiTheme="minorEastAsia"/>
              </w:rPr>
            </w:pPr>
            <w:r w:rsidRPr="00525D20">
              <w:rPr>
                <w:rFonts w:asciiTheme="minorEastAsia" w:eastAsiaTheme="minorEastAsia" w:hAnsiTheme="minorEastAsia"/>
              </w:rPr>
              <w:t>15分鐘</w:t>
            </w:r>
          </w:p>
        </w:tc>
      </w:tr>
      <w:tr w:rsidR="00B46070" w:rsidRPr="00525D20" w14:paraId="1620D708" w14:textId="77777777">
        <w:trPr>
          <w:trHeight w:val="350"/>
        </w:trPr>
        <w:tc>
          <w:tcPr>
            <w:tcW w:w="5938" w:type="dxa"/>
          </w:tcPr>
          <w:p w14:paraId="18173FBE" w14:textId="77777777" w:rsidR="00D46F6F" w:rsidRPr="00CB1FAF" w:rsidRDefault="00D46F6F" w:rsidP="00D46F6F">
            <w:pPr>
              <w:numPr>
                <w:ilvl w:val="0"/>
                <w:numId w:val="17"/>
              </w:numPr>
              <w:rPr>
                <w:b/>
              </w:rPr>
            </w:pPr>
            <w:r w:rsidRPr="00CB1FAF">
              <w:rPr>
                <w:rFonts w:hint="eastAsia"/>
                <w:b/>
              </w:rPr>
              <w:t>活動三﹕辯論</w:t>
            </w:r>
          </w:p>
          <w:p w14:paraId="4EF51C89" w14:textId="77777777" w:rsidR="00D46F6F" w:rsidRPr="00567A06" w:rsidRDefault="00D46F6F" w:rsidP="00D46F6F">
            <w:pPr>
              <w:numPr>
                <w:ilvl w:val="1"/>
                <w:numId w:val="17"/>
              </w:numPr>
            </w:pPr>
            <w:r w:rsidRPr="00567A06">
              <w:rPr>
                <w:rFonts w:hint="eastAsia"/>
              </w:rPr>
              <w:t>每位代表有四分鐘時間說明該組的看法和論點。</w:t>
            </w:r>
          </w:p>
          <w:p w14:paraId="20CF678B" w14:textId="58B1DFB4" w:rsidR="00B46070" w:rsidRPr="00525D20" w:rsidRDefault="00D46F6F" w:rsidP="00A81BB0">
            <w:pPr>
              <w:numPr>
                <w:ilvl w:val="1"/>
                <w:numId w:val="17"/>
              </w:numPr>
              <w:rPr>
                <w:rFonts w:asciiTheme="minorEastAsia" w:eastAsiaTheme="minorEastAsia" w:hAnsiTheme="minorEastAsia"/>
              </w:rPr>
            </w:pPr>
            <w:r w:rsidRPr="00567A06">
              <w:rPr>
                <w:rFonts w:hint="eastAsia"/>
              </w:rPr>
              <w:t>教師總結辯論，並解釋適合</w:t>
            </w:r>
            <w:r w:rsidR="0027723F">
              <w:rPr>
                <w:rFonts w:asciiTheme="minorEastAsia" w:eastAsiaTheme="minorEastAsia" w:hAnsiTheme="minorEastAsia" w:hint="eastAsia"/>
                <w:lang w:eastAsia="zh-HK"/>
              </w:rPr>
              <w:t>採</w:t>
            </w:r>
            <w:r w:rsidRPr="00567A06">
              <w:rPr>
                <w:rFonts w:hint="eastAsia"/>
              </w:rPr>
              <w:t>用邊際及</w:t>
            </w:r>
            <w:r>
              <w:rPr>
                <w:rFonts w:hint="eastAsia"/>
              </w:rPr>
              <w:t>吸收</w:t>
            </w:r>
            <w:r w:rsidRPr="00567A06">
              <w:rPr>
                <w:rFonts w:hint="eastAsia"/>
              </w:rPr>
              <w:t>成本法的情況。</w:t>
            </w:r>
          </w:p>
        </w:tc>
        <w:tc>
          <w:tcPr>
            <w:tcW w:w="1442" w:type="dxa"/>
            <w:vAlign w:val="center"/>
          </w:tcPr>
          <w:p w14:paraId="4FC40507" w14:textId="3B85E070" w:rsidR="00B46070" w:rsidRPr="00525D20" w:rsidRDefault="00174006">
            <w:pPr>
              <w:ind w:left="480" w:hanging="480"/>
              <w:jc w:val="center"/>
              <w:rPr>
                <w:rFonts w:asciiTheme="minorEastAsia" w:eastAsiaTheme="minorEastAsia" w:hAnsiTheme="minorEastAsia"/>
                <w:lang w:eastAsia="zh-HK"/>
              </w:rPr>
            </w:pPr>
            <w:r w:rsidRPr="00525D20">
              <w:rPr>
                <w:rFonts w:asciiTheme="minorEastAsia" w:eastAsiaTheme="minorEastAsia" w:hAnsiTheme="minorEastAsia"/>
              </w:rPr>
              <w:t>投影片</w:t>
            </w:r>
            <w:r w:rsidR="00526A95" w:rsidRPr="00525D20">
              <w:rPr>
                <w:rFonts w:asciiTheme="minorEastAsia" w:eastAsiaTheme="minorEastAsia" w:hAnsiTheme="minorEastAsia"/>
              </w:rPr>
              <w:t>3</w:t>
            </w:r>
            <w:r w:rsidR="00D071D9">
              <w:rPr>
                <w:rFonts w:asciiTheme="minorEastAsia" w:eastAsiaTheme="minorEastAsia" w:hAnsiTheme="minorEastAsia" w:hint="eastAsia"/>
              </w:rPr>
              <w:t>2</w:t>
            </w:r>
            <w:r w:rsidR="00526A95" w:rsidRPr="00525D20">
              <w:rPr>
                <w:rFonts w:asciiTheme="minorEastAsia" w:eastAsiaTheme="minorEastAsia" w:hAnsiTheme="minorEastAsia"/>
              </w:rPr>
              <w:t>-3</w:t>
            </w:r>
            <w:r w:rsidR="00D071D9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136" w:type="dxa"/>
            <w:vAlign w:val="center"/>
          </w:tcPr>
          <w:p w14:paraId="2E01CCF6" w14:textId="77777777" w:rsidR="00B46070" w:rsidRPr="00525D20" w:rsidRDefault="00B46070" w:rsidP="00CE670C">
            <w:pPr>
              <w:ind w:left="480" w:hanging="480"/>
              <w:jc w:val="center"/>
              <w:rPr>
                <w:rFonts w:asciiTheme="minorEastAsia" w:eastAsiaTheme="minorEastAsia" w:hAnsiTheme="minorEastAsia"/>
              </w:rPr>
            </w:pPr>
            <w:r w:rsidRPr="00525D20">
              <w:rPr>
                <w:rFonts w:asciiTheme="minorEastAsia" w:eastAsiaTheme="minorEastAsia" w:hAnsiTheme="minorEastAsia"/>
              </w:rPr>
              <w:t>15</w:t>
            </w:r>
            <w:r w:rsidR="00CE670C" w:rsidRPr="00525D20">
              <w:rPr>
                <w:rFonts w:asciiTheme="minorEastAsia" w:eastAsiaTheme="minorEastAsia" w:hAnsiTheme="minorEastAsia"/>
              </w:rPr>
              <w:t>分鐘</w:t>
            </w:r>
          </w:p>
        </w:tc>
      </w:tr>
    </w:tbl>
    <w:p w14:paraId="04E60356" w14:textId="77777777" w:rsidR="000B04A2" w:rsidRPr="00525D20" w:rsidRDefault="000B04A2" w:rsidP="000B04A2">
      <w:pPr>
        <w:rPr>
          <w:rFonts w:asciiTheme="minorEastAsia" w:eastAsiaTheme="minorEastAsia" w:hAnsiTheme="minorEastAsia"/>
        </w:rPr>
      </w:pPr>
      <w:r w:rsidRPr="00525D20">
        <w:rPr>
          <w:rFonts w:asciiTheme="minorEastAsia" w:eastAsiaTheme="minorEastAsia" w:hAnsiTheme="minorEastAsia"/>
        </w:rPr>
        <w:br w:type="page"/>
      </w:r>
    </w:p>
    <w:tbl>
      <w:tblPr>
        <w:tblW w:w="851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38"/>
        <w:gridCol w:w="1442"/>
        <w:gridCol w:w="1136"/>
      </w:tblGrid>
      <w:tr w:rsidR="000B04A2" w:rsidRPr="00525D20" w14:paraId="22B5BDFA" w14:textId="77777777">
        <w:trPr>
          <w:trHeight w:val="450"/>
        </w:trPr>
        <w:tc>
          <w:tcPr>
            <w:tcW w:w="8516" w:type="dxa"/>
            <w:gridSpan w:val="3"/>
            <w:vAlign w:val="center"/>
          </w:tcPr>
          <w:p w14:paraId="071A9AEA" w14:textId="5E4FD452" w:rsidR="000B04A2" w:rsidRPr="00525D20" w:rsidRDefault="000B04A2" w:rsidP="0085135B">
            <w:pPr>
              <w:ind w:left="480" w:hanging="480"/>
              <w:jc w:val="both"/>
              <w:rPr>
                <w:rFonts w:asciiTheme="minorEastAsia" w:eastAsiaTheme="minorEastAsia" w:hAnsiTheme="minorEastAsia"/>
                <w:b/>
              </w:rPr>
            </w:pPr>
            <w:r w:rsidRPr="00525D20">
              <w:rPr>
                <w:rFonts w:asciiTheme="minorEastAsia" w:eastAsiaTheme="minorEastAsia" w:hAnsiTheme="minorEastAsia"/>
                <w:b/>
              </w:rPr>
              <w:lastRenderedPageBreak/>
              <w:t>第三部分：</w:t>
            </w:r>
            <w:r w:rsidR="00174006" w:rsidRPr="00525D20">
              <w:rPr>
                <w:rFonts w:asciiTheme="minorEastAsia" w:eastAsiaTheme="minorEastAsia" w:hAnsiTheme="minorEastAsia"/>
                <w:b/>
              </w:rPr>
              <w:t>總結</w:t>
            </w:r>
          </w:p>
        </w:tc>
      </w:tr>
      <w:tr w:rsidR="000B04A2" w:rsidRPr="00525D20" w14:paraId="576E4ED5" w14:textId="77777777">
        <w:trPr>
          <w:trHeight w:val="617"/>
        </w:trPr>
        <w:tc>
          <w:tcPr>
            <w:tcW w:w="5938" w:type="dxa"/>
          </w:tcPr>
          <w:p w14:paraId="3145F7CA" w14:textId="3D6A19E9" w:rsidR="000B04A2" w:rsidRPr="00525D20" w:rsidRDefault="00D46F6F">
            <w:pPr>
              <w:numPr>
                <w:ilvl w:val="0"/>
                <w:numId w:val="17"/>
              </w:numPr>
              <w:rPr>
                <w:rFonts w:asciiTheme="minorEastAsia" w:eastAsiaTheme="minorEastAsia" w:hAnsiTheme="minorEastAsia"/>
                <w:b/>
              </w:rPr>
            </w:pPr>
            <w:r w:rsidRPr="00D46F6F">
              <w:rPr>
                <w:rFonts w:asciiTheme="minorEastAsia" w:eastAsiaTheme="minorEastAsia" w:hAnsiTheme="minorEastAsia" w:hint="eastAsia"/>
              </w:rPr>
              <w:t>教師講解邊際及吸收成本法的優點，並請學生根據不同情況選擇較</w:t>
            </w:r>
            <w:r w:rsidR="00D32516">
              <w:rPr>
                <w:rFonts w:asciiTheme="minorEastAsia" w:eastAsiaTheme="minorEastAsia" w:hAnsiTheme="minorEastAsia" w:hint="eastAsia"/>
                <w:lang w:eastAsia="zh-HK"/>
              </w:rPr>
              <w:t>適合</w:t>
            </w:r>
            <w:r w:rsidRPr="00D46F6F">
              <w:rPr>
                <w:rFonts w:asciiTheme="minorEastAsia" w:eastAsiaTheme="minorEastAsia" w:hAnsiTheme="minorEastAsia" w:hint="eastAsia"/>
              </w:rPr>
              <w:t>的成本計算法，作為本課節的總結。</w:t>
            </w:r>
          </w:p>
        </w:tc>
        <w:tc>
          <w:tcPr>
            <w:tcW w:w="1442" w:type="dxa"/>
            <w:vAlign w:val="center"/>
          </w:tcPr>
          <w:p w14:paraId="643FBD4C" w14:textId="45D2E18A" w:rsidR="000B04A2" w:rsidRPr="00525D20" w:rsidRDefault="00174006">
            <w:pPr>
              <w:ind w:left="480" w:hanging="480"/>
              <w:jc w:val="center"/>
              <w:rPr>
                <w:rFonts w:asciiTheme="minorEastAsia" w:eastAsiaTheme="minorEastAsia" w:hAnsiTheme="minorEastAsia"/>
              </w:rPr>
            </w:pPr>
            <w:r w:rsidRPr="00525D20">
              <w:rPr>
                <w:rFonts w:asciiTheme="minorEastAsia" w:eastAsiaTheme="minorEastAsia" w:hAnsiTheme="minorEastAsia"/>
              </w:rPr>
              <w:t>投影片</w:t>
            </w:r>
            <w:r w:rsidR="00526A95" w:rsidRPr="00525D20">
              <w:rPr>
                <w:rFonts w:asciiTheme="minorEastAsia" w:eastAsiaTheme="minorEastAsia" w:hAnsiTheme="minorEastAsia"/>
              </w:rPr>
              <w:t>3</w:t>
            </w:r>
            <w:r w:rsidR="00D071D9">
              <w:rPr>
                <w:rFonts w:asciiTheme="minorEastAsia" w:eastAsiaTheme="minorEastAsia" w:hAnsiTheme="minorEastAsia" w:hint="eastAsia"/>
              </w:rPr>
              <w:t>5</w:t>
            </w:r>
            <w:r w:rsidR="00526A95" w:rsidRPr="00525D20">
              <w:rPr>
                <w:rFonts w:asciiTheme="minorEastAsia" w:eastAsiaTheme="minorEastAsia" w:hAnsiTheme="minorEastAsia"/>
              </w:rPr>
              <w:t>-3</w:t>
            </w:r>
            <w:r w:rsidR="00D071D9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1136" w:type="dxa"/>
            <w:vAlign w:val="center"/>
          </w:tcPr>
          <w:p w14:paraId="7C4E004C" w14:textId="77777777" w:rsidR="000B04A2" w:rsidRPr="00525D20" w:rsidRDefault="00CE670C" w:rsidP="00CE670C">
            <w:pPr>
              <w:ind w:left="480" w:hanging="480"/>
              <w:jc w:val="center"/>
              <w:rPr>
                <w:rFonts w:asciiTheme="minorEastAsia" w:eastAsiaTheme="minorEastAsia" w:hAnsiTheme="minorEastAsia"/>
              </w:rPr>
            </w:pPr>
            <w:r w:rsidRPr="00525D20">
              <w:rPr>
                <w:rFonts w:asciiTheme="minorEastAsia" w:eastAsiaTheme="minorEastAsia" w:hAnsiTheme="minorEastAsia"/>
              </w:rPr>
              <w:t>5</w:t>
            </w:r>
            <w:r w:rsidR="00944A42" w:rsidRPr="00525D20">
              <w:rPr>
                <w:rFonts w:asciiTheme="minorEastAsia" w:eastAsiaTheme="minorEastAsia" w:hAnsiTheme="minorEastAsia"/>
              </w:rPr>
              <w:t>分鐘</w:t>
            </w:r>
          </w:p>
        </w:tc>
      </w:tr>
    </w:tbl>
    <w:p w14:paraId="3DD31885" w14:textId="77777777" w:rsidR="008067EA" w:rsidRPr="00525D20" w:rsidRDefault="008067EA" w:rsidP="00214983">
      <w:pPr>
        <w:jc w:val="both"/>
        <w:rPr>
          <w:rFonts w:asciiTheme="minorEastAsia" w:eastAsiaTheme="minorEastAsia" w:hAnsiTheme="minorEastAsia"/>
        </w:rPr>
      </w:pPr>
    </w:p>
    <w:sectPr w:rsidR="008067EA" w:rsidRPr="00525D20" w:rsidSect="007325AA">
      <w:headerReference w:type="default" r:id="rId7"/>
      <w:footerReference w:type="default" r:id="rId8"/>
      <w:pgSz w:w="11906" w:h="16838" w:code="9"/>
      <w:pgMar w:top="993" w:right="1797" w:bottom="1079" w:left="1797" w:header="357" w:footer="43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EE213" w14:textId="77777777" w:rsidR="00BE527F" w:rsidRDefault="00BE527F">
      <w:r>
        <w:separator/>
      </w:r>
    </w:p>
  </w:endnote>
  <w:endnote w:type="continuationSeparator" w:id="0">
    <w:p w14:paraId="219C0DCC" w14:textId="77777777" w:rsidR="00BE527F" w:rsidRDefault="00BE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KaiTi">
    <w:altName w:val="Microsoft YaHei Light"/>
    <w:charset w:val="86"/>
    <w:family w:val="modern"/>
    <w:pitch w:val="fixed"/>
    <w:sig w:usb0="00000000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96FDF" w14:textId="108DE30B" w:rsidR="005C117A" w:rsidRDefault="00653FCA" w:rsidP="003B5531">
    <w:pPr>
      <w:pStyle w:val="a4"/>
      <w:wordWrap w:val="0"/>
      <w:jc w:val="right"/>
      <w:rPr>
        <w:sz w:val="18"/>
        <w:szCs w:val="18"/>
      </w:rPr>
    </w:pPr>
    <w:r w:rsidRPr="00653FCA">
      <w:rPr>
        <w:rFonts w:hint="eastAsia"/>
        <w:sz w:val="18"/>
        <w:szCs w:val="18"/>
      </w:rPr>
      <w:t>企業會財學與教示例</w:t>
    </w:r>
  </w:p>
  <w:p w14:paraId="7275826B" w14:textId="2C0B34D5" w:rsidR="00A25B55" w:rsidRPr="003B5531" w:rsidRDefault="0049088D" w:rsidP="00A25B55">
    <w:pPr>
      <w:pStyle w:val="a4"/>
      <w:wordWrap w:val="0"/>
      <w:jc w:val="right"/>
      <w:rPr>
        <w:sz w:val="18"/>
        <w:szCs w:val="18"/>
      </w:rPr>
    </w:pPr>
    <w:r>
      <w:rPr>
        <w:sz w:val="18"/>
        <w:szCs w:val="18"/>
      </w:rPr>
      <w:t>更新</w:t>
    </w:r>
    <w:r w:rsidR="00653FCA">
      <w:rPr>
        <w:rFonts w:hint="eastAsia"/>
        <w:sz w:val="18"/>
        <w:szCs w:val="18"/>
        <w:lang w:eastAsia="zh-HK"/>
      </w:rPr>
      <w:t>於</w:t>
    </w:r>
    <w:r w:rsidR="00653FCA">
      <w:rPr>
        <w:rFonts w:hint="eastAsia"/>
        <w:sz w:val="18"/>
        <w:szCs w:val="18"/>
      </w:rPr>
      <w:t>2024</w:t>
    </w:r>
    <w:r w:rsidR="00653FCA">
      <w:rPr>
        <w:rFonts w:hint="eastAsia"/>
        <w:sz w:val="18"/>
        <w:szCs w:val="18"/>
        <w:lang w:eastAsia="zh-HK"/>
      </w:rPr>
      <w:t>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E2FDA" w14:textId="77777777" w:rsidR="00BE527F" w:rsidRDefault="00BE527F">
      <w:r>
        <w:separator/>
      </w:r>
    </w:p>
  </w:footnote>
  <w:footnote w:type="continuationSeparator" w:id="0">
    <w:p w14:paraId="6A2E1D73" w14:textId="77777777" w:rsidR="00BE527F" w:rsidRDefault="00BE5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B1DE8" w14:textId="77777777" w:rsidR="007325AA" w:rsidRDefault="007325AA">
    <w:pPr>
      <w:pStyle w:val="a3"/>
      <w:rPr>
        <w:sz w:val="18"/>
        <w:szCs w:val="18"/>
      </w:rPr>
    </w:pPr>
  </w:p>
  <w:p w14:paraId="49171895" w14:textId="77777777" w:rsidR="007325AA" w:rsidRDefault="007325AA">
    <w:pPr>
      <w:pStyle w:val="a3"/>
      <w:rPr>
        <w:sz w:val="18"/>
        <w:szCs w:val="18"/>
      </w:rPr>
    </w:pPr>
  </w:p>
  <w:p w14:paraId="1616FB07" w14:textId="42BC8F71" w:rsidR="005C117A" w:rsidRPr="003B5531" w:rsidRDefault="00653FCA">
    <w:pPr>
      <w:pStyle w:val="a3"/>
      <w:rPr>
        <w:sz w:val="18"/>
        <w:szCs w:val="18"/>
      </w:rPr>
    </w:pPr>
    <w:r>
      <w:rPr>
        <w:rFonts w:hint="eastAsia"/>
        <w:sz w:val="18"/>
        <w:szCs w:val="18"/>
        <w:lang w:val="en-US" w:eastAsia="zh-HK"/>
      </w:rPr>
      <w:t>課</w:t>
    </w:r>
    <w:r w:rsidR="005C117A" w:rsidRPr="003B5531">
      <w:rPr>
        <w:rFonts w:hint="eastAsia"/>
        <w:sz w:val="18"/>
        <w:szCs w:val="18"/>
      </w:rPr>
      <w:t>題</w:t>
    </w:r>
    <w:r w:rsidR="002967BA">
      <w:rPr>
        <w:rFonts w:hint="eastAsia"/>
        <w:sz w:val="18"/>
        <w:szCs w:val="18"/>
      </w:rPr>
      <w:t xml:space="preserve"> </w:t>
    </w:r>
    <w:r w:rsidR="00F86295">
      <w:rPr>
        <w:rFonts w:hint="eastAsia"/>
        <w:sz w:val="18"/>
        <w:szCs w:val="18"/>
      </w:rPr>
      <w:t>A06</w:t>
    </w:r>
    <w:r w:rsidR="005C117A" w:rsidRPr="003B5531">
      <w:rPr>
        <w:rFonts w:hint="eastAsia"/>
        <w:sz w:val="18"/>
        <w:szCs w:val="18"/>
      </w:rPr>
      <w:t>：</w:t>
    </w:r>
    <w:r w:rsidR="008019B3">
      <w:rPr>
        <w:rFonts w:hint="eastAsia"/>
        <w:sz w:val="18"/>
        <w:szCs w:val="18"/>
      </w:rPr>
      <w:t>邊際成本與吸收成本計算法</w:t>
    </w:r>
    <w:r w:rsidR="005C117A" w:rsidRPr="003B5531">
      <w:rPr>
        <w:rFonts w:hint="eastAsia"/>
        <w:sz w:val="18"/>
        <w:szCs w:val="18"/>
      </w:rPr>
      <w:tab/>
    </w:r>
    <w:r w:rsidR="005C117A" w:rsidRPr="003B5531">
      <w:rPr>
        <w:rFonts w:hint="eastAsia"/>
        <w:sz w:val="18"/>
        <w:szCs w:val="18"/>
      </w:rPr>
      <w:tab/>
    </w:r>
    <w:r w:rsidRPr="00653FCA">
      <w:rPr>
        <w:rFonts w:hint="eastAsia"/>
        <w:sz w:val="18"/>
        <w:szCs w:val="18"/>
      </w:rPr>
      <w:t>課題概覽</w:t>
    </w:r>
    <w:r>
      <w:rPr>
        <w:rFonts w:hint="eastAsia"/>
        <w:sz w:val="18"/>
        <w:szCs w:val="18"/>
        <w:lang w:eastAsia="zh-HK"/>
      </w:rPr>
      <w:t>第</w:t>
    </w:r>
    <w:r w:rsidR="005C117A" w:rsidRPr="003B5531">
      <w:rPr>
        <w:rStyle w:val="a5"/>
        <w:sz w:val="18"/>
        <w:szCs w:val="18"/>
      </w:rPr>
      <w:fldChar w:fldCharType="begin"/>
    </w:r>
    <w:r w:rsidR="005C117A" w:rsidRPr="003B5531">
      <w:rPr>
        <w:rStyle w:val="a5"/>
        <w:sz w:val="18"/>
        <w:szCs w:val="18"/>
      </w:rPr>
      <w:instrText xml:space="preserve"> PAGE </w:instrText>
    </w:r>
    <w:r w:rsidR="005C117A" w:rsidRPr="003B5531">
      <w:rPr>
        <w:rStyle w:val="a5"/>
        <w:sz w:val="18"/>
        <w:szCs w:val="18"/>
      </w:rPr>
      <w:fldChar w:fldCharType="separate"/>
    </w:r>
    <w:r w:rsidR="00F86295">
      <w:rPr>
        <w:rStyle w:val="a5"/>
        <w:noProof/>
        <w:sz w:val="18"/>
        <w:szCs w:val="18"/>
      </w:rPr>
      <w:t>5</w:t>
    </w:r>
    <w:r w:rsidR="005C117A" w:rsidRPr="003B5531">
      <w:rPr>
        <w:rStyle w:val="a5"/>
        <w:sz w:val="18"/>
        <w:szCs w:val="18"/>
      </w:rPr>
      <w:fldChar w:fldCharType="end"/>
    </w:r>
    <w:r>
      <w:rPr>
        <w:rStyle w:val="a5"/>
        <w:rFonts w:hint="eastAsia"/>
        <w:sz w:val="18"/>
        <w:szCs w:val="18"/>
        <w:lang w:eastAsia="zh-HK"/>
      </w:rPr>
      <w:t>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018"/>
    <w:multiLevelType w:val="multilevel"/>
    <w:tmpl w:val="EF3EAE64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764473"/>
    <w:multiLevelType w:val="hybridMultilevel"/>
    <w:tmpl w:val="41748266"/>
    <w:lvl w:ilvl="0" w:tplc="3516E4B8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C75693"/>
    <w:multiLevelType w:val="hybridMultilevel"/>
    <w:tmpl w:val="176AB0E6"/>
    <w:lvl w:ilvl="0" w:tplc="3516E4B8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A481310"/>
    <w:multiLevelType w:val="hybridMultilevel"/>
    <w:tmpl w:val="46244796"/>
    <w:lvl w:ilvl="0" w:tplc="3C7A99A8">
      <w:start w:val="1"/>
      <w:numFmt w:val="lowerLetter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B2650E6"/>
    <w:multiLevelType w:val="multilevel"/>
    <w:tmpl w:val="3C7A84C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3566C4F"/>
    <w:multiLevelType w:val="hybridMultilevel"/>
    <w:tmpl w:val="05BEAF36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5A336EF"/>
    <w:multiLevelType w:val="hybridMultilevel"/>
    <w:tmpl w:val="F4003286"/>
    <w:lvl w:ilvl="0" w:tplc="49B042CC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65A2E56"/>
    <w:multiLevelType w:val="hybridMultilevel"/>
    <w:tmpl w:val="C81C75E6"/>
    <w:lvl w:ilvl="0" w:tplc="84E6DC36">
      <w:start w:val="1"/>
      <w:numFmt w:val="low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7832C12"/>
    <w:multiLevelType w:val="hybridMultilevel"/>
    <w:tmpl w:val="7D2212E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CB50AFA"/>
    <w:multiLevelType w:val="hybridMultilevel"/>
    <w:tmpl w:val="3C7A84C8"/>
    <w:lvl w:ilvl="0" w:tplc="52CE39A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E29463A"/>
    <w:multiLevelType w:val="hybridMultilevel"/>
    <w:tmpl w:val="51A472E0"/>
    <w:lvl w:ilvl="0" w:tplc="0FB6018A">
      <w:start w:val="1"/>
      <w:numFmt w:val="low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E6D7219"/>
    <w:multiLevelType w:val="hybridMultilevel"/>
    <w:tmpl w:val="17C2F55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E6E28F7"/>
    <w:multiLevelType w:val="hybridMultilevel"/>
    <w:tmpl w:val="F4A064EA"/>
    <w:lvl w:ilvl="0" w:tplc="8E0E4AB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42022CE"/>
    <w:multiLevelType w:val="hybridMultilevel"/>
    <w:tmpl w:val="CC323196"/>
    <w:lvl w:ilvl="0" w:tplc="BD7EFBAA">
      <w:start w:val="1"/>
      <w:numFmt w:val="bullet"/>
      <w:lvlText w:val=""/>
      <w:lvlJc w:val="left"/>
      <w:pPr>
        <w:tabs>
          <w:tab w:val="num" w:pos="553"/>
        </w:tabs>
        <w:ind w:left="553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C1841F5"/>
    <w:multiLevelType w:val="hybridMultilevel"/>
    <w:tmpl w:val="CA64D2D6"/>
    <w:lvl w:ilvl="0" w:tplc="3516E4B8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FD94C13"/>
    <w:multiLevelType w:val="hybridMultilevel"/>
    <w:tmpl w:val="D41CAFFE"/>
    <w:lvl w:ilvl="0" w:tplc="05A612A4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A70120A">
      <w:start w:val="1"/>
      <w:numFmt w:val="lowerRoman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0A5602E"/>
    <w:multiLevelType w:val="hybridMultilevel"/>
    <w:tmpl w:val="F6C80F28"/>
    <w:lvl w:ilvl="0" w:tplc="770EE7A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1315768"/>
    <w:multiLevelType w:val="hybridMultilevel"/>
    <w:tmpl w:val="12E434E2"/>
    <w:lvl w:ilvl="0" w:tplc="74D2412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70D3DED"/>
    <w:multiLevelType w:val="hybridMultilevel"/>
    <w:tmpl w:val="F29E4CAC"/>
    <w:lvl w:ilvl="0" w:tplc="BD7EFBAA">
      <w:start w:val="1"/>
      <w:numFmt w:val="bullet"/>
      <w:lvlText w:val=""/>
      <w:lvlJc w:val="left"/>
      <w:pPr>
        <w:tabs>
          <w:tab w:val="num" w:pos="626"/>
        </w:tabs>
        <w:ind w:left="626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3"/>
        </w:tabs>
        <w:ind w:left="10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13"/>
        </w:tabs>
        <w:ind w:left="15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3"/>
        </w:tabs>
        <w:ind w:left="19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73"/>
        </w:tabs>
        <w:ind w:left="24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3"/>
        </w:tabs>
        <w:ind w:left="29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3"/>
        </w:tabs>
        <w:ind w:left="34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13"/>
        </w:tabs>
        <w:ind w:left="39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93"/>
        </w:tabs>
        <w:ind w:left="4393" w:hanging="480"/>
      </w:pPr>
      <w:rPr>
        <w:rFonts w:ascii="Wingdings" w:hAnsi="Wingdings" w:hint="default"/>
      </w:rPr>
    </w:lvl>
  </w:abstractNum>
  <w:abstractNum w:abstractNumId="19" w15:restartNumberingAfterBreak="0">
    <w:nsid w:val="393902C2"/>
    <w:multiLevelType w:val="hybridMultilevel"/>
    <w:tmpl w:val="FF04CFE6"/>
    <w:lvl w:ilvl="0" w:tplc="04090003">
      <w:start w:val="1"/>
      <w:numFmt w:val="bullet"/>
      <w:lvlText w:val=""/>
      <w:lvlJc w:val="left"/>
      <w:pPr>
        <w:ind w:left="6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0" w15:restartNumberingAfterBreak="0">
    <w:nsid w:val="3AEF264E"/>
    <w:multiLevelType w:val="hybridMultilevel"/>
    <w:tmpl w:val="8E920328"/>
    <w:lvl w:ilvl="0" w:tplc="BD7EFBAA">
      <w:start w:val="1"/>
      <w:numFmt w:val="bullet"/>
      <w:lvlText w:val=""/>
      <w:lvlJc w:val="left"/>
      <w:pPr>
        <w:tabs>
          <w:tab w:val="num" w:pos="553"/>
        </w:tabs>
        <w:ind w:left="553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C750ECF"/>
    <w:multiLevelType w:val="hybridMultilevel"/>
    <w:tmpl w:val="8506A6A2"/>
    <w:lvl w:ilvl="0" w:tplc="69544F0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0AA7171"/>
    <w:multiLevelType w:val="multilevel"/>
    <w:tmpl w:val="08227B6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20F0004"/>
    <w:multiLevelType w:val="hybridMultilevel"/>
    <w:tmpl w:val="90241CA4"/>
    <w:lvl w:ilvl="0" w:tplc="AE14D1C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6DD3F1B"/>
    <w:multiLevelType w:val="hybridMultilevel"/>
    <w:tmpl w:val="4442E81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9B019FE"/>
    <w:multiLevelType w:val="multilevel"/>
    <w:tmpl w:val="12E434E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B1C22DB"/>
    <w:multiLevelType w:val="hybridMultilevel"/>
    <w:tmpl w:val="E864D244"/>
    <w:lvl w:ilvl="0" w:tplc="BD7EFBA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B844B8E"/>
    <w:multiLevelType w:val="hybridMultilevel"/>
    <w:tmpl w:val="761A57AC"/>
    <w:lvl w:ilvl="0" w:tplc="BD7EFBAA">
      <w:start w:val="1"/>
      <w:numFmt w:val="bullet"/>
      <w:lvlText w:val=""/>
      <w:lvlJc w:val="left"/>
      <w:pPr>
        <w:tabs>
          <w:tab w:val="num" w:pos="626"/>
        </w:tabs>
        <w:ind w:left="626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3"/>
        </w:tabs>
        <w:ind w:left="10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13"/>
        </w:tabs>
        <w:ind w:left="15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3"/>
        </w:tabs>
        <w:ind w:left="19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73"/>
        </w:tabs>
        <w:ind w:left="24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3"/>
        </w:tabs>
        <w:ind w:left="29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3"/>
        </w:tabs>
        <w:ind w:left="34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13"/>
        </w:tabs>
        <w:ind w:left="39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93"/>
        </w:tabs>
        <w:ind w:left="4393" w:hanging="480"/>
      </w:pPr>
      <w:rPr>
        <w:rFonts w:ascii="Wingdings" w:hAnsi="Wingdings" w:hint="default"/>
      </w:rPr>
    </w:lvl>
  </w:abstractNum>
  <w:abstractNum w:abstractNumId="28" w15:restartNumberingAfterBreak="0">
    <w:nsid w:val="4F78740D"/>
    <w:multiLevelType w:val="hybridMultilevel"/>
    <w:tmpl w:val="C50E2466"/>
    <w:lvl w:ilvl="0" w:tplc="542A6178">
      <w:start w:val="2"/>
      <w:numFmt w:val="lowerLetter"/>
      <w:lvlText w:val="(%1)"/>
      <w:lvlJc w:val="left"/>
      <w:pPr>
        <w:tabs>
          <w:tab w:val="num" w:pos="433"/>
        </w:tabs>
        <w:ind w:left="43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F867FDA"/>
    <w:multiLevelType w:val="multilevel"/>
    <w:tmpl w:val="F4003286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0A5107B"/>
    <w:multiLevelType w:val="hybridMultilevel"/>
    <w:tmpl w:val="5D12D912"/>
    <w:lvl w:ilvl="0" w:tplc="3338425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596678D"/>
    <w:multiLevelType w:val="multilevel"/>
    <w:tmpl w:val="17C2F556"/>
    <w:lvl w:ilvl="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5B405AF"/>
    <w:multiLevelType w:val="hybridMultilevel"/>
    <w:tmpl w:val="08227B68"/>
    <w:lvl w:ilvl="0" w:tplc="0C84643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7D40854"/>
    <w:multiLevelType w:val="hybridMultilevel"/>
    <w:tmpl w:val="6C8E1378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AE1146F"/>
    <w:multiLevelType w:val="hybridMultilevel"/>
    <w:tmpl w:val="16FABA5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C2E6957"/>
    <w:multiLevelType w:val="hybridMultilevel"/>
    <w:tmpl w:val="601801CE"/>
    <w:lvl w:ilvl="0" w:tplc="69544F0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8080C9E"/>
    <w:multiLevelType w:val="multilevel"/>
    <w:tmpl w:val="90241CA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ACA6A13"/>
    <w:multiLevelType w:val="hybridMultilevel"/>
    <w:tmpl w:val="590CA0C0"/>
    <w:lvl w:ilvl="0" w:tplc="BD7EFBAA">
      <w:start w:val="1"/>
      <w:numFmt w:val="bullet"/>
      <w:lvlText w:val=""/>
      <w:lvlJc w:val="left"/>
      <w:pPr>
        <w:tabs>
          <w:tab w:val="num" w:pos="553"/>
        </w:tabs>
        <w:ind w:left="553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E5B2E6E"/>
    <w:multiLevelType w:val="multilevel"/>
    <w:tmpl w:val="A0AC722A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6"/>
  </w:num>
  <w:num w:numId="3">
    <w:abstractNumId w:val="29"/>
  </w:num>
  <w:num w:numId="4">
    <w:abstractNumId w:val="15"/>
  </w:num>
  <w:num w:numId="5">
    <w:abstractNumId w:val="0"/>
  </w:num>
  <w:num w:numId="6">
    <w:abstractNumId w:val="2"/>
  </w:num>
  <w:num w:numId="7">
    <w:abstractNumId w:val="1"/>
  </w:num>
  <w:num w:numId="8">
    <w:abstractNumId w:val="14"/>
  </w:num>
  <w:num w:numId="9">
    <w:abstractNumId w:val="9"/>
  </w:num>
  <w:num w:numId="10">
    <w:abstractNumId w:val="38"/>
  </w:num>
  <w:num w:numId="11">
    <w:abstractNumId w:val="4"/>
  </w:num>
  <w:num w:numId="12">
    <w:abstractNumId w:val="21"/>
  </w:num>
  <w:num w:numId="13">
    <w:abstractNumId w:val="35"/>
  </w:num>
  <w:num w:numId="14">
    <w:abstractNumId w:val="7"/>
  </w:num>
  <w:num w:numId="15">
    <w:abstractNumId w:val="32"/>
  </w:num>
  <w:num w:numId="16">
    <w:abstractNumId w:val="10"/>
  </w:num>
  <w:num w:numId="17">
    <w:abstractNumId w:val="33"/>
  </w:num>
  <w:num w:numId="18">
    <w:abstractNumId w:val="22"/>
  </w:num>
  <w:num w:numId="19">
    <w:abstractNumId w:val="23"/>
  </w:num>
  <w:num w:numId="20">
    <w:abstractNumId w:val="11"/>
  </w:num>
  <w:num w:numId="21">
    <w:abstractNumId w:val="31"/>
  </w:num>
  <w:num w:numId="22">
    <w:abstractNumId w:val="26"/>
  </w:num>
  <w:num w:numId="23">
    <w:abstractNumId w:val="37"/>
  </w:num>
  <w:num w:numId="24">
    <w:abstractNumId w:val="36"/>
  </w:num>
  <w:num w:numId="25">
    <w:abstractNumId w:val="17"/>
  </w:num>
  <w:num w:numId="26">
    <w:abstractNumId w:val="25"/>
  </w:num>
  <w:num w:numId="27">
    <w:abstractNumId w:val="28"/>
  </w:num>
  <w:num w:numId="28">
    <w:abstractNumId w:val="13"/>
  </w:num>
  <w:num w:numId="29">
    <w:abstractNumId w:val="18"/>
  </w:num>
  <w:num w:numId="30">
    <w:abstractNumId w:val="20"/>
  </w:num>
  <w:num w:numId="31">
    <w:abstractNumId w:val="27"/>
  </w:num>
  <w:num w:numId="32">
    <w:abstractNumId w:val="30"/>
  </w:num>
  <w:num w:numId="33">
    <w:abstractNumId w:val="3"/>
  </w:num>
  <w:num w:numId="34">
    <w:abstractNumId w:val="5"/>
  </w:num>
  <w:num w:numId="35">
    <w:abstractNumId w:val="8"/>
  </w:num>
  <w:num w:numId="36">
    <w:abstractNumId w:val="34"/>
  </w:num>
  <w:num w:numId="37">
    <w:abstractNumId w:val="24"/>
  </w:num>
  <w:num w:numId="38">
    <w:abstractNumId w:val="1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31"/>
    <w:rsid w:val="00007E22"/>
    <w:rsid w:val="00022CEF"/>
    <w:rsid w:val="00030059"/>
    <w:rsid w:val="00037088"/>
    <w:rsid w:val="000441E3"/>
    <w:rsid w:val="00055F49"/>
    <w:rsid w:val="00056DE5"/>
    <w:rsid w:val="000627CE"/>
    <w:rsid w:val="00064CE3"/>
    <w:rsid w:val="00071357"/>
    <w:rsid w:val="00071BC0"/>
    <w:rsid w:val="000721C2"/>
    <w:rsid w:val="000722F1"/>
    <w:rsid w:val="00080A33"/>
    <w:rsid w:val="000837E7"/>
    <w:rsid w:val="00087B62"/>
    <w:rsid w:val="00087BBF"/>
    <w:rsid w:val="0009670D"/>
    <w:rsid w:val="00097CB1"/>
    <w:rsid w:val="000A0ABD"/>
    <w:rsid w:val="000A5BD0"/>
    <w:rsid w:val="000A6CF4"/>
    <w:rsid w:val="000B04A2"/>
    <w:rsid w:val="000C1227"/>
    <w:rsid w:val="000C35A2"/>
    <w:rsid w:val="000C3B16"/>
    <w:rsid w:val="000C3F5D"/>
    <w:rsid w:val="000D1E30"/>
    <w:rsid w:val="000D4E48"/>
    <w:rsid w:val="000D5DE7"/>
    <w:rsid w:val="00103BC5"/>
    <w:rsid w:val="00103D83"/>
    <w:rsid w:val="00106930"/>
    <w:rsid w:val="00110ABB"/>
    <w:rsid w:val="0011579D"/>
    <w:rsid w:val="00122249"/>
    <w:rsid w:val="001266BD"/>
    <w:rsid w:val="001372D5"/>
    <w:rsid w:val="00140EED"/>
    <w:rsid w:val="00141A2D"/>
    <w:rsid w:val="00144F81"/>
    <w:rsid w:val="00145A6E"/>
    <w:rsid w:val="001461D4"/>
    <w:rsid w:val="00146F6C"/>
    <w:rsid w:val="00150B3F"/>
    <w:rsid w:val="00151D5B"/>
    <w:rsid w:val="00166FB0"/>
    <w:rsid w:val="0017209E"/>
    <w:rsid w:val="00174006"/>
    <w:rsid w:val="0017504C"/>
    <w:rsid w:val="00190164"/>
    <w:rsid w:val="00192D20"/>
    <w:rsid w:val="0019421F"/>
    <w:rsid w:val="001A0876"/>
    <w:rsid w:val="001B01AE"/>
    <w:rsid w:val="001B2D27"/>
    <w:rsid w:val="001C4896"/>
    <w:rsid w:val="001C720B"/>
    <w:rsid w:val="001D360B"/>
    <w:rsid w:val="001E0C78"/>
    <w:rsid w:val="001E52E1"/>
    <w:rsid w:val="001E61A2"/>
    <w:rsid w:val="00204F80"/>
    <w:rsid w:val="00206556"/>
    <w:rsid w:val="0021305D"/>
    <w:rsid w:val="00214983"/>
    <w:rsid w:val="00224A44"/>
    <w:rsid w:val="00230D34"/>
    <w:rsid w:val="00234393"/>
    <w:rsid w:val="00236486"/>
    <w:rsid w:val="00241EBE"/>
    <w:rsid w:val="0025631E"/>
    <w:rsid w:val="00261AB2"/>
    <w:rsid w:val="00261B75"/>
    <w:rsid w:val="00266FB8"/>
    <w:rsid w:val="00270CEE"/>
    <w:rsid w:val="0027723F"/>
    <w:rsid w:val="00280AD5"/>
    <w:rsid w:val="00284A44"/>
    <w:rsid w:val="00286147"/>
    <w:rsid w:val="002911D5"/>
    <w:rsid w:val="0029414E"/>
    <w:rsid w:val="002967BA"/>
    <w:rsid w:val="00297A6C"/>
    <w:rsid w:val="002A0F7B"/>
    <w:rsid w:val="002A4F83"/>
    <w:rsid w:val="002C13BE"/>
    <w:rsid w:val="002C178E"/>
    <w:rsid w:val="002C1E65"/>
    <w:rsid w:val="002C4444"/>
    <w:rsid w:val="002C7055"/>
    <w:rsid w:val="002D3172"/>
    <w:rsid w:val="002F00FA"/>
    <w:rsid w:val="002F6D4E"/>
    <w:rsid w:val="00300A9B"/>
    <w:rsid w:val="003061D3"/>
    <w:rsid w:val="00312C82"/>
    <w:rsid w:val="003250FE"/>
    <w:rsid w:val="00326107"/>
    <w:rsid w:val="00332BB1"/>
    <w:rsid w:val="00350F2F"/>
    <w:rsid w:val="00354B95"/>
    <w:rsid w:val="00366F4B"/>
    <w:rsid w:val="00381975"/>
    <w:rsid w:val="00382367"/>
    <w:rsid w:val="00386F31"/>
    <w:rsid w:val="00387B49"/>
    <w:rsid w:val="003923E5"/>
    <w:rsid w:val="00392C57"/>
    <w:rsid w:val="003A05B4"/>
    <w:rsid w:val="003A2C56"/>
    <w:rsid w:val="003B1959"/>
    <w:rsid w:val="003B2FEA"/>
    <w:rsid w:val="003B5531"/>
    <w:rsid w:val="003B74E6"/>
    <w:rsid w:val="003C100C"/>
    <w:rsid w:val="003C4150"/>
    <w:rsid w:val="003C4F68"/>
    <w:rsid w:val="003C54E7"/>
    <w:rsid w:val="003D4DBA"/>
    <w:rsid w:val="003E0CD8"/>
    <w:rsid w:val="003E38DA"/>
    <w:rsid w:val="003E5C9B"/>
    <w:rsid w:val="003F08FF"/>
    <w:rsid w:val="003F2CC7"/>
    <w:rsid w:val="003F57E6"/>
    <w:rsid w:val="00407F4F"/>
    <w:rsid w:val="00414CB4"/>
    <w:rsid w:val="004245D1"/>
    <w:rsid w:val="00425BF3"/>
    <w:rsid w:val="00433B07"/>
    <w:rsid w:val="00436E44"/>
    <w:rsid w:val="00436E90"/>
    <w:rsid w:val="004375E3"/>
    <w:rsid w:val="004456E7"/>
    <w:rsid w:val="00457EF5"/>
    <w:rsid w:val="00470E77"/>
    <w:rsid w:val="00474347"/>
    <w:rsid w:val="00474DA3"/>
    <w:rsid w:val="004840B2"/>
    <w:rsid w:val="00486DF7"/>
    <w:rsid w:val="004879A3"/>
    <w:rsid w:val="0049088D"/>
    <w:rsid w:val="0049460E"/>
    <w:rsid w:val="004A1127"/>
    <w:rsid w:val="004A118D"/>
    <w:rsid w:val="004A42C3"/>
    <w:rsid w:val="004A77E0"/>
    <w:rsid w:val="004B0682"/>
    <w:rsid w:val="004B7195"/>
    <w:rsid w:val="004C404D"/>
    <w:rsid w:val="004C59D4"/>
    <w:rsid w:val="004D78CC"/>
    <w:rsid w:val="004E5C3F"/>
    <w:rsid w:val="004F0966"/>
    <w:rsid w:val="004F4AB7"/>
    <w:rsid w:val="00503307"/>
    <w:rsid w:val="00503C52"/>
    <w:rsid w:val="00503C73"/>
    <w:rsid w:val="00511FA3"/>
    <w:rsid w:val="00515AE2"/>
    <w:rsid w:val="005233F0"/>
    <w:rsid w:val="00525D20"/>
    <w:rsid w:val="00526A95"/>
    <w:rsid w:val="005279AC"/>
    <w:rsid w:val="00527D19"/>
    <w:rsid w:val="00527EF9"/>
    <w:rsid w:val="0053156A"/>
    <w:rsid w:val="00540B64"/>
    <w:rsid w:val="00546B06"/>
    <w:rsid w:val="0055211D"/>
    <w:rsid w:val="00556792"/>
    <w:rsid w:val="00557456"/>
    <w:rsid w:val="0057175F"/>
    <w:rsid w:val="00572C43"/>
    <w:rsid w:val="00575B45"/>
    <w:rsid w:val="00580A84"/>
    <w:rsid w:val="00581238"/>
    <w:rsid w:val="00584522"/>
    <w:rsid w:val="00584B37"/>
    <w:rsid w:val="005A2EBE"/>
    <w:rsid w:val="005A5E25"/>
    <w:rsid w:val="005B4EB1"/>
    <w:rsid w:val="005B55FD"/>
    <w:rsid w:val="005B5C63"/>
    <w:rsid w:val="005C117A"/>
    <w:rsid w:val="005C4CBB"/>
    <w:rsid w:val="005D1129"/>
    <w:rsid w:val="005D597E"/>
    <w:rsid w:val="005E2401"/>
    <w:rsid w:val="005E6028"/>
    <w:rsid w:val="005F24A5"/>
    <w:rsid w:val="00604485"/>
    <w:rsid w:val="00612129"/>
    <w:rsid w:val="00630EE0"/>
    <w:rsid w:val="00644517"/>
    <w:rsid w:val="00653FCA"/>
    <w:rsid w:val="00654A55"/>
    <w:rsid w:val="00654F16"/>
    <w:rsid w:val="00663F93"/>
    <w:rsid w:val="00674940"/>
    <w:rsid w:val="00683AA3"/>
    <w:rsid w:val="00693849"/>
    <w:rsid w:val="00693C91"/>
    <w:rsid w:val="00695765"/>
    <w:rsid w:val="00696141"/>
    <w:rsid w:val="006A1C52"/>
    <w:rsid w:val="006A60A1"/>
    <w:rsid w:val="006B5737"/>
    <w:rsid w:val="006C6EA9"/>
    <w:rsid w:val="006E2429"/>
    <w:rsid w:val="006F3D86"/>
    <w:rsid w:val="006F7C67"/>
    <w:rsid w:val="00703125"/>
    <w:rsid w:val="007048B8"/>
    <w:rsid w:val="00705022"/>
    <w:rsid w:val="00712379"/>
    <w:rsid w:val="00725C56"/>
    <w:rsid w:val="007302F1"/>
    <w:rsid w:val="007325AA"/>
    <w:rsid w:val="00744727"/>
    <w:rsid w:val="00745D42"/>
    <w:rsid w:val="00746A9A"/>
    <w:rsid w:val="00755302"/>
    <w:rsid w:val="00766C25"/>
    <w:rsid w:val="00773E07"/>
    <w:rsid w:val="00783629"/>
    <w:rsid w:val="007840D1"/>
    <w:rsid w:val="0079743B"/>
    <w:rsid w:val="007A1361"/>
    <w:rsid w:val="007A5460"/>
    <w:rsid w:val="007A5ADB"/>
    <w:rsid w:val="007B12BF"/>
    <w:rsid w:val="007B55FE"/>
    <w:rsid w:val="007B6B2F"/>
    <w:rsid w:val="007C121E"/>
    <w:rsid w:val="007C3B48"/>
    <w:rsid w:val="007D0004"/>
    <w:rsid w:val="007D7D6D"/>
    <w:rsid w:val="007E3253"/>
    <w:rsid w:val="008013AC"/>
    <w:rsid w:val="008019B3"/>
    <w:rsid w:val="008056B5"/>
    <w:rsid w:val="008067EA"/>
    <w:rsid w:val="0081687B"/>
    <w:rsid w:val="00816987"/>
    <w:rsid w:val="008373C3"/>
    <w:rsid w:val="008510A7"/>
    <w:rsid w:val="0085135B"/>
    <w:rsid w:val="0086331F"/>
    <w:rsid w:val="008676C6"/>
    <w:rsid w:val="008807CA"/>
    <w:rsid w:val="008824DA"/>
    <w:rsid w:val="00885C3D"/>
    <w:rsid w:val="008876AB"/>
    <w:rsid w:val="008A0C64"/>
    <w:rsid w:val="008A438E"/>
    <w:rsid w:val="008B12D6"/>
    <w:rsid w:val="008B246B"/>
    <w:rsid w:val="008B6DC2"/>
    <w:rsid w:val="008C5F79"/>
    <w:rsid w:val="008D4893"/>
    <w:rsid w:val="008D5764"/>
    <w:rsid w:val="008D5E76"/>
    <w:rsid w:val="008D76DE"/>
    <w:rsid w:val="008E1DEA"/>
    <w:rsid w:val="00903E75"/>
    <w:rsid w:val="00913DFB"/>
    <w:rsid w:val="00914D67"/>
    <w:rsid w:val="009372C5"/>
    <w:rsid w:val="00937C12"/>
    <w:rsid w:val="00944A42"/>
    <w:rsid w:val="00954A76"/>
    <w:rsid w:val="00956929"/>
    <w:rsid w:val="00971CC3"/>
    <w:rsid w:val="0097475C"/>
    <w:rsid w:val="00984281"/>
    <w:rsid w:val="009976FD"/>
    <w:rsid w:val="009B2812"/>
    <w:rsid w:val="009C1E32"/>
    <w:rsid w:val="009C5137"/>
    <w:rsid w:val="009D1615"/>
    <w:rsid w:val="00A061D3"/>
    <w:rsid w:val="00A12103"/>
    <w:rsid w:val="00A208E9"/>
    <w:rsid w:val="00A21594"/>
    <w:rsid w:val="00A25B55"/>
    <w:rsid w:val="00A31CAF"/>
    <w:rsid w:val="00A37D37"/>
    <w:rsid w:val="00A436E7"/>
    <w:rsid w:val="00A44AAC"/>
    <w:rsid w:val="00A51D38"/>
    <w:rsid w:val="00A54D19"/>
    <w:rsid w:val="00A56954"/>
    <w:rsid w:val="00A6047B"/>
    <w:rsid w:val="00A616F5"/>
    <w:rsid w:val="00A73D8E"/>
    <w:rsid w:val="00A81BB0"/>
    <w:rsid w:val="00A95243"/>
    <w:rsid w:val="00A97CFA"/>
    <w:rsid w:val="00AA0600"/>
    <w:rsid w:val="00AA3064"/>
    <w:rsid w:val="00AA3159"/>
    <w:rsid w:val="00AA3CE5"/>
    <w:rsid w:val="00AB4D1F"/>
    <w:rsid w:val="00AB68F0"/>
    <w:rsid w:val="00AC453C"/>
    <w:rsid w:val="00AD4F6F"/>
    <w:rsid w:val="00AE3D93"/>
    <w:rsid w:val="00AE7568"/>
    <w:rsid w:val="00B0033F"/>
    <w:rsid w:val="00B028E5"/>
    <w:rsid w:val="00B11155"/>
    <w:rsid w:val="00B1480A"/>
    <w:rsid w:val="00B22B78"/>
    <w:rsid w:val="00B340BE"/>
    <w:rsid w:val="00B35996"/>
    <w:rsid w:val="00B41420"/>
    <w:rsid w:val="00B42141"/>
    <w:rsid w:val="00B4408A"/>
    <w:rsid w:val="00B46070"/>
    <w:rsid w:val="00B50C7F"/>
    <w:rsid w:val="00B5320C"/>
    <w:rsid w:val="00B57705"/>
    <w:rsid w:val="00B614B5"/>
    <w:rsid w:val="00B640D8"/>
    <w:rsid w:val="00B73E60"/>
    <w:rsid w:val="00B75BB0"/>
    <w:rsid w:val="00B75F88"/>
    <w:rsid w:val="00B77FEF"/>
    <w:rsid w:val="00B873FB"/>
    <w:rsid w:val="00B930A7"/>
    <w:rsid w:val="00B93819"/>
    <w:rsid w:val="00B9421F"/>
    <w:rsid w:val="00B94F2F"/>
    <w:rsid w:val="00B95B52"/>
    <w:rsid w:val="00BA7EB8"/>
    <w:rsid w:val="00BC167B"/>
    <w:rsid w:val="00BC7D14"/>
    <w:rsid w:val="00BD267A"/>
    <w:rsid w:val="00BD2E9B"/>
    <w:rsid w:val="00BD54ED"/>
    <w:rsid w:val="00BD5BFD"/>
    <w:rsid w:val="00BE3306"/>
    <w:rsid w:val="00BE527F"/>
    <w:rsid w:val="00BE58D0"/>
    <w:rsid w:val="00BF076D"/>
    <w:rsid w:val="00BF078E"/>
    <w:rsid w:val="00BF1E72"/>
    <w:rsid w:val="00BF6E5B"/>
    <w:rsid w:val="00BF764A"/>
    <w:rsid w:val="00C04499"/>
    <w:rsid w:val="00C0466C"/>
    <w:rsid w:val="00C05789"/>
    <w:rsid w:val="00C13FE1"/>
    <w:rsid w:val="00C1475E"/>
    <w:rsid w:val="00C24F58"/>
    <w:rsid w:val="00C30C8F"/>
    <w:rsid w:val="00C37AA0"/>
    <w:rsid w:val="00C50D68"/>
    <w:rsid w:val="00C54301"/>
    <w:rsid w:val="00C5747B"/>
    <w:rsid w:val="00C57B69"/>
    <w:rsid w:val="00C629B9"/>
    <w:rsid w:val="00C67F88"/>
    <w:rsid w:val="00C7426E"/>
    <w:rsid w:val="00C7616A"/>
    <w:rsid w:val="00C769AE"/>
    <w:rsid w:val="00C80AC2"/>
    <w:rsid w:val="00C83F5C"/>
    <w:rsid w:val="00C96E7D"/>
    <w:rsid w:val="00CA19F5"/>
    <w:rsid w:val="00CC05C9"/>
    <w:rsid w:val="00CC2869"/>
    <w:rsid w:val="00CD07F0"/>
    <w:rsid w:val="00CD4788"/>
    <w:rsid w:val="00CE20ED"/>
    <w:rsid w:val="00CE3468"/>
    <w:rsid w:val="00CE5D47"/>
    <w:rsid w:val="00CE5EB5"/>
    <w:rsid w:val="00CE670C"/>
    <w:rsid w:val="00CE7E2E"/>
    <w:rsid w:val="00CF3660"/>
    <w:rsid w:val="00CF5686"/>
    <w:rsid w:val="00CF6BE5"/>
    <w:rsid w:val="00D071D9"/>
    <w:rsid w:val="00D1381D"/>
    <w:rsid w:val="00D15823"/>
    <w:rsid w:val="00D16CC1"/>
    <w:rsid w:val="00D177EB"/>
    <w:rsid w:val="00D306C6"/>
    <w:rsid w:val="00D3084D"/>
    <w:rsid w:val="00D32516"/>
    <w:rsid w:val="00D352BD"/>
    <w:rsid w:val="00D40C38"/>
    <w:rsid w:val="00D46F6F"/>
    <w:rsid w:val="00D522E7"/>
    <w:rsid w:val="00D557EC"/>
    <w:rsid w:val="00D679E6"/>
    <w:rsid w:val="00D72271"/>
    <w:rsid w:val="00D76331"/>
    <w:rsid w:val="00D90B8F"/>
    <w:rsid w:val="00DA20CA"/>
    <w:rsid w:val="00DA2DD0"/>
    <w:rsid w:val="00DA53E7"/>
    <w:rsid w:val="00DA6F52"/>
    <w:rsid w:val="00DB2E22"/>
    <w:rsid w:val="00DC3FC4"/>
    <w:rsid w:val="00DC54F0"/>
    <w:rsid w:val="00DD169E"/>
    <w:rsid w:val="00DE4850"/>
    <w:rsid w:val="00DE4C9E"/>
    <w:rsid w:val="00DE5E71"/>
    <w:rsid w:val="00DF309D"/>
    <w:rsid w:val="00E03960"/>
    <w:rsid w:val="00E2477C"/>
    <w:rsid w:val="00E46C52"/>
    <w:rsid w:val="00E50EC2"/>
    <w:rsid w:val="00E56BBE"/>
    <w:rsid w:val="00E62668"/>
    <w:rsid w:val="00E653EC"/>
    <w:rsid w:val="00E6640B"/>
    <w:rsid w:val="00E74232"/>
    <w:rsid w:val="00E76D9A"/>
    <w:rsid w:val="00E814E6"/>
    <w:rsid w:val="00E83896"/>
    <w:rsid w:val="00E83927"/>
    <w:rsid w:val="00E944DD"/>
    <w:rsid w:val="00EA0E63"/>
    <w:rsid w:val="00EA0F0F"/>
    <w:rsid w:val="00EA6079"/>
    <w:rsid w:val="00EB2912"/>
    <w:rsid w:val="00EC281F"/>
    <w:rsid w:val="00EC59E3"/>
    <w:rsid w:val="00ED57E5"/>
    <w:rsid w:val="00ED6781"/>
    <w:rsid w:val="00ED7C1F"/>
    <w:rsid w:val="00EF2109"/>
    <w:rsid w:val="00EF4061"/>
    <w:rsid w:val="00EF55C1"/>
    <w:rsid w:val="00F00848"/>
    <w:rsid w:val="00F02C2D"/>
    <w:rsid w:val="00F047F6"/>
    <w:rsid w:val="00F13264"/>
    <w:rsid w:val="00F13A5E"/>
    <w:rsid w:val="00F15D55"/>
    <w:rsid w:val="00F1627C"/>
    <w:rsid w:val="00F37FC1"/>
    <w:rsid w:val="00F40B8D"/>
    <w:rsid w:val="00F427BB"/>
    <w:rsid w:val="00F556BE"/>
    <w:rsid w:val="00F55991"/>
    <w:rsid w:val="00F713B6"/>
    <w:rsid w:val="00F7380C"/>
    <w:rsid w:val="00F76CF8"/>
    <w:rsid w:val="00F81E8A"/>
    <w:rsid w:val="00F834DE"/>
    <w:rsid w:val="00F86295"/>
    <w:rsid w:val="00F96894"/>
    <w:rsid w:val="00FA2644"/>
    <w:rsid w:val="00FA3EEB"/>
    <w:rsid w:val="00FB7257"/>
    <w:rsid w:val="00FC5DF7"/>
    <w:rsid w:val="00FE6FAF"/>
    <w:rsid w:val="00FF549B"/>
    <w:rsid w:val="00FF64A7"/>
    <w:rsid w:val="00FF69F9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2FD6224"/>
  <w15:chartTrackingRefBased/>
  <w15:docId w15:val="{2BE09370-6EA8-4B84-A712-321E9A51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zh-TW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B55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B55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3B5531"/>
  </w:style>
  <w:style w:type="table" w:styleId="a6">
    <w:name w:val="Table Grid"/>
    <w:basedOn w:val="a1"/>
    <w:rsid w:val="00433B0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Table Colorful 2"/>
    <w:basedOn w:val="a1"/>
    <w:rsid w:val="00087B62"/>
    <w:pPr>
      <w:widowControl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Columns 2"/>
    <w:basedOn w:val="a1"/>
    <w:rsid w:val="00B50C7F"/>
    <w:pPr>
      <w:widowControl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rsid w:val="00D1381D"/>
    <w:pPr>
      <w:widowControl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rsid w:val="00575B45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575B45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1333</Words>
  <Characters>147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BAFS Elective Part 2(b)</vt:lpstr>
    </vt:vector>
  </TitlesOfParts>
  <Company>Vocational Training Council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BAFS Elective Part 2(b)</dc:title>
  <dc:subject/>
  <dc:creator>BA/IVE(KC)</dc:creator>
  <cp:keywords/>
  <dc:description/>
  <cp:lastModifiedBy>NG, Wai-leung Rex</cp:lastModifiedBy>
  <cp:revision>61</cp:revision>
  <cp:lastPrinted>2024-03-22T01:35:00Z</cp:lastPrinted>
  <dcterms:created xsi:type="dcterms:W3CDTF">2024-08-06T02:17:00Z</dcterms:created>
  <dcterms:modified xsi:type="dcterms:W3CDTF">2024-08-26T08:46:00Z</dcterms:modified>
</cp:coreProperties>
</file>