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CD8CC4" w14:textId="59586E4F" w:rsidR="00CF3AC8" w:rsidRPr="007541B5" w:rsidRDefault="00D00EC3" w:rsidP="00CF3AC8">
      <w:pPr>
        <w:rPr>
          <w:rFonts w:ascii="新細明體" w:hAnsi="新細明體"/>
          <w:b/>
          <w:color w:val="000000" w:themeColor="text1"/>
        </w:rPr>
      </w:pPr>
      <w:bookmarkStart w:id="0" w:name="_GoBack"/>
      <w:bookmarkEnd w:id="0"/>
      <w:r w:rsidRPr="007541B5">
        <w:rPr>
          <w:rFonts w:ascii="新細明體" w:hAnsi="新細明體"/>
          <w:b/>
          <w:color w:val="000000" w:themeColor="text1"/>
        </w:rPr>
        <w:t>企業會財</w:t>
      </w:r>
      <w:r w:rsidR="00CF3AC8" w:rsidRPr="007541B5">
        <w:rPr>
          <w:rFonts w:ascii="新細明體" w:hAnsi="新細明體"/>
          <w:b/>
          <w:color w:val="000000" w:themeColor="text1"/>
        </w:rPr>
        <w:t>選修部分 – 會計</w:t>
      </w:r>
      <w:r w:rsidRPr="007541B5">
        <w:rPr>
          <w:rFonts w:ascii="新細明體" w:hAnsi="新細明體"/>
          <w:b/>
          <w:color w:val="000000" w:themeColor="text1"/>
        </w:rPr>
        <w:t>單元</w:t>
      </w:r>
      <w:r w:rsidR="00DC1A14" w:rsidRPr="007541B5">
        <w:rPr>
          <w:rFonts w:ascii="新細明體" w:hAnsi="新細明體"/>
          <w:b/>
          <w:color w:val="000000" w:themeColor="text1"/>
        </w:rPr>
        <w:t>–成本會計</w:t>
      </w:r>
    </w:p>
    <w:p w14:paraId="4E9DF712" w14:textId="6513ABB8" w:rsidR="00EA1048" w:rsidRPr="006557FA" w:rsidRDefault="00D00EC3" w:rsidP="00CF3AC8">
      <w:pPr>
        <w:rPr>
          <w:rFonts w:ascii="新細明體" w:hAnsi="新細明體"/>
          <w:b/>
          <w:color w:val="000000" w:themeColor="text1"/>
          <w:sz w:val="32"/>
          <w:lang w:val="en-US"/>
        </w:rPr>
      </w:pPr>
      <w:r w:rsidRPr="007541B5">
        <w:rPr>
          <w:rFonts w:ascii="新細明體" w:hAnsi="新細明體"/>
          <w:b/>
          <w:color w:val="000000" w:themeColor="text1"/>
        </w:rPr>
        <w:t>課</w:t>
      </w:r>
      <w:r w:rsidR="00DC1A14" w:rsidRPr="007541B5">
        <w:rPr>
          <w:rFonts w:ascii="新細明體" w:hAnsi="新細明體"/>
          <w:b/>
          <w:color w:val="000000" w:themeColor="text1"/>
        </w:rPr>
        <w:t>題</w:t>
      </w:r>
      <w:r w:rsidRPr="007541B5">
        <w:rPr>
          <w:rFonts w:ascii="新細明體" w:hAnsi="新細明體"/>
          <w:b/>
          <w:color w:val="000000" w:themeColor="text1"/>
        </w:rPr>
        <w:t xml:space="preserve"> </w:t>
      </w:r>
      <w:r w:rsidR="00AC4C6E">
        <w:rPr>
          <w:rFonts w:ascii="新細明體" w:hAnsi="新細明體"/>
          <w:b/>
          <w:color w:val="000000" w:themeColor="text1"/>
        </w:rPr>
        <w:t>A08</w:t>
      </w:r>
      <w:r w:rsidR="00CF3AC8" w:rsidRPr="007541B5">
        <w:rPr>
          <w:rFonts w:ascii="新細明體" w:hAnsi="新細明體"/>
          <w:b/>
          <w:color w:val="000000" w:themeColor="text1"/>
        </w:rPr>
        <w:t>：本量利分析</w:t>
      </w:r>
      <w:r w:rsidR="00270CDB">
        <w:rPr>
          <w:rFonts w:ascii="新細明體" w:hAnsi="新細明體" w:hint="eastAsia"/>
          <w:b/>
          <w:color w:val="000000" w:themeColor="text1"/>
          <w:lang w:val="en-US" w:eastAsia="zh-HK"/>
        </w:rPr>
        <w:t>法</w:t>
      </w:r>
    </w:p>
    <w:p w14:paraId="1D1C4C67" w14:textId="77777777" w:rsidR="008664E6" w:rsidRPr="007541B5" w:rsidRDefault="008664E6" w:rsidP="00D029BC">
      <w:pPr>
        <w:jc w:val="center"/>
        <w:rPr>
          <w:rFonts w:ascii="新細明體" w:hAnsi="新細明體"/>
          <w:color w:val="000000" w:themeColor="text1"/>
          <w:sz w:val="32"/>
        </w:rPr>
      </w:pPr>
    </w:p>
    <w:p w14:paraId="61ABBD3E" w14:textId="21C2D156" w:rsidR="000C4705" w:rsidRPr="007541B5" w:rsidRDefault="009B6204" w:rsidP="00D029BC">
      <w:pPr>
        <w:jc w:val="center"/>
        <w:rPr>
          <w:rFonts w:ascii="新細明體" w:hAnsi="新細明體"/>
          <w:b/>
          <w:bCs/>
          <w:color w:val="000000" w:themeColor="text1"/>
          <w:sz w:val="32"/>
        </w:rPr>
      </w:pPr>
      <w:r w:rsidRPr="007541B5">
        <w:rPr>
          <w:rFonts w:ascii="新細明體" w:hAnsi="新細明體"/>
          <w:b/>
          <w:bCs/>
          <w:color w:val="000000" w:themeColor="text1"/>
          <w:sz w:val="32"/>
        </w:rPr>
        <w:t>活動</w:t>
      </w:r>
      <w:r w:rsidR="00D00EC3" w:rsidRPr="007541B5">
        <w:rPr>
          <w:rFonts w:ascii="新細明體" w:hAnsi="新細明體"/>
          <w:b/>
          <w:bCs/>
          <w:color w:val="000000" w:themeColor="text1"/>
          <w:sz w:val="32"/>
        </w:rPr>
        <w:t>一</w:t>
      </w:r>
      <w:r w:rsidRPr="007541B5">
        <w:rPr>
          <w:rFonts w:ascii="新細明體" w:hAnsi="新細明體"/>
          <w:b/>
          <w:bCs/>
          <w:color w:val="000000" w:themeColor="text1"/>
          <w:sz w:val="32"/>
        </w:rPr>
        <w:t>–個案研究</w:t>
      </w:r>
      <w:r w:rsidR="008664E6" w:rsidRPr="007541B5">
        <w:rPr>
          <w:rFonts w:ascii="新細明體" w:hAnsi="新細明體"/>
          <w:b/>
          <w:bCs/>
          <w:color w:val="000000" w:themeColor="text1"/>
          <w:sz w:val="32"/>
        </w:rPr>
        <w:t>1</w:t>
      </w:r>
    </w:p>
    <w:p w14:paraId="1487EBB6" w14:textId="1616EEDC" w:rsidR="00EA1048" w:rsidRPr="007541B5" w:rsidRDefault="00EA1048" w:rsidP="00EA1048">
      <w:pPr>
        <w:rPr>
          <w:rFonts w:ascii="新細明體" w:hAnsi="新細明體"/>
          <w:color w:val="000000" w:themeColor="text1"/>
        </w:rPr>
      </w:pPr>
      <w:r w:rsidRPr="007541B5">
        <w:rPr>
          <w:rFonts w:ascii="新細明體" w:hAnsi="新細明體"/>
          <w:color w:val="000000" w:themeColor="text1"/>
        </w:rPr>
        <w:t>閱讀下面的</w:t>
      </w:r>
      <w:r w:rsidR="00D00EC3" w:rsidRPr="007541B5">
        <w:rPr>
          <w:rFonts w:ascii="新細明體" w:hAnsi="新細明體"/>
          <w:color w:val="000000" w:themeColor="text1"/>
        </w:rPr>
        <w:t>個案</w:t>
      </w:r>
      <w:r w:rsidR="00F6538B" w:rsidRPr="007541B5">
        <w:rPr>
          <w:rFonts w:ascii="新細明體" w:hAnsi="新細明體"/>
          <w:color w:val="000000" w:themeColor="text1"/>
        </w:rPr>
        <w:t>並</w:t>
      </w:r>
      <w:r w:rsidRPr="007541B5">
        <w:rPr>
          <w:rFonts w:ascii="新細明體" w:hAnsi="新細明體"/>
          <w:color w:val="000000" w:themeColor="text1"/>
        </w:rPr>
        <w:t>回答問題</w:t>
      </w:r>
      <w:r w:rsidR="00290178" w:rsidRPr="007541B5">
        <w:rPr>
          <w:rFonts w:ascii="新細明體" w:hAnsi="新細明體"/>
          <w:color w:val="000000" w:themeColor="text1"/>
        </w:rPr>
        <w:t>。</w:t>
      </w:r>
    </w:p>
    <w:p w14:paraId="3D6A6615" w14:textId="77777777" w:rsidR="006362B3" w:rsidRPr="007541B5" w:rsidRDefault="006362B3" w:rsidP="000C4705">
      <w:pPr>
        <w:rPr>
          <w:rFonts w:ascii="新細明體" w:hAnsi="新細明體"/>
          <w:color w:val="000000" w:themeColor="text1"/>
        </w:rPr>
      </w:pPr>
    </w:p>
    <w:p w14:paraId="35DAF99D" w14:textId="77777777" w:rsidR="006362B3" w:rsidRPr="007541B5" w:rsidRDefault="001E44D5" w:rsidP="003D2D2B">
      <w:pPr>
        <w:pBdr>
          <w:top w:val="wave" w:sz="12" w:space="0" w:color="auto"/>
          <w:left w:val="wave" w:sz="12" w:space="4" w:color="auto"/>
          <w:bottom w:val="wave" w:sz="12" w:space="31" w:color="auto"/>
          <w:right w:val="wave" w:sz="12" w:space="4" w:color="auto"/>
        </w:pBdr>
        <w:jc w:val="both"/>
        <w:rPr>
          <w:rFonts w:ascii="新細明體" w:hAnsi="新細明體"/>
          <w:color w:val="000000" w:themeColor="text1"/>
        </w:rPr>
      </w:pPr>
      <w:r w:rsidRPr="007541B5">
        <w:rPr>
          <w:rFonts w:ascii="新細明體" w:hAnsi="新細明體"/>
          <w:noProof/>
          <w:color w:val="000000" w:themeColor="text1"/>
          <w:lang w:val="en-US"/>
        </w:rPr>
        <w:drawing>
          <wp:inline distT="0" distB="0" distL="0" distR="0" wp14:anchorId="0A68783B" wp14:editId="64D92AB3">
            <wp:extent cx="1431290" cy="97409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97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41B5">
        <w:rPr>
          <w:rFonts w:ascii="新細明體" w:hAnsi="新細明體"/>
          <w:noProof/>
          <w:color w:val="000000" w:themeColor="text1"/>
          <w:lang w:val="en-US"/>
        </w:rPr>
        <mc:AlternateContent>
          <mc:Choice Requires="wpc">
            <w:drawing>
              <wp:inline distT="0" distB="0" distL="0" distR="0" wp14:anchorId="7A4808DD" wp14:editId="1ECD2222">
                <wp:extent cx="2400300" cy="1112292"/>
                <wp:effectExtent l="152400" t="0" r="0" b="0"/>
                <wp:docPr id="21" name="Canvas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3" name="AutoShape 22"/>
                        <wps:cNvSpPr>
                          <a:spLocks/>
                        </wps:cNvSpPr>
                        <wps:spPr bwMode="auto">
                          <a:xfrm>
                            <a:off x="304800" y="133251"/>
                            <a:ext cx="1942465" cy="665144"/>
                          </a:xfrm>
                          <a:prstGeom prst="borderCallout1">
                            <a:avLst>
                              <a:gd name="adj1" fmla="val 20000"/>
                              <a:gd name="adj2" fmla="val -3921"/>
                              <a:gd name="adj3" fmla="val 55000"/>
                              <a:gd name="adj4" fmla="val -25398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4ECF553" w14:textId="1C47C73D" w:rsidR="00F6538B" w:rsidRPr="00F6538B" w:rsidRDefault="00F6538B" w:rsidP="00F6538B">
                              <w:pPr>
                                <w:rPr>
                                  <w:lang w:val="en-US"/>
                                </w:rPr>
                              </w:pPr>
                              <w:r w:rsidRPr="00F6538B">
                                <w:rPr>
                                  <w:rFonts w:hint="eastAsia"/>
                                  <w:lang w:val="en-US"/>
                                </w:rPr>
                                <w:t>每</w:t>
                              </w:r>
                              <w:r>
                                <w:rPr>
                                  <w:rFonts w:eastAsia="DengXian" w:hint="eastAsia"/>
                                  <w:lang w:val="en-US"/>
                                </w:rPr>
                                <w:t>件</w:t>
                              </w:r>
                              <w:r w:rsidRPr="00F6538B">
                                <w:rPr>
                                  <w:rFonts w:hint="eastAsia"/>
                                  <w:lang w:val="en-US"/>
                                </w:rPr>
                                <w:t>蛋糕的</w:t>
                              </w:r>
                              <w:r w:rsidR="00665C3D">
                                <w:rPr>
                                  <w:rFonts w:hint="eastAsia"/>
                                  <w:lang w:val="en-US"/>
                                </w:rPr>
                                <w:t>購貨</w:t>
                              </w:r>
                              <w:r w:rsidR="00665C3D">
                                <w:rPr>
                                  <w:lang w:val="en-US"/>
                                </w:rPr>
                                <w:t>成本</w:t>
                              </w:r>
                              <w:r w:rsidRPr="00F6538B">
                                <w:rPr>
                                  <w:rFonts w:hint="eastAsia"/>
                                  <w:lang w:val="en-US"/>
                                </w:rPr>
                                <w:t>為</w:t>
                              </w:r>
                              <w:r w:rsidR="00665C3D">
                                <w:rPr>
                                  <w:rFonts w:hint="eastAsia"/>
                                  <w:lang w:val="en-US"/>
                                </w:rPr>
                                <w:t>$</w:t>
                              </w:r>
                              <w:r w:rsidRPr="00F6538B">
                                <w:rPr>
                                  <w:rFonts w:hint="eastAsia"/>
                                  <w:lang w:val="en-US"/>
                                </w:rPr>
                                <w:t>6</w:t>
                              </w:r>
                            </w:p>
                            <w:p w14:paraId="3A377B4C" w14:textId="08B32EB4" w:rsidR="00347869" w:rsidRPr="00146F57" w:rsidRDefault="00F6538B" w:rsidP="00F6538B">
                              <w:pPr>
                                <w:rPr>
                                  <w:lang w:val="en-US"/>
                                </w:rPr>
                              </w:pPr>
                              <w:r w:rsidRPr="00F6538B">
                                <w:rPr>
                                  <w:rFonts w:hint="eastAsia"/>
                                  <w:lang w:val="en-US"/>
                                </w:rPr>
                                <w:t>每</w:t>
                              </w:r>
                              <w:r>
                                <w:rPr>
                                  <w:rFonts w:eastAsia="DengXian" w:hint="eastAsia"/>
                                  <w:lang w:val="en-US"/>
                                </w:rPr>
                                <w:t>件</w:t>
                              </w:r>
                              <w:r w:rsidRPr="00F6538B">
                                <w:rPr>
                                  <w:rFonts w:hint="eastAsia"/>
                                  <w:lang w:val="en-US"/>
                                </w:rPr>
                                <w:t>蛋糕</w:t>
                              </w:r>
                              <w:r>
                                <w:rPr>
                                  <w:rFonts w:eastAsia="DengXian" w:hint="eastAsia"/>
                                  <w:lang w:val="en-US"/>
                                </w:rPr>
                                <w:t>的</w:t>
                              </w:r>
                              <w:r w:rsidRPr="00F6538B">
                                <w:rPr>
                                  <w:rFonts w:hint="eastAsia"/>
                                  <w:lang w:val="en-US"/>
                                </w:rPr>
                                <w:t>售價</w:t>
                              </w:r>
                              <w:r>
                                <w:rPr>
                                  <w:rFonts w:eastAsia="DengXian" w:hint="eastAsia"/>
                                  <w:lang w:val="en-US"/>
                                </w:rPr>
                                <w:t>爲</w:t>
                              </w:r>
                              <w:r w:rsidR="00665C3D">
                                <w:rPr>
                                  <w:rFonts w:eastAsiaTheme="minorEastAsia" w:hint="eastAsia"/>
                                  <w:lang w:val="en-US"/>
                                </w:rPr>
                                <w:t>$</w:t>
                              </w:r>
                              <w:r w:rsidRPr="00F6538B">
                                <w:rPr>
                                  <w:rFonts w:hint="eastAsia"/>
                                  <w:lang w:val="en-US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7A4808DD" id="Canvas 21" o:spid="_x0000_s1026" editas="canvas" style="width:189pt;height:87.6pt;mso-position-horizontal-relative:char;mso-position-vertical-relative:line" coordsize="24003,11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4003;height:11118;visibility:visible;mso-wrap-style:square">
                  <v:fill o:detectmouseclick="t"/>
                  <v:path o:connecttype="none"/>
                </v:shape>
                <v:shapetype id="_x0000_t47" coordsize="21600,21600" o:spt="47" adj="-8280,24300,-1800,4050" path="m@0@1l@2@3nfem,l21600,r,21600l,21600xe">
                  <v:stroke joinstyle="miter"/>
                  <v:formulas>
                    <v:f eqn="val #0"/>
                    <v:f eqn="val #1"/>
                    <v:f eqn="val #2"/>
                    <v:f eqn="val #3"/>
                  </v:formulas>
                  <v:path arrowok="t" o:extrusionok="f" gradientshapeok="t" o:connecttype="custom" o:connectlocs="@0,@1;10800,0;10800,21600;0,10800;21600,10800"/>
                  <v:handles>
                    <v:h position="#0,#1"/>
                    <v:h position="#2,#3"/>
                  </v:handles>
                  <o:callout v:ext="edit" type="oneSegment" on="t"/>
                </v:shapetype>
                <v:shape id="AutoShape 22" o:spid="_x0000_s1028" type="#_x0000_t47" style="position:absolute;left:3048;top:1332;width:19424;height:66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" adj="-5486,11880,-847,4320">
                  <v:textbox>
                    <w:txbxContent>
                      <w:p w14:paraId="54ECF553" w14:textId="1C47C73D" w:rsidR="00F6538B" w:rsidRPr="00F6538B" w:rsidRDefault="00F6538B" w:rsidP="00F6538B">
                        <w:pPr>
                          <w:rPr>
                            <w:lang w:val="en-US"/>
                          </w:rPr>
                        </w:pPr>
                        <w:r w:rsidRPr="00F6538B">
                          <w:rPr>
                            <w:rFonts w:hint="eastAsia"/>
                            <w:lang w:val="en-US"/>
                          </w:rPr>
                          <w:t>每</w:t>
                        </w:r>
                        <w:r>
                          <w:rPr>
                            <w:rFonts w:eastAsia="DengXian" w:hint="eastAsia"/>
                            <w:lang w:val="en-US"/>
                          </w:rPr>
                          <w:t>件</w:t>
                        </w:r>
                        <w:r w:rsidRPr="00F6538B">
                          <w:rPr>
                            <w:rFonts w:hint="eastAsia"/>
                            <w:lang w:val="en-US"/>
                          </w:rPr>
                          <w:t>蛋糕的</w:t>
                        </w:r>
                        <w:r w:rsidR="00665C3D">
                          <w:rPr>
                            <w:rFonts w:hint="eastAsia"/>
                            <w:lang w:val="en-US"/>
                          </w:rPr>
                          <w:t>購貨</w:t>
                        </w:r>
                        <w:r w:rsidR="00665C3D">
                          <w:rPr>
                            <w:lang w:val="en-US"/>
                          </w:rPr>
                          <w:t>成本</w:t>
                        </w:r>
                        <w:r w:rsidRPr="00F6538B">
                          <w:rPr>
                            <w:rFonts w:hint="eastAsia"/>
                            <w:lang w:val="en-US"/>
                          </w:rPr>
                          <w:t>為</w:t>
                        </w:r>
                        <w:r w:rsidR="00665C3D">
                          <w:rPr>
                            <w:rFonts w:hint="eastAsia"/>
                            <w:lang w:val="en-US"/>
                          </w:rPr>
                          <w:t>$</w:t>
                        </w:r>
                        <w:r w:rsidRPr="00F6538B">
                          <w:rPr>
                            <w:rFonts w:hint="eastAsia"/>
                            <w:lang w:val="en-US"/>
                          </w:rPr>
                          <w:t>6</w:t>
                        </w:r>
                      </w:p>
                      <w:p w14:paraId="3A377B4C" w14:textId="08B32EB4" w:rsidR="00347869" w:rsidRPr="00146F57" w:rsidRDefault="00F6538B" w:rsidP="00F6538B">
                        <w:pPr>
                          <w:rPr>
                            <w:lang w:val="en-US"/>
                          </w:rPr>
                        </w:pPr>
                        <w:r w:rsidRPr="00F6538B">
                          <w:rPr>
                            <w:rFonts w:hint="eastAsia"/>
                            <w:lang w:val="en-US"/>
                          </w:rPr>
                          <w:t>每</w:t>
                        </w:r>
                        <w:r>
                          <w:rPr>
                            <w:rFonts w:eastAsia="DengXian" w:hint="eastAsia"/>
                            <w:lang w:val="en-US"/>
                          </w:rPr>
                          <w:t>件</w:t>
                        </w:r>
                        <w:r w:rsidRPr="00F6538B">
                          <w:rPr>
                            <w:rFonts w:hint="eastAsia"/>
                            <w:lang w:val="en-US"/>
                          </w:rPr>
                          <w:t>蛋糕</w:t>
                        </w:r>
                        <w:r>
                          <w:rPr>
                            <w:rFonts w:eastAsia="DengXian" w:hint="eastAsia"/>
                            <w:lang w:val="en-US"/>
                          </w:rPr>
                          <w:t>的</w:t>
                        </w:r>
                        <w:r w:rsidRPr="00F6538B">
                          <w:rPr>
                            <w:rFonts w:hint="eastAsia"/>
                            <w:lang w:val="en-US"/>
                          </w:rPr>
                          <w:t>售價</w:t>
                        </w:r>
                        <w:r>
                          <w:rPr>
                            <w:rFonts w:eastAsia="DengXian" w:hint="eastAsia"/>
                            <w:lang w:val="en-US"/>
                          </w:rPr>
                          <w:t>爲</w:t>
                        </w:r>
                        <w:r w:rsidR="00665C3D">
                          <w:rPr>
                            <w:rFonts w:eastAsiaTheme="minorEastAsia" w:hint="eastAsia"/>
                            <w:lang w:val="en-US"/>
                          </w:rPr>
                          <w:t>$</w:t>
                        </w:r>
                        <w:r w:rsidRPr="00F6538B">
                          <w:rPr>
                            <w:rFonts w:hint="eastAsia"/>
                            <w:lang w:val="en-US"/>
                          </w:rPr>
                          <w:t>10</w:t>
                        </w:r>
                      </w:p>
                    </w:txbxContent>
                  </v:textbox>
                  <o:callout v:ext="edit" minusy="t"/>
                </v:shape>
                <w10:anchorlock/>
              </v:group>
            </w:pict>
          </mc:Fallback>
        </mc:AlternateContent>
      </w:r>
    </w:p>
    <w:p w14:paraId="2CA6C88A" w14:textId="77777777" w:rsidR="00192EF8" w:rsidRPr="007541B5" w:rsidRDefault="00192EF8" w:rsidP="003D2D2B">
      <w:pPr>
        <w:pBdr>
          <w:top w:val="wave" w:sz="12" w:space="0" w:color="auto"/>
          <w:left w:val="wave" w:sz="12" w:space="4" w:color="auto"/>
          <w:bottom w:val="wave" w:sz="12" w:space="31" w:color="auto"/>
          <w:right w:val="wave" w:sz="12" w:space="4" w:color="auto"/>
        </w:pBdr>
        <w:jc w:val="both"/>
        <w:rPr>
          <w:rFonts w:ascii="新細明體" w:hAnsi="新細明體"/>
          <w:color w:val="000000" w:themeColor="text1"/>
        </w:rPr>
      </w:pPr>
    </w:p>
    <w:p w14:paraId="15681B12" w14:textId="0B0F79FA" w:rsidR="006362B3" w:rsidRPr="007541B5" w:rsidRDefault="00841CA2" w:rsidP="003D2D2B">
      <w:pPr>
        <w:pBdr>
          <w:top w:val="wave" w:sz="12" w:space="0" w:color="auto"/>
          <w:left w:val="wave" w:sz="12" w:space="4" w:color="auto"/>
          <w:bottom w:val="wave" w:sz="12" w:space="31" w:color="auto"/>
          <w:right w:val="wave" w:sz="12" w:space="4" w:color="auto"/>
        </w:pBdr>
        <w:jc w:val="both"/>
        <w:rPr>
          <w:rFonts w:ascii="新細明體" w:hAnsi="新細明體"/>
          <w:color w:val="000000" w:themeColor="text1"/>
        </w:rPr>
      </w:pPr>
      <w:r w:rsidRPr="007541B5">
        <w:rPr>
          <w:rFonts w:ascii="新細明體" w:hAnsi="新細明體"/>
          <w:color w:val="000000" w:themeColor="text1"/>
        </w:rPr>
        <w:t>你的朋友艾</w:t>
      </w:r>
      <w:r w:rsidR="00F6538B" w:rsidRPr="007541B5">
        <w:rPr>
          <w:rFonts w:ascii="新細明體" w:hAnsi="新細明體"/>
          <w:color w:val="000000" w:themeColor="text1"/>
        </w:rPr>
        <w:t>力在</w:t>
      </w:r>
      <w:r w:rsidRPr="007541B5">
        <w:rPr>
          <w:rFonts w:ascii="新細明體" w:hAnsi="新細明體"/>
          <w:color w:val="000000" w:themeColor="text1"/>
        </w:rPr>
        <w:t>經營一家蛋糕店。</w:t>
      </w:r>
      <w:r w:rsidR="00F6538B" w:rsidRPr="007541B5">
        <w:rPr>
          <w:rFonts w:ascii="新細明體" w:hAnsi="新細明體"/>
          <w:color w:val="000000" w:themeColor="text1"/>
        </w:rPr>
        <w:t>它</w:t>
      </w:r>
      <w:r w:rsidRPr="007541B5">
        <w:rPr>
          <w:rFonts w:ascii="新細明體" w:hAnsi="新細明體"/>
          <w:color w:val="000000" w:themeColor="text1"/>
        </w:rPr>
        <w:t>是一家小</w:t>
      </w:r>
      <w:r w:rsidR="00F6538B" w:rsidRPr="007541B5">
        <w:rPr>
          <w:rFonts w:ascii="新細明體" w:hAnsi="新細明體"/>
          <w:color w:val="000000" w:themeColor="text1"/>
        </w:rPr>
        <w:t>型</w:t>
      </w:r>
      <w:r w:rsidRPr="007541B5">
        <w:rPr>
          <w:rFonts w:ascii="新細明體" w:hAnsi="新細明體"/>
          <w:color w:val="000000" w:themeColor="text1"/>
        </w:rPr>
        <w:t>蛋糕店，出售一</w:t>
      </w:r>
      <w:r w:rsidR="00665C3D">
        <w:rPr>
          <w:rFonts w:ascii="新細明體" w:hAnsi="新細明體" w:hint="eastAsia"/>
          <w:color w:val="000000" w:themeColor="text1"/>
          <w:lang w:eastAsia="zh-HK"/>
        </w:rPr>
        <w:t>款</w:t>
      </w:r>
      <w:r w:rsidRPr="007541B5">
        <w:rPr>
          <w:rFonts w:ascii="新細明體" w:hAnsi="新細明體"/>
          <w:color w:val="000000" w:themeColor="text1"/>
        </w:rPr>
        <w:t>非常特別</w:t>
      </w:r>
      <w:r w:rsidR="00665C3D">
        <w:rPr>
          <w:rFonts w:ascii="新細明體" w:hAnsi="新細明體" w:hint="eastAsia"/>
          <w:color w:val="000000" w:themeColor="text1"/>
          <w:lang w:eastAsia="zh-HK"/>
        </w:rPr>
        <w:t>的日本進口</w:t>
      </w:r>
      <w:r w:rsidRPr="007541B5">
        <w:rPr>
          <w:rFonts w:ascii="新細明體" w:hAnsi="新細明體"/>
          <w:color w:val="000000" w:themeColor="text1"/>
        </w:rPr>
        <w:t>蛋糕。</w:t>
      </w:r>
    </w:p>
    <w:p w14:paraId="55E33936" w14:textId="77777777" w:rsidR="006362B3" w:rsidRPr="007541B5" w:rsidRDefault="001E44D5" w:rsidP="003D2D2B">
      <w:pPr>
        <w:pBdr>
          <w:top w:val="wave" w:sz="12" w:space="0" w:color="auto"/>
          <w:left w:val="wave" w:sz="12" w:space="4" w:color="auto"/>
          <w:bottom w:val="wave" w:sz="12" w:space="31" w:color="auto"/>
          <w:right w:val="wave" w:sz="12" w:space="4" w:color="auto"/>
        </w:pBdr>
        <w:jc w:val="both"/>
        <w:rPr>
          <w:rFonts w:ascii="新細明體" w:hAnsi="新細明體"/>
          <w:color w:val="000000" w:themeColor="text1"/>
        </w:rPr>
      </w:pPr>
      <w:r w:rsidRPr="007541B5">
        <w:rPr>
          <w:rFonts w:ascii="新細明體" w:hAnsi="新細明體"/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ABC874F" wp14:editId="2D9FEC2B">
                <wp:simplePos x="0" y="0"/>
                <wp:positionH relativeFrom="column">
                  <wp:posOffset>856615</wp:posOffset>
                </wp:positionH>
                <wp:positionV relativeFrom="paragraph">
                  <wp:posOffset>2171700</wp:posOffset>
                </wp:positionV>
                <wp:extent cx="3019425" cy="581025"/>
                <wp:effectExtent l="8890" t="7620" r="10160" b="11430"/>
                <wp:wrapNone/>
                <wp:docPr id="12" name="AutoShap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9425" cy="581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1EDD250" w14:textId="77777777" w:rsidR="00F11F55" w:rsidRPr="00F11F55" w:rsidRDefault="00F11F55" w:rsidP="00F11F55">
                            <w:pPr>
                              <w:numPr>
                                <w:ilvl w:val="0"/>
                                <w:numId w:val="13"/>
                              </w:numPr>
                              <w:spacing w:line="140" w:lineRule="atLeast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F11F55">
                              <w:rPr>
                                <w:rFonts w:ascii="Comic Sans MS" w:hAnsi="Comic Sans MS" w:hint="eastAsia"/>
                                <w:sz w:val="20"/>
                                <w:szCs w:val="20"/>
                              </w:rPr>
                              <w:t>每月銷售量：10,000件蛋糕</w:t>
                            </w:r>
                          </w:p>
                          <w:p w14:paraId="0BAA0E06" w14:textId="5D136410" w:rsidR="00F11F55" w:rsidRPr="00F11F55" w:rsidRDefault="00F11F55" w:rsidP="00F11F55">
                            <w:pPr>
                              <w:numPr>
                                <w:ilvl w:val="0"/>
                                <w:numId w:val="13"/>
                              </w:numPr>
                              <w:spacing w:line="140" w:lineRule="atLeast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F11F55">
                              <w:rPr>
                                <w:rFonts w:ascii="Comic Sans MS" w:hAnsi="Comic Sans MS" w:hint="eastAsia"/>
                                <w:sz w:val="20"/>
                                <w:szCs w:val="20"/>
                              </w:rPr>
                              <w:t>每年淨利：</w:t>
                            </w:r>
                            <w:r w:rsidR="00665C3D">
                              <w:rPr>
                                <w:rFonts w:ascii="Comic Sans MS" w:hAnsi="Comic Sans MS" w:hint="eastAsia"/>
                                <w:sz w:val="20"/>
                                <w:szCs w:val="20"/>
                              </w:rPr>
                              <w:t>$</w:t>
                            </w:r>
                            <w:r w:rsidRPr="00F11F55">
                              <w:rPr>
                                <w:rFonts w:ascii="Comic Sans MS" w:hAnsi="Comic Sans MS" w:hint="eastAsia"/>
                                <w:sz w:val="20"/>
                                <w:szCs w:val="20"/>
                              </w:rPr>
                              <w:t>120,000</w:t>
                            </w:r>
                          </w:p>
                          <w:p w14:paraId="00BF973A" w14:textId="14B9AB50" w:rsidR="003D2D2B" w:rsidRDefault="003D2D2B" w:rsidP="00457F0A">
                            <w:pPr>
                              <w:numPr>
                                <w:ilvl w:val="0"/>
                                <w:numId w:val="13"/>
                              </w:numPr>
                              <w:spacing w:line="140" w:lineRule="atLeast"/>
                              <w:ind w:left="482" w:hanging="48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ABC874F" id="AutoShape 193" o:spid="_x0000_s1029" style="position:absolute;left:0;text-align:left;margin-left:67.45pt;margin-top:171pt;width:237.75pt;height:45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">
                <v:textbox>
                  <w:txbxContent>
                    <w:p w14:paraId="31EDD250" w14:textId="77777777" w:rsidR="00F11F55" w:rsidRPr="00F11F55" w:rsidRDefault="00F11F55" w:rsidP="00F11F55">
                      <w:pPr>
                        <w:numPr>
                          <w:ilvl w:val="0"/>
                          <w:numId w:val="13"/>
                        </w:numPr>
                        <w:spacing w:line="140" w:lineRule="atLeast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F11F55">
                        <w:rPr>
                          <w:rFonts w:ascii="Comic Sans MS" w:hAnsi="Comic Sans MS" w:hint="eastAsia"/>
                          <w:sz w:val="20"/>
                          <w:szCs w:val="20"/>
                        </w:rPr>
                        <w:t>每月銷售量：10,000件蛋糕</w:t>
                      </w:r>
                    </w:p>
                    <w:p w14:paraId="0BAA0E06" w14:textId="5D136410" w:rsidR="00F11F55" w:rsidRPr="00F11F55" w:rsidRDefault="00F11F55" w:rsidP="00F11F55">
                      <w:pPr>
                        <w:numPr>
                          <w:ilvl w:val="0"/>
                          <w:numId w:val="13"/>
                        </w:numPr>
                        <w:spacing w:line="140" w:lineRule="atLeast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F11F55">
                        <w:rPr>
                          <w:rFonts w:ascii="Comic Sans MS" w:hAnsi="Comic Sans MS" w:hint="eastAsia"/>
                          <w:sz w:val="20"/>
                          <w:szCs w:val="20"/>
                        </w:rPr>
                        <w:t>每年淨利：</w:t>
                      </w:r>
                      <w:r w:rsidR="00665C3D">
                        <w:rPr>
                          <w:rFonts w:ascii="Comic Sans MS" w:hAnsi="Comic Sans MS" w:hint="eastAsia"/>
                          <w:sz w:val="20"/>
                          <w:szCs w:val="20"/>
                        </w:rPr>
                        <w:t>$</w:t>
                      </w:r>
                      <w:r w:rsidRPr="00F11F55">
                        <w:rPr>
                          <w:rFonts w:ascii="Comic Sans MS" w:hAnsi="Comic Sans MS" w:hint="eastAsia"/>
                          <w:sz w:val="20"/>
                          <w:szCs w:val="20"/>
                        </w:rPr>
                        <w:t>120,000</w:t>
                      </w:r>
                    </w:p>
                    <w:p w14:paraId="00BF973A" w14:textId="14B9AB50" w:rsidR="003D2D2B" w:rsidRDefault="003D2D2B" w:rsidP="00457F0A">
                      <w:pPr>
                        <w:numPr>
                          <w:ilvl w:val="0"/>
                          <w:numId w:val="13"/>
                        </w:numPr>
                        <w:spacing w:line="140" w:lineRule="atLeast"/>
                        <w:ind w:left="482" w:hanging="482"/>
                      </w:pPr>
                    </w:p>
                  </w:txbxContent>
                </v:textbox>
              </v:roundrect>
            </w:pict>
          </mc:Fallback>
        </mc:AlternateContent>
      </w:r>
      <w:r w:rsidRPr="007541B5">
        <w:rPr>
          <w:rFonts w:ascii="新細明體" w:hAnsi="新細明體"/>
          <w:noProof/>
          <w:color w:val="000000" w:themeColor="text1"/>
          <w:lang w:val="en-US"/>
        </w:rPr>
        <mc:AlternateContent>
          <mc:Choice Requires="wpc">
            <w:drawing>
              <wp:inline distT="0" distB="0" distL="0" distR="0" wp14:anchorId="6B33FADF" wp14:editId="442C2144">
                <wp:extent cx="5086350" cy="2057400"/>
                <wp:effectExtent l="9525" t="7620" r="0" b="11430"/>
                <wp:docPr id="27" name="Canvas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1" name="AutoShape 2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800813" cy="2057400"/>
                          </a:xfrm>
                          <a:prstGeom prst="horizontalScroll">
                            <a:avLst>
                              <a:gd name="adj" fmla="val 125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2472051" w14:textId="4BF2AE40" w:rsidR="00F11F55" w:rsidRPr="00F11F55" w:rsidRDefault="00F11F55" w:rsidP="00F11F55">
                              <w:pPr>
                                <w:rPr>
                                  <w:lang w:val="en-US"/>
                                </w:rPr>
                              </w:pPr>
                              <w:r w:rsidRPr="00F11F55">
                                <w:rPr>
                                  <w:rFonts w:hint="eastAsia"/>
                                  <w:lang w:val="en-US"/>
                                </w:rPr>
                                <w:t>以下爲</w:t>
                              </w:r>
                              <w:r w:rsidR="00501349" w:rsidRPr="00501349">
                                <w:rPr>
                                  <w:rFonts w:hint="eastAsia"/>
                                  <w:lang w:val="en-US"/>
                                </w:rPr>
                                <w:t>經營</w:t>
                              </w:r>
                              <w:r w:rsidRPr="00F11F55">
                                <w:rPr>
                                  <w:rFonts w:hint="eastAsia"/>
                                  <w:lang w:val="en-US"/>
                                </w:rPr>
                                <w:t>成本：</w:t>
                              </w:r>
                            </w:p>
                            <w:p w14:paraId="4DAF819E" w14:textId="3813B16E" w:rsidR="00F11F55" w:rsidRPr="00F11F55" w:rsidRDefault="00F11F55" w:rsidP="00F11F55">
                              <w:pPr>
                                <w:rPr>
                                  <w:lang w:val="en-US"/>
                                </w:rPr>
                              </w:pPr>
                              <w:r w:rsidRPr="00F11F55">
                                <w:rPr>
                                  <w:rFonts w:hint="eastAsia"/>
                                  <w:lang w:val="en-US"/>
                                </w:rPr>
                                <w:t>兩名店員的薪金：每名店員每月</w:t>
                              </w:r>
                              <w:r w:rsidR="00665C3D">
                                <w:rPr>
                                  <w:rFonts w:hint="eastAsia"/>
                                  <w:lang w:val="en-US"/>
                                </w:rPr>
                                <w:t>$</w:t>
                              </w:r>
                              <w:r w:rsidRPr="00F11F55">
                                <w:rPr>
                                  <w:rFonts w:hint="eastAsia"/>
                                  <w:lang w:val="en-US"/>
                                </w:rPr>
                                <w:t>8,000</w:t>
                              </w:r>
                            </w:p>
                            <w:p w14:paraId="610C5B18" w14:textId="668A9D2E" w:rsidR="00F11F55" w:rsidRPr="00F11F55" w:rsidRDefault="00F11F55" w:rsidP="00F11F55">
                              <w:pPr>
                                <w:rPr>
                                  <w:lang w:val="en-US"/>
                                </w:rPr>
                              </w:pPr>
                              <w:r w:rsidRPr="00F11F55">
                                <w:rPr>
                                  <w:rFonts w:hint="eastAsia"/>
                                  <w:lang w:val="en-US"/>
                                </w:rPr>
                                <w:t>店舖租金：每月</w:t>
                              </w:r>
                              <w:r w:rsidR="00665C3D">
                                <w:rPr>
                                  <w:rFonts w:hint="eastAsia"/>
                                  <w:lang w:val="en-US"/>
                                </w:rPr>
                                <w:t>$</w:t>
                              </w:r>
                              <w:r w:rsidRPr="00F11F55">
                                <w:rPr>
                                  <w:rFonts w:hint="eastAsia"/>
                                  <w:lang w:val="en-US"/>
                                </w:rPr>
                                <w:t>10,000</w:t>
                              </w:r>
                            </w:p>
                            <w:p w14:paraId="2FF487CD" w14:textId="5C31B308" w:rsidR="008664E6" w:rsidRPr="00146F57" w:rsidRDefault="00F11F55" w:rsidP="00F11F55">
                              <w:pPr>
                                <w:rPr>
                                  <w:lang w:val="en-US"/>
                                </w:rPr>
                              </w:pPr>
                              <w:r w:rsidRPr="00F11F55">
                                <w:rPr>
                                  <w:rFonts w:hint="eastAsia"/>
                                  <w:lang w:val="en-US"/>
                                </w:rPr>
                                <w:t>其他費用（不隨銷量變動）：每月</w:t>
                              </w:r>
                              <w:r w:rsidR="00665C3D">
                                <w:rPr>
                                  <w:rFonts w:hint="eastAsia"/>
                                  <w:lang w:val="en-US"/>
                                </w:rPr>
                                <w:t>$</w:t>
                              </w:r>
                              <w:r w:rsidRPr="00F11F55">
                                <w:rPr>
                                  <w:rFonts w:hint="eastAsia"/>
                                  <w:lang w:val="en-US"/>
                                </w:rPr>
                                <w:t>4,000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6B33FADF" id="Canvas 27" o:spid="_x0000_s1030" editas="canvas" style="width:400.5pt;height:162pt;mso-position-horizontal-relative:char;mso-position-vertical-relative:line" coordsize="50863,20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">
                <v:shape id="_x0000_s1031" type="#_x0000_t75" style="position:absolute;width:50863;height:20574;visibility:visible;mso-wrap-style:square">
                  <v:fill o:detectmouseclick="t"/>
                  <v:path o:connecttype="none"/>
                </v:shape>
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<v:formulas>
                    <v:f eqn="sum width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width 0 @2"/>
                    <v:f eqn="sum width 0 @3"/>
                    <v:f eqn="sum height 0 @5"/>
                    <v:f eqn="sum height 0 @1"/>
                    <v:f eqn="sum height 0 @2"/>
                    <v:f eqn="val width"/>
                    <v:f eqn="prod width 1 2"/>
                    <v:f eqn="prod height 1 2"/>
                  </v:formulas>
                  <v:path o:extrusionok="f" limo="10800,10800" o:connecttype="custom" o:connectlocs="@13,@1;0,@14;@13,@10;@12,@14" o:connectangles="270,180,90,0" textboxrect="@1,@1,@7,@10"/>
                  <v:handles>
                    <v:h position="#0,topLeft" xrange="0,5400"/>
                  </v:handles>
                  <o:complex v:ext="view"/>
                </v:shapetype>
                <v:shape id="AutoShape 29" o:spid="_x0000_s1032" type="#_x0000_t98" style="position:absolute;width:48008;height:20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">
                  <v:textbox>
                    <w:txbxContent>
                      <w:p w14:paraId="12472051" w14:textId="4BF2AE40" w:rsidR="00F11F55" w:rsidRPr="00F11F55" w:rsidRDefault="00F11F55" w:rsidP="00F11F55">
                        <w:pPr>
                          <w:rPr>
                            <w:lang w:val="en-US"/>
                          </w:rPr>
                        </w:pPr>
                        <w:r w:rsidRPr="00F11F55">
                          <w:rPr>
                            <w:rFonts w:hint="eastAsia"/>
                            <w:lang w:val="en-US"/>
                          </w:rPr>
                          <w:t>以下爲</w:t>
                        </w:r>
                        <w:r w:rsidR="00501349" w:rsidRPr="00501349">
                          <w:rPr>
                            <w:rFonts w:hint="eastAsia"/>
                            <w:lang w:val="en-US"/>
                          </w:rPr>
                          <w:t>經營</w:t>
                        </w:r>
                        <w:r w:rsidRPr="00F11F55">
                          <w:rPr>
                            <w:rFonts w:hint="eastAsia"/>
                            <w:lang w:val="en-US"/>
                          </w:rPr>
                          <w:t>成本：</w:t>
                        </w:r>
                      </w:p>
                      <w:p w14:paraId="4DAF819E" w14:textId="3813B16E" w:rsidR="00F11F55" w:rsidRPr="00F11F55" w:rsidRDefault="00F11F55" w:rsidP="00F11F55">
                        <w:pPr>
                          <w:rPr>
                            <w:lang w:val="en-US"/>
                          </w:rPr>
                        </w:pPr>
                        <w:r w:rsidRPr="00F11F55">
                          <w:rPr>
                            <w:rFonts w:hint="eastAsia"/>
                            <w:lang w:val="en-US"/>
                          </w:rPr>
                          <w:t>兩名店員的薪金：每名店員每月</w:t>
                        </w:r>
                        <w:r w:rsidR="00665C3D">
                          <w:rPr>
                            <w:rFonts w:hint="eastAsia"/>
                            <w:lang w:val="en-US"/>
                          </w:rPr>
                          <w:t>$</w:t>
                        </w:r>
                        <w:r w:rsidRPr="00F11F55">
                          <w:rPr>
                            <w:rFonts w:hint="eastAsia"/>
                            <w:lang w:val="en-US"/>
                          </w:rPr>
                          <w:t>8,000</w:t>
                        </w:r>
                      </w:p>
                      <w:p w14:paraId="610C5B18" w14:textId="668A9D2E" w:rsidR="00F11F55" w:rsidRPr="00F11F55" w:rsidRDefault="00F11F55" w:rsidP="00F11F55">
                        <w:pPr>
                          <w:rPr>
                            <w:lang w:val="en-US"/>
                          </w:rPr>
                        </w:pPr>
                        <w:r w:rsidRPr="00F11F55">
                          <w:rPr>
                            <w:rFonts w:hint="eastAsia"/>
                            <w:lang w:val="en-US"/>
                          </w:rPr>
                          <w:t>店舖租金：每月</w:t>
                        </w:r>
                        <w:r w:rsidR="00665C3D">
                          <w:rPr>
                            <w:rFonts w:hint="eastAsia"/>
                            <w:lang w:val="en-US"/>
                          </w:rPr>
                          <w:t>$</w:t>
                        </w:r>
                        <w:r w:rsidRPr="00F11F55">
                          <w:rPr>
                            <w:rFonts w:hint="eastAsia"/>
                            <w:lang w:val="en-US"/>
                          </w:rPr>
                          <w:t>10,000</w:t>
                        </w:r>
                      </w:p>
                      <w:p w14:paraId="2FF487CD" w14:textId="5C31B308" w:rsidR="008664E6" w:rsidRPr="00146F57" w:rsidRDefault="00F11F55" w:rsidP="00F11F55">
                        <w:pPr>
                          <w:rPr>
                            <w:lang w:val="en-US"/>
                          </w:rPr>
                        </w:pPr>
                        <w:r w:rsidRPr="00F11F55">
                          <w:rPr>
                            <w:rFonts w:hint="eastAsia"/>
                            <w:lang w:val="en-US"/>
                          </w:rPr>
                          <w:t>其他費用（不隨銷量變動）：每月</w:t>
                        </w:r>
                        <w:r w:rsidR="00665C3D">
                          <w:rPr>
                            <w:rFonts w:hint="eastAsia"/>
                            <w:lang w:val="en-US"/>
                          </w:rPr>
                          <w:t>$</w:t>
                        </w:r>
                        <w:r w:rsidRPr="00F11F55">
                          <w:rPr>
                            <w:rFonts w:hint="eastAsia"/>
                            <w:lang w:val="en-US"/>
                          </w:rPr>
                          <w:t>4,000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916A4E3" w14:textId="77777777" w:rsidR="003D2D2B" w:rsidRPr="007541B5" w:rsidRDefault="00512B0B" w:rsidP="003D2D2B">
      <w:pPr>
        <w:pBdr>
          <w:top w:val="wave" w:sz="12" w:space="0" w:color="auto"/>
          <w:left w:val="wave" w:sz="12" w:space="4" w:color="auto"/>
          <w:bottom w:val="wave" w:sz="12" w:space="31" w:color="auto"/>
          <w:right w:val="wave" w:sz="12" w:space="4" w:color="auto"/>
        </w:pBdr>
        <w:jc w:val="both"/>
        <w:rPr>
          <w:rFonts w:ascii="新細明體" w:hAnsi="新細明體"/>
          <w:color w:val="000000" w:themeColor="text1"/>
        </w:rPr>
      </w:pPr>
      <w:r w:rsidRPr="007541B5">
        <w:rPr>
          <w:rFonts w:ascii="新細明體" w:hAnsi="新細明體"/>
          <w:color w:val="000000" w:themeColor="text1"/>
        </w:rPr>
        <w:t xml:space="preserve"> </w:t>
      </w:r>
    </w:p>
    <w:p w14:paraId="44C04AE4" w14:textId="77777777" w:rsidR="007909B9" w:rsidRPr="007541B5" w:rsidRDefault="007909B9" w:rsidP="003D2D2B">
      <w:pPr>
        <w:pBdr>
          <w:top w:val="wave" w:sz="12" w:space="0" w:color="auto"/>
          <w:left w:val="wave" w:sz="12" w:space="4" w:color="auto"/>
          <w:bottom w:val="wave" w:sz="12" w:space="31" w:color="auto"/>
          <w:right w:val="wave" w:sz="12" w:space="4" w:color="auto"/>
        </w:pBdr>
        <w:jc w:val="both"/>
        <w:rPr>
          <w:rFonts w:ascii="新細明體" w:hAnsi="新細明體"/>
          <w:color w:val="000000" w:themeColor="text1"/>
        </w:rPr>
      </w:pPr>
    </w:p>
    <w:p w14:paraId="2005F009" w14:textId="77777777" w:rsidR="002736BA" w:rsidRPr="007541B5" w:rsidRDefault="001E44D5" w:rsidP="007909B9">
      <w:pPr>
        <w:pBdr>
          <w:top w:val="wave" w:sz="12" w:space="0" w:color="auto"/>
          <w:left w:val="wave" w:sz="12" w:space="4" w:color="auto"/>
          <w:bottom w:val="wave" w:sz="12" w:space="31" w:color="auto"/>
          <w:right w:val="wave" w:sz="12" w:space="4" w:color="auto"/>
        </w:pBdr>
        <w:jc w:val="both"/>
        <w:rPr>
          <w:rFonts w:ascii="新細明體" w:hAnsi="新細明體"/>
          <w:color w:val="000000" w:themeColor="text1"/>
          <w:u w:val="single"/>
        </w:rPr>
      </w:pPr>
      <w:r w:rsidRPr="007541B5">
        <w:rPr>
          <w:rFonts w:ascii="新細明體" w:hAnsi="新細明體"/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C05090A" wp14:editId="6B3B3DB3">
                <wp:simplePos x="0" y="0"/>
                <wp:positionH relativeFrom="column">
                  <wp:posOffset>1781175</wp:posOffset>
                </wp:positionH>
                <wp:positionV relativeFrom="paragraph">
                  <wp:posOffset>514350</wp:posOffset>
                </wp:positionV>
                <wp:extent cx="3314700" cy="695325"/>
                <wp:effectExtent l="0" t="0" r="19050" b="28575"/>
                <wp:wrapNone/>
                <wp:docPr id="10" name="Text Box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7E8C0A" w14:textId="2C9BA5F3" w:rsidR="00DB5045" w:rsidRPr="00146F57" w:rsidRDefault="00F11F55" w:rsidP="00BF277C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  <w:bookmarkStart w:id="1" w:name="_Hlk174189876"/>
                            <w:bookmarkStart w:id="2" w:name="_Hlk174189877"/>
                            <w:r w:rsidRPr="00F11F55">
                              <w:rPr>
                                <w:rFonts w:ascii="Comic Sans MS" w:hAnsi="Comic Sans MS" w:hint="eastAsia"/>
                                <w:lang w:val="en-US"/>
                              </w:rPr>
                              <w:t>艾力不願承擔風險，</w:t>
                            </w:r>
                            <w:r w:rsidR="002B30CC" w:rsidRPr="002B30CC">
                              <w:rPr>
                                <w:rFonts w:ascii="Comic Sans MS" w:hAnsi="Comic Sans MS" w:hint="eastAsia"/>
                                <w:lang w:val="en-US"/>
                              </w:rPr>
                              <w:t>他擔心業務會錄得虧損</w:t>
                            </w:r>
                            <w:r w:rsidRPr="00F11F55">
                              <w:rPr>
                                <w:rFonts w:ascii="Comic Sans MS" w:hAnsi="Comic Sans MS" w:hint="eastAsia"/>
                                <w:lang w:val="en-US"/>
                              </w:rPr>
                              <w:t>。</w:t>
                            </w:r>
                            <w:bookmarkEnd w:id="1"/>
                            <w:bookmarkEnd w:id="2"/>
                            <w:r w:rsidR="002B30CC" w:rsidRPr="002B30CC">
                              <w:rPr>
                                <w:rFonts w:ascii="Comic Sans MS" w:hAnsi="Comic Sans MS" w:hint="eastAsia"/>
                                <w:lang w:val="en-US"/>
                              </w:rPr>
                              <w:t>他希望</w:t>
                            </w:r>
                            <w:r w:rsidR="002B30CC">
                              <w:rPr>
                                <w:rFonts w:ascii="Comic Sans MS" w:hAnsi="Comic Sans MS" w:hint="eastAsia"/>
                                <w:lang w:val="en-US"/>
                              </w:rPr>
                              <w:t>知道</w:t>
                            </w:r>
                            <w:r w:rsidR="002B30CC" w:rsidRPr="002B30CC">
                              <w:rPr>
                                <w:rFonts w:ascii="Comic Sans MS" w:hAnsi="Comic Sans MS" w:hint="eastAsia"/>
                                <w:lang w:val="en-US"/>
                              </w:rPr>
                              <w:t>銷量下跌會對業務構成多大的風險。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05090A" id="_x0000_t202" coordsize="21600,21600" o:spt="202" path="m,l,21600r21600,l21600,xe">
                <v:stroke joinstyle="miter"/>
                <v:path gradientshapeok="t" o:connecttype="rect"/>
              </v:shapetype>
              <v:shape id="Text Box 189" o:spid="_x0000_s1033" type="#_x0000_t202" style="position:absolute;left:0;text-align:left;margin-left:140.25pt;margin-top:40.5pt;width:261pt;height:54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">
                <v:textbox>
                  <w:txbxContent>
                    <w:p w14:paraId="577E8C0A" w14:textId="2C9BA5F3" w:rsidR="00DB5045" w:rsidRPr="00146F57" w:rsidRDefault="00F11F55" w:rsidP="00BF277C">
                      <w:pPr>
                        <w:jc w:val="both"/>
                        <w:rPr>
                          <w:lang w:val="en-US"/>
                        </w:rPr>
                      </w:pPr>
                      <w:bookmarkStart w:id="3" w:name="_Hlk174189876"/>
                      <w:bookmarkStart w:id="4" w:name="_Hlk174189877"/>
                      <w:r w:rsidRPr="00F11F55">
                        <w:rPr>
                          <w:rFonts w:ascii="Comic Sans MS" w:hAnsi="Comic Sans MS" w:hint="eastAsia"/>
                          <w:lang w:val="en-US"/>
                        </w:rPr>
                        <w:t>艾力不願承擔風險，</w:t>
                      </w:r>
                      <w:r w:rsidR="002B30CC" w:rsidRPr="002B30CC">
                        <w:rPr>
                          <w:rFonts w:ascii="Comic Sans MS" w:hAnsi="Comic Sans MS" w:hint="eastAsia"/>
                          <w:lang w:val="en-US"/>
                        </w:rPr>
                        <w:t>他擔心業務會錄得虧損</w:t>
                      </w:r>
                      <w:r w:rsidRPr="00F11F55">
                        <w:rPr>
                          <w:rFonts w:ascii="Comic Sans MS" w:hAnsi="Comic Sans MS" w:hint="eastAsia"/>
                          <w:lang w:val="en-US"/>
                        </w:rPr>
                        <w:t>。</w:t>
                      </w:r>
                      <w:bookmarkEnd w:id="3"/>
                      <w:bookmarkEnd w:id="4"/>
                      <w:r w:rsidR="002B30CC" w:rsidRPr="002B30CC">
                        <w:rPr>
                          <w:rFonts w:ascii="Comic Sans MS" w:hAnsi="Comic Sans MS" w:hint="eastAsia"/>
                          <w:lang w:val="en-US"/>
                        </w:rPr>
                        <w:t>他希望</w:t>
                      </w:r>
                      <w:r w:rsidR="002B30CC">
                        <w:rPr>
                          <w:rFonts w:ascii="Comic Sans MS" w:hAnsi="Comic Sans MS" w:hint="eastAsia"/>
                          <w:lang w:val="en-US"/>
                        </w:rPr>
                        <w:t>知道</w:t>
                      </w:r>
                      <w:r w:rsidR="002B30CC" w:rsidRPr="002B30CC">
                        <w:rPr>
                          <w:rFonts w:ascii="Comic Sans MS" w:hAnsi="Comic Sans MS" w:hint="eastAsia"/>
                          <w:lang w:val="en-US"/>
                        </w:rPr>
                        <w:t>銷量下跌會對業務構成多大的風險。</w:t>
                      </w:r>
                    </w:p>
                  </w:txbxContent>
                </v:textbox>
              </v:shape>
            </w:pict>
          </mc:Fallback>
        </mc:AlternateContent>
      </w:r>
      <w:r w:rsidRPr="007541B5">
        <w:rPr>
          <w:rFonts w:ascii="新細明體" w:hAnsi="新細明體"/>
          <w:noProof/>
          <w:color w:val="000000" w:themeColor="text1"/>
          <w:lang w:val="en-US"/>
        </w:rPr>
        <w:drawing>
          <wp:inline distT="0" distB="0" distL="0" distR="0" wp14:anchorId="518E5DF9" wp14:editId="5DB7FD1C">
            <wp:extent cx="1458595" cy="165989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595" cy="165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D64FA1" w14:textId="77777777" w:rsidR="002736BA" w:rsidRPr="007541B5" w:rsidRDefault="001E44D5" w:rsidP="002736BA">
      <w:pPr>
        <w:rPr>
          <w:rFonts w:ascii="新細明體" w:hAnsi="新細明體"/>
          <w:color w:val="000000" w:themeColor="text1"/>
          <w:u w:val="single"/>
        </w:rPr>
      </w:pPr>
      <w:r w:rsidRPr="007541B5">
        <w:rPr>
          <w:rFonts w:ascii="新細明體" w:hAnsi="新細明體"/>
          <w:noProof/>
          <w:color w:val="000000" w:themeColor="text1"/>
          <w:u w:val="single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6760B56" wp14:editId="299DDF39">
                <wp:simplePos x="0" y="0"/>
                <wp:positionH relativeFrom="column">
                  <wp:posOffset>0</wp:posOffset>
                </wp:positionH>
                <wp:positionV relativeFrom="paragraph">
                  <wp:posOffset>85725</wp:posOffset>
                </wp:positionV>
                <wp:extent cx="5600700" cy="1143000"/>
                <wp:effectExtent l="9525" t="9525" r="9525" b="9525"/>
                <wp:wrapNone/>
                <wp:docPr id="9" name="Text Box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6B9E55" w14:textId="04AAC8AE" w:rsidR="007909B9" w:rsidRPr="00146F57" w:rsidRDefault="00AC5250" w:rsidP="007909B9">
                            <w:pPr>
                              <w:rPr>
                                <w:rFonts w:ascii="Comic Sans MS" w:hAnsi="Comic Sans MS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 w:hint="eastAsia"/>
                                <w:lang w:val="en-US"/>
                              </w:rPr>
                              <w:t>Q</w:t>
                            </w:r>
                            <w:r w:rsidR="00D852D9">
                              <w:rPr>
                                <w:rFonts w:ascii="Comic Sans MS" w:hAnsi="Comic Sans MS"/>
                                <w:lang w:val="en-US"/>
                              </w:rPr>
                              <w:t>1</w:t>
                            </w:r>
                            <w:r w:rsidR="007909B9" w:rsidRPr="00146F57">
                              <w:rPr>
                                <w:rFonts w:ascii="Comic Sans MS" w:hAnsi="Comic Sans MS"/>
                                <w:lang w:val="en-US"/>
                              </w:rPr>
                              <w:t>)</w:t>
                            </w:r>
                            <w:r w:rsidR="007909B9" w:rsidRPr="00146F57">
                              <w:rPr>
                                <w:rFonts w:ascii="Comic Sans MS" w:hAnsi="Comic Sans MS"/>
                                <w:lang w:val="en-US"/>
                              </w:rPr>
                              <w:tab/>
                            </w:r>
                            <w:r w:rsidR="007909B9" w:rsidRPr="00146F57">
                              <w:rPr>
                                <w:rFonts w:ascii="Comic Sans MS" w:hAnsi="Comic Sans MS"/>
                                <w:lang w:val="en-US"/>
                              </w:rPr>
                              <w:tab/>
                            </w:r>
                            <w:r w:rsidR="004D6B0B" w:rsidRPr="004D6B0B">
                              <w:rPr>
                                <w:rFonts w:ascii="Comic Sans MS" w:hAnsi="Comic Sans MS" w:hint="eastAsia"/>
                                <w:lang w:val="en-US"/>
                              </w:rPr>
                              <w:t>計算每件蛋糕的</w:t>
                            </w:r>
                            <w:r w:rsidR="00393C6F">
                              <w:rPr>
                                <w:rFonts w:ascii="Comic Sans MS" w:hAnsi="Comic Sans MS" w:hint="eastAsia"/>
                                <w:lang w:val="en-US"/>
                              </w:rPr>
                              <w:t>邊際</w:t>
                            </w:r>
                            <w:r w:rsidR="004D6B0B" w:rsidRPr="004D6B0B">
                              <w:rPr>
                                <w:rFonts w:ascii="Comic Sans MS" w:hAnsi="Comic Sans MS" w:hint="eastAsia"/>
                                <w:lang w:val="en-US"/>
                              </w:rPr>
                              <w:t>貢獻</w:t>
                            </w:r>
                            <w:r w:rsidR="004D6B0B">
                              <w:rPr>
                                <w:rFonts w:ascii="Comic Sans MS" w:eastAsia="DengXian" w:hAnsi="Comic Sans MS" w:hint="eastAsia"/>
                                <w:lang w:val="en-US"/>
                              </w:rPr>
                              <w:t>。</w:t>
                            </w:r>
                          </w:p>
                          <w:p w14:paraId="72A5D813" w14:textId="77777777" w:rsidR="007909B9" w:rsidRPr="00146F57" w:rsidRDefault="007909B9" w:rsidP="007909B9">
                            <w:pPr>
                              <w:rPr>
                                <w:lang w:val="en-US"/>
                              </w:rPr>
                            </w:pPr>
                          </w:p>
                          <w:tbl>
                            <w:tblPr>
                              <w:tblW w:w="7200" w:type="dxa"/>
                              <w:tblInd w:w="1008" w:type="dxa"/>
                              <w:tblBorders>
                                <w:top w:val="dashed" w:sz="4" w:space="0" w:color="auto"/>
                                <w:bottom w:val="dashed" w:sz="4" w:space="0" w:color="auto"/>
                                <w:insideH w:val="dashed" w:sz="4" w:space="0" w:color="auto"/>
                                <w:insideV w:val="dashed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7200"/>
                            </w:tblGrid>
                            <w:tr w:rsidR="007909B9" w:rsidRPr="00146F57" w14:paraId="66838CE2" w14:textId="77777777">
                              <w:tc>
                                <w:tcPr>
                                  <w:tcW w:w="7200" w:type="dxa"/>
                                </w:tcPr>
                                <w:p w14:paraId="5F5F4FC1" w14:textId="77777777" w:rsidR="007909B9" w:rsidRPr="00146F57" w:rsidRDefault="007909B9" w:rsidP="00236E51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7909B9" w:rsidRPr="00146F57" w14:paraId="7A90AF5D" w14:textId="77777777">
                              <w:tc>
                                <w:tcPr>
                                  <w:tcW w:w="7200" w:type="dxa"/>
                                </w:tcPr>
                                <w:p w14:paraId="5FC097E9" w14:textId="77777777" w:rsidR="007909B9" w:rsidRPr="00146F57" w:rsidRDefault="007909B9" w:rsidP="00236E51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BA48E4E" w14:textId="77777777" w:rsidR="007909B9" w:rsidRPr="00146F57" w:rsidRDefault="007909B9" w:rsidP="007909B9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760B56" id="_x0000_t202" coordsize="21600,21600" o:spt="202" path="m,l,21600r21600,l21600,xe">
                <v:stroke joinstyle="miter"/>
                <v:path gradientshapeok="t" o:connecttype="rect"/>
              </v:shapetype>
              <v:shape id="Text Box 199" o:spid="_x0000_s1034" type="#_x0000_t202" style="position:absolute;margin-left:0;margin-top:6.75pt;width:441pt;height:90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">
                <v:textbox>
                  <w:txbxContent>
                    <w:p w14:paraId="236B9E55" w14:textId="04AAC8AE" w:rsidR="007909B9" w:rsidRPr="00146F57" w:rsidRDefault="00AC5250" w:rsidP="007909B9">
                      <w:pPr>
                        <w:rPr>
                          <w:rFonts w:ascii="Comic Sans MS" w:hAnsi="Comic Sans MS"/>
                          <w:lang w:val="en-US"/>
                        </w:rPr>
                      </w:pPr>
                      <w:r>
                        <w:rPr>
                          <w:rFonts w:ascii="Comic Sans MS" w:hAnsi="Comic Sans MS" w:hint="eastAsia"/>
                          <w:lang w:val="en-US"/>
                        </w:rPr>
                        <w:t>Q</w:t>
                      </w:r>
                      <w:r w:rsidR="00D852D9">
                        <w:rPr>
                          <w:rFonts w:ascii="Comic Sans MS" w:hAnsi="Comic Sans MS"/>
                          <w:lang w:val="en-US"/>
                        </w:rPr>
                        <w:t>1</w:t>
                      </w:r>
                      <w:r w:rsidR="007909B9" w:rsidRPr="00146F57">
                        <w:rPr>
                          <w:rFonts w:ascii="Comic Sans MS" w:hAnsi="Comic Sans MS"/>
                          <w:lang w:val="en-US"/>
                        </w:rPr>
                        <w:t>)</w:t>
                      </w:r>
                      <w:r w:rsidR="007909B9" w:rsidRPr="00146F57">
                        <w:rPr>
                          <w:rFonts w:ascii="Comic Sans MS" w:hAnsi="Comic Sans MS"/>
                          <w:lang w:val="en-US"/>
                        </w:rPr>
                        <w:tab/>
                      </w:r>
                      <w:r w:rsidR="007909B9" w:rsidRPr="00146F57">
                        <w:rPr>
                          <w:rFonts w:ascii="Comic Sans MS" w:hAnsi="Comic Sans MS"/>
                          <w:lang w:val="en-US"/>
                        </w:rPr>
                        <w:tab/>
                      </w:r>
                      <w:r w:rsidR="004D6B0B" w:rsidRPr="004D6B0B">
                        <w:rPr>
                          <w:rFonts w:ascii="Comic Sans MS" w:hAnsi="Comic Sans MS" w:hint="eastAsia"/>
                          <w:lang w:val="en-US"/>
                        </w:rPr>
                        <w:t>計算每件蛋糕的</w:t>
                      </w:r>
                      <w:r w:rsidR="00393C6F">
                        <w:rPr>
                          <w:rFonts w:ascii="Comic Sans MS" w:hAnsi="Comic Sans MS" w:hint="eastAsia"/>
                          <w:lang w:val="en-US"/>
                        </w:rPr>
                        <w:t>邊際</w:t>
                      </w:r>
                      <w:r w:rsidR="004D6B0B" w:rsidRPr="004D6B0B">
                        <w:rPr>
                          <w:rFonts w:ascii="Comic Sans MS" w:hAnsi="Comic Sans MS" w:hint="eastAsia"/>
                          <w:lang w:val="en-US"/>
                        </w:rPr>
                        <w:t>貢獻</w:t>
                      </w:r>
                      <w:r w:rsidR="004D6B0B">
                        <w:rPr>
                          <w:rFonts w:ascii="Comic Sans MS" w:eastAsia="DengXian" w:hAnsi="Comic Sans MS" w:hint="eastAsia"/>
                          <w:lang w:val="en-US"/>
                        </w:rPr>
                        <w:t>。</w:t>
                      </w:r>
                    </w:p>
                    <w:p w14:paraId="72A5D813" w14:textId="77777777" w:rsidR="007909B9" w:rsidRPr="00146F57" w:rsidRDefault="007909B9" w:rsidP="007909B9">
                      <w:pPr>
                        <w:rPr>
                          <w:lang w:val="en-US"/>
                        </w:rPr>
                      </w:pPr>
                    </w:p>
                    <w:tbl>
                      <w:tblPr>
                        <w:tblW w:w="7200" w:type="dxa"/>
                        <w:tblInd w:w="1008" w:type="dxa"/>
                        <w:tblBorders>
                          <w:top w:val="dashed" w:sz="4" w:space="0" w:color="auto"/>
                          <w:bottom w:val="dashed" w:sz="4" w:space="0" w:color="auto"/>
                          <w:insideH w:val="dashed" w:sz="4" w:space="0" w:color="auto"/>
                          <w:insideV w:val="dashed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7200"/>
                      </w:tblGrid>
                      <w:tr w:rsidR="007909B9" w:rsidRPr="00146F57" w14:paraId="66838CE2" w14:textId="77777777">
                        <w:tc>
                          <w:tcPr>
                            <w:tcW w:w="7200" w:type="dxa"/>
                          </w:tcPr>
                          <w:p w14:paraId="5F5F4FC1" w14:textId="77777777" w:rsidR="007909B9" w:rsidRPr="00146F57" w:rsidRDefault="007909B9" w:rsidP="00236E51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  <w:tr w:rsidR="007909B9" w:rsidRPr="00146F57" w14:paraId="7A90AF5D" w14:textId="77777777">
                        <w:tc>
                          <w:tcPr>
                            <w:tcW w:w="7200" w:type="dxa"/>
                          </w:tcPr>
                          <w:p w14:paraId="5FC097E9" w14:textId="77777777" w:rsidR="007909B9" w:rsidRPr="00146F57" w:rsidRDefault="007909B9" w:rsidP="00236E51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</w:tbl>
                    <w:p w14:paraId="1BA48E4E" w14:textId="77777777" w:rsidR="007909B9" w:rsidRPr="00146F57" w:rsidRDefault="007909B9" w:rsidP="007909B9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EB99C79" w14:textId="77777777" w:rsidR="002736BA" w:rsidRPr="007541B5" w:rsidRDefault="002736BA" w:rsidP="002736BA">
      <w:pPr>
        <w:rPr>
          <w:rFonts w:ascii="新細明體" w:hAnsi="新細明體"/>
          <w:color w:val="000000" w:themeColor="text1"/>
          <w:u w:val="single"/>
        </w:rPr>
      </w:pPr>
    </w:p>
    <w:p w14:paraId="51B47E49" w14:textId="77777777" w:rsidR="002736BA" w:rsidRPr="007541B5" w:rsidRDefault="002736BA" w:rsidP="002736BA">
      <w:pPr>
        <w:rPr>
          <w:rFonts w:ascii="新細明體" w:hAnsi="新細明體"/>
          <w:color w:val="000000" w:themeColor="text1"/>
          <w:u w:val="single"/>
        </w:rPr>
      </w:pPr>
    </w:p>
    <w:p w14:paraId="145D966E" w14:textId="77777777" w:rsidR="007909B9" w:rsidRPr="007541B5" w:rsidRDefault="007909B9" w:rsidP="002736BA">
      <w:pPr>
        <w:rPr>
          <w:rFonts w:ascii="新細明體" w:hAnsi="新細明體"/>
          <w:color w:val="000000" w:themeColor="text1"/>
          <w:u w:val="single"/>
        </w:rPr>
      </w:pPr>
    </w:p>
    <w:p w14:paraId="6560C09E" w14:textId="77777777" w:rsidR="007909B9" w:rsidRPr="007541B5" w:rsidRDefault="007909B9" w:rsidP="002736BA">
      <w:pPr>
        <w:rPr>
          <w:rFonts w:ascii="新細明體" w:hAnsi="新細明體"/>
          <w:color w:val="000000" w:themeColor="text1"/>
          <w:u w:val="single"/>
        </w:rPr>
      </w:pPr>
    </w:p>
    <w:p w14:paraId="4BCA5240" w14:textId="77777777" w:rsidR="002736BA" w:rsidRPr="007541B5" w:rsidRDefault="001E44D5" w:rsidP="002736BA">
      <w:pPr>
        <w:rPr>
          <w:rFonts w:ascii="新細明體" w:hAnsi="新細明體"/>
          <w:color w:val="000000" w:themeColor="text1"/>
          <w:u w:val="single"/>
        </w:rPr>
      </w:pPr>
      <w:r w:rsidRPr="007541B5">
        <w:rPr>
          <w:rFonts w:ascii="新細明體" w:hAnsi="新細明體"/>
          <w:noProof/>
          <w:color w:val="000000" w:themeColor="text1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88966A6" wp14:editId="3A33B915">
                <wp:simplePos x="0" y="0"/>
                <wp:positionH relativeFrom="column">
                  <wp:posOffset>2600325</wp:posOffset>
                </wp:positionH>
                <wp:positionV relativeFrom="paragraph">
                  <wp:posOffset>228600</wp:posOffset>
                </wp:positionV>
                <wp:extent cx="457200" cy="342900"/>
                <wp:effectExtent l="38100" t="9525" r="38100" b="9525"/>
                <wp:wrapNone/>
                <wp:docPr id="8" name="AutoShap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3D84FD5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197" o:spid="_x0000_s1026" type="#_x0000_t67" style="position:absolute;margin-left:204.75pt;margin-top:18pt;width:36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">
                <v:textbox style="layout-flow:vertical-ideographic"/>
              </v:shape>
            </w:pict>
          </mc:Fallback>
        </mc:AlternateContent>
      </w:r>
    </w:p>
    <w:p w14:paraId="2BC24DD3" w14:textId="77777777" w:rsidR="002736BA" w:rsidRPr="007541B5" w:rsidRDefault="002736BA" w:rsidP="002736BA">
      <w:pPr>
        <w:rPr>
          <w:rFonts w:ascii="新細明體" w:hAnsi="新細明體"/>
          <w:color w:val="000000" w:themeColor="text1"/>
          <w:u w:val="single"/>
        </w:rPr>
      </w:pPr>
    </w:p>
    <w:p w14:paraId="583052B2" w14:textId="77777777" w:rsidR="002736BA" w:rsidRPr="007541B5" w:rsidRDefault="002736BA" w:rsidP="002736BA">
      <w:pPr>
        <w:rPr>
          <w:rFonts w:ascii="新細明體" w:hAnsi="新細明體"/>
          <w:color w:val="000000" w:themeColor="text1"/>
          <w:u w:val="single"/>
        </w:rPr>
      </w:pPr>
    </w:p>
    <w:p w14:paraId="50E15599" w14:textId="77777777" w:rsidR="002736BA" w:rsidRPr="007541B5" w:rsidRDefault="001E44D5" w:rsidP="002736BA">
      <w:pPr>
        <w:rPr>
          <w:rFonts w:ascii="新細明體" w:hAnsi="新細明體"/>
          <w:color w:val="000000" w:themeColor="text1"/>
          <w:u w:val="single"/>
        </w:rPr>
      </w:pPr>
      <w:r w:rsidRPr="007541B5">
        <w:rPr>
          <w:rFonts w:ascii="新細明體" w:hAnsi="新細明體"/>
          <w:noProof/>
          <w:color w:val="000000" w:themeColor="text1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D503F1B" wp14:editId="3A91DEE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00700" cy="1600200"/>
                <wp:effectExtent l="9525" t="9525" r="9525" b="9525"/>
                <wp:wrapNone/>
                <wp:docPr id="7" name="Text Box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0563C0" w14:textId="32FE14FD" w:rsidR="002736BA" w:rsidRPr="00146F57" w:rsidRDefault="00AC5250" w:rsidP="002736BA">
                            <w:pPr>
                              <w:rPr>
                                <w:rFonts w:ascii="Comic Sans MS" w:hAnsi="Comic Sans MS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 w:hint="eastAsia"/>
                                <w:lang w:val="en-US"/>
                              </w:rPr>
                              <w:t>Q</w:t>
                            </w:r>
                            <w:r w:rsidR="00D852D9">
                              <w:rPr>
                                <w:rFonts w:ascii="Comic Sans MS" w:hAnsi="Comic Sans MS"/>
                                <w:lang w:val="en-US"/>
                              </w:rPr>
                              <w:t>2</w:t>
                            </w:r>
                            <w:r w:rsidR="00404015" w:rsidRPr="00146F57">
                              <w:rPr>
                                <w:rFonts w:ascii="Comic Sans MS" w:hAnsi="Comic Sans MS"/>
                                <w:lang w:val="en-US"/>
                              </w:rPr>
                              <w:t>)</w:t>
                            </w:r>
                            <w:r w:rsidR="00404015" w:rsidRPr="00146F57">
                              <w:rPr>
                                <w:rFonts w:ascii="Comic Sans MS" w:hAnsi="Comic Sans MS"/>
                                <w:lang w:val="en-US"/>
                              </w:rPr>
                              <w:tab/>
                            </w:r>
                            <w:r w:rsidR="00404015" w:rsidRPr="00146F57">
                              <w:rPr>
                                <w:rFonts w:ascii="Comic Sans MS" w:hAnsi="Comic Sans MS"/>
                                <w:lang w:val="en-US"/>
                              </w:rPr>
                              <w:tab/>
                            </w:r>
                            <w:bookmarkStart w:id="3" w:name="_Hlk174190483"/>
                            <w:r w:rsidR="003919F2" w:rsidRPr="003919F2">
                              <w:rPr>
                                <w:rFonts w:ascii="Comic Sans MS" w:hAnsi="Comic Sans MS" w:hint="eastAsia"/>
                                <w:lang w:val="en-US"/>
                              </w:rPr>
                              <w:t>識別固定成本並找出每月的</w:t>
                            </w:r>
                            <w:r w:rsidR="00393C6F">
                              <w:rPr>
                                <w:rFonts w:ascii="Comic Sans MS" w:hAnsi="Comic Sans MS" w:hint="eastAsia"/>
                                <w:lang w:val="en-US"/>
                              </w:rPr>
                              <w:t>總</w:t>
                            </w:r>
                            <w:r w:rsidR="003919F2" w:rsidRPr="003919F2">
                              <w:rPr>
                                <w:rFonts w:ascii="Comic Sans MS" w:hAnsi="Comic Sans MS" w:hint="eastAsia"/>
                                <w:lang w:val="en-US"/>
                              </w:rPr>
                              <w:t>固定成本。</w:t>
                            </w:r>
                            <w:bookmarkEnd w:id="3"/>
                          </w:p>
                          <w:p w14:paraId="07D094F2" w14:textId="77777777" w:rsidR="002736BA" w:rsidRPr="00146F57" w:rsidRDefault="002736BA" w:rsidP="002736BA">
                            <w:pPr>
                              <w:rPr>
                                <w:lang w:val="en-US"/>
                              </w:rPr>
                            </w:pPr>
                            <w:r w:rsidRPr="00146F57">
                              <w:rPr>
                                <w:rFonts w:hint="eastAsia"/>
                                <w:lang w:val="en-US"/>
                              </w:rPr>
                              <w:t xml:space="preserve">               </w:t>
                            </w:r>
                          </w:p>
                          <w:tbl>
                            <w:tblPr>
                              <w:tblW w:w="7200" w:type="dxa"/>
                              <w:tblInd w:w="1008" w:type="dxa"/>
                              <w:tblBorders>
                                <w:top w:val="dashed" w:sz="4" w:space="0" w:color="auto"/>
                                <w:bottom w:val="dashed" w:sz="4" w:space="0" w:color="auto"/>
                                <w:insideH w:val="dashed" w:sz="4" w:space="0" w:color="auto"/>
                                <w:insideV w:val="dashed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7200"/>
                            </w:tblGrid>
                            <w:tr w:rsidR="002736BA" w:rsidRPr="00146F57" w14:paraId="4B642AD6" w14:textId="77777777">
                              <w:tc>
                                <w:tcPr>
                                  <w:tcW w:w="7200" w:type="dxa"/>
                                </w:tcPr>
                                <w:p w14:paraId="67EEB35F" w14:textId="77777777" w:rsidR="002736BA" w:rsidRPr="00146F57" w:rsidRDefault="002736BA" w:rsidP="00E10121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2736BA" w:rsidRPr="00146F57" w14:paraId="22C37EDC" w14:textId="77777777">
                              <w:tc>
                                <w:tcPr>
                                  <w:tcW w:w="7200" w:type="dxa"/>
                                </w:tcPr>
                                <w:p w14:paraId="5CCC4016" w14:textId="77777777" w:rsidR="002736BA" w:rsidRPr="00146F57" w:rsidRDefault="002736BA" w:rsidP="00E10121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2736BA" w:rsidRPr="00146F57" w14:paraId="6636E997" w14:textId="77777777">
                              <w:tc>
                                <w:tcPr>
                                  <w:tcW w:w="7200" w:type="dxa"/>
                                </w:tcPr>
                                <w:p w14:paraId="40E682DB" w14:textId="77777777" w:rsidR="002736BA" w:rsidRPr="00146F57" w:rsidRDefault="002736BA" w:rsidP="00E10121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2736BA" w:rsidRPr="00146F57" w14:paraId="62CC21D6" w14:textId="77777777">
                              <w:tc>
                                <w:tcPr>
                                  <w:tcW w:w="7200" w:type="dxa"/>
                                </w:tcPr>
                                <w:p w14:paraId="63AC447C" w14:textId="77777777" w:rsidR="002736BA" w:rsidRPr="00146F57" w:rsidRDefault="002736BA" w:rsidP="00E10121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C3AF1F2" w14:textId="77777777" w:rsidR="002736BA" w:rsidRPr="00146F57" w:rsidRDefault="002736BA" w:rsidP="002736BA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0C60BDA3" w14:textId="77777777" w:rsidR="002736BA" w:rsidRPr="00146F57" w:rsidRDefault="002736BA" w:rsidP="002736BA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7657DF31" w14:textId="77777777" w:rsidR="002736BA" w:rsidRPr="00146F57" w:rsidRDefault="002736BA" w:rsidP="002736BA">
                            <w:pPr>
                              <w:rPr>
                                <w:lang w:val="en-US"/>
                              </w:rPr>
                            </w:pPr>
                            <w:r w:rsidRPr="00146F57">
                              <w:rPr>
                                <w:rFonts w:hint="eastAsia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503F1B" id="Text Box 195" o:spid="_x0000_s1035" type="#_x0000_t202" style="position:absolute;margin-left:0;margin-top:0;width:441pt;height:12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">
                <v:textbox>
                  <w:txbxContent>
                    <w:p w14:paraId="360563C0" w14:textId="32FE14FD" w:rsidR="002736BA" w:rsidRPr="00146F57" w:rsidRDefault="00AC5250" w:rsidP="002736BA">
                      <w:pPr>
                        <w:rPr>
                          <w:rFonts w:ascii="Comic Sans MS" w:hAnsi="Comic Sans MS"/>
                          <w:lang w:val="en-US"/>
                        </w:rPr>
                      </w:pPr>
                      <w:r>
                        <w:rPr>
                          <w:rFonts w:ascii="Comic Sans MS" w:hAnsi="Comic Sans MS" w:hint="eastAsia"/>
                          <w:lang w:val="en-US"/>
                        </w:rPr>
                        <w:t>Q</w:t>
                      </w:r>
                      <w:r w:rsidR="00D852D9">
                        <w:rPr>
                          <w:rFonts w:ascii="Comic Sans MS" w:hAnsi="Comic Sans MS"/>
                          <w:lang w:val="en-US"/>
                        </w:rPr>
                        <w:t>2</w:t>
                      </w:r>
                      <w:r w:rsidR="00404015" w:rsidRPr="00146F57">
                        <w:rPr>
                          <w:rFonts w:ascii="Comic Sans MS" w:hAnsi="Comic Sans MS"/>
                          <w:lang w:val="en-US"/>
                        </w:rPr>
                        <w:t>)</w:t>
                      </w:r>
                      <w:r w:rsidR="00404015" w:rsidRPr="00146F57">
                        <w:rPr>
                          <w:rFonts w:ascii="Comic Sans MS" w:hAnsi="Comic Sans MS"/>
                          <w:lang w:val="en-US"/>
                        </w:rPr>
                        <w:tab/>
                      </w:r>
                      <w:r w:rsidR="00404015" w:rsidRPr="00146F57">
                        <w:rPr>
                          <w:rFonts w:ascii="Comic Sans MS" w:hAnsi="Comic Sans MS"/>
                          <w:lang w:val="en-US"/>
                        </w:rPr>
                        <w:tab/>
                      </w:r>
                      <w:bookmarkStart w:id="4" w:name="_Hlk174190483"/>
                      <w:r w:rsidR="003919F2" w:rsidRPr="003919F2">
                        <w:rPr>
                          <w:rFonts w:ascii="Comic Sans MS" w:hAnsi="Comic Sans MS" w:hint="eastAsia"/>
                          <w:lang w:val="en-US"/>
                        </w:rPr>
                        <w:t>識別固定成本並找出每月的</w:t>
                      </w:r>
                      <w:r w:rsidR="00393C6F">
                        <w:rPr>
                          <w:rFonts w:ascii="Comic Sans MS" w:hAnsi="Comic Sans MS" w:hint="eastAsia"/>
                          <w:lang w:val="en-US"/>
                        </w:rPr>
                        <w:t>總</w:t>
                      </w:r>
                      <w:r w:rsidR="003919F2" w:rsidRPr="003919F2">
                        <w:rPr>
                          <w:rFonts w:ascii="Comic Sans MS" w:hAnsi="Comic Sans MS" w:hint="eastAsia"/>
                          <w:lang w:val="en-US"/>
                        </w:rPr>
                        <w:t>固定成本。</w:t>
                      </w:r>
                      <w:bookmarkEnd w:id="4"/>
                    </w:p>
                    <w:p w14:paraId="07D094F2" w14:textId="77777777" w:rsidR="002736BA" w:rsidRPr="00146F57" w:rsidRDefault="002736BA" w:rsidP="002736BA">
                      <w:pPr>
                        <w:rPr>
                          <w:lang w:val="en-US"/>
                        </w:rPr>
                      </w:pPr>
                      <w:r w:rsidRPr="00146F57">
                        <w:rPr>
                          <w:rFonts w:hint="eastAsia"/>
                          <w:lang w:val="en-US"/>
                        </w:rPr>
                        <w:t xml:space="preserve">               </w:t>
                      </w:r>
                    </w:p>
                    <w:tbl>
                      <w:tblPr>
                        <w:tblW w:w="7200" w:type="dxa"/>
                        <w:tblInd w:w="1008" w:type="dxa"/>
                        <w:tblBorders>
                          <w:top w:val="dashed" w:sz="4" w:space="0" w:color="auto"/>
                          <w:bottom w:val="dashed" w:sz="4" w:space="0" w:color="auto"/>
                          <w:insideH w:val="dashed" w:sz="4" w:space="0" w:color="auto"/>
                          <w:insideV w:val="dashed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7200"/>
                      </w:tblGrid>
                      <w:tr w:rsidR="002736BA" w:rsidRPr="00146F57" w14:paraId="4B642AD6" w14:textId="77777777">
                        <w:tc>
                          <w:tcPr>
                            <w:tcW w:w="7200" w:type="dxa"/>
                          </w:tcPr>
                          <w:p w14:paraId="67EEB35F" w14:textId="77777777" w:rsidR="002736BA" w:rsidRPr="00146F57" w:rsidRDefault="002736BA" w:rsidP="00E10121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  <w:tr w:rsidR="002736BA" w:rsidRPr="00146F57" w14:paraId="22C37EDC" w14:textId="77777777">
                        <w:tc>
                          <w:tcPr>
                            <w:tcW w:w="7200" w:type="dxa"/>
                          </w:tcPr>
                          <w:p w14:paraId="5CCC4016" w14:textId="77777777" w:rsidR="002736BA" w:rsidRPr="00146F57" w:rsidRDefault="002736BA" w:rsidP="00E10121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  <w:tr w:rsidR="002736BA" w:rsidRPr="00146F57" w14:paraId="6636E997" w14:textId="77777777">
                        <w:tc>
                          <w:tcPr>
                            <w:tcW w:w="7200" w:type="dxa"/>
                          </w:tcPr>
                          <w:p w14:paraId="40E682DB" w14:textId="77777777" w:rsidR="002736BA" w:rsidRPr="00146F57" w:rsidRDefault="002736BA" w:rsidP="00E10121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  <w:tr w:rsidR="002736BA" w:rsidRPr="00146F57" w14:paraId="62CC21D6" w14:textId="77777777">
                        <w:tc>
                          <w:tcPr>
                            <w:tcW w:w="7200" w:type="dxa"/>
                          </w:tcPr>
                          <w:p w14:paraId="63AC447C" w14:textId="77777777" w:rsidR="002736BA" w:rsidRPr="00146F57" w:rsidRDefault="002736BA" w:rsidP="00E10121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</w:tbl>
                    <w:p w14:paraId="4C3AF1F2" w14:textId="77777777" w:rsidR="002736BA" w:rsidRPr="00146F57" w:rsidRDefault="002736BA" w:rsidP="002736BA">
                      <w:pPr>
                        <w:rPr>
                          <w:lang w:val="en-US"/>
                        </w:rPr>
                      </w:pPr>
                    </w:p>
                    <w:p w14:paraId="0C60BDA3" w14:textId="77777777" w:rsidR="002736BA" w:rsidRPr="00146F57" w:rsidRDefault="002736BA" w:rsidP="002736BA">
                      <w:pPr>
                        <w:rPr>
                          <w:lang w:val="en-US"/>
                        </w:rPr>
                      </w:pPr>
                    </w:p>
                    <w:p w14:paraId="7657DF31" w14:textId="77777777" w:rsidR="002736BA" w:rsidRPr="00146F57" w:rsidRDefault="002736BA" w:rsidP="002736BA">
                      <w:pPr>
                        <w:rPr>
                          <w:lang w:val="en-US"/>
                        </w:rPr>
                      </w:pPr>
                      <w:r w:rsidRPr="00146F57">
                        <w:rPr>
                          <w:rFonts w:hint="eastAsia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F9DADBD" w14:textId="77777777" w:rsidR="002736BA" w:rsidRPr="007541B5" w:rsidRDefault="002736BA" w:rsidP="002736BA">
      <w:pPr>
        <w:rPr>
          <w:rFonts w:ascii="新細明體" w:hAnsi="新細明體"/>
          <w:color w:val="000000" w:themeColor="text1"/>
          <w:u w:val="single"/>
        </w:rPr>
      </w:pPr>
    </w:p>
    <w:p w14:paraId="0F1F1FBA" w14:textId="77777777" w:rsidR="002736BA" w:rsidRPr="007541B5" w:rsidRDefault="002736BA" w:rsidP="002736BA">
      <w:pPr>
        <w:rPr>
          <w:rFonts w:ascii="新細明體" w:hAnsi="新細明體"/>
          <w:color w:val="000000" w:themeColor="text1"/>
          <w:u w:val="single"/>
        </w:rPr>
      </w:pPr>
    </w:p>
    <w:p w14:paraId="3810E3FC" w14:textId="77777777" w:rsidR="002736BA" w:rsidRPr="007541B5" w:rsidRDefault="002736BA" w:rsidP="002736BA">
      <w:pPr>
        <w:rPr>
          <w:rFonts w:ascii="新細明體" w:hAnsi="新細明體"/>
          <w:color w:val="000000" w:themeColor="text1"/>
          <w:u w:val="single"/>
        </w:rPr>
      </w:pPr>
    </w:p>
    <w:p w14:paraId="7B0703F9" w14:textId="77777777" w:rsidR="002736BA" w:rsidRPr="007541B5" w:rsidRDefault="002736BA" w:rsidP="002736BA">
      <w:pPr>
        <w:rPr>
          <w:rFonts w:ascii="新細明體" w:hAnsi="新細明體"/>
          <w:color w:val="000000" w:themeColor="text1"/>
          <w:u w:val="single"/>
        </w:rPr>
      </w:pPr>
    </w:p>
    <w:p w14:paraId="573067F5" w14:textId="77777777" w:rsidR="002736BA" w:rsidRPr="007541B5" w:rsidRDefault="002736BA" w:rsidP="002736BA">
      <w:pPr>
        <w:rPr>
          <w:rFonts w:ascii="新細明體" w:hAnsi="新細明體"/>
          <w:color w:val="000000" w:themeColor="text1"/>
          <w:u w:val="single"/>
        </w:rPr>
      </w:pPr>
    </w:p>
    <w:p w14:paraId="77110F9F" w14:textId="77777777" w:rsidR="002736BA" w:rsidRPr="007541B5" w:rsidRDefault="002736BA" w:rsidP="002736BA">
      <w:pPr>
        <w:rPr>
          <w:rFonts w:ascii="新細明體" w:hAnsi="新細明體"/>
          <w:color w:val="000000" w:themeColor="text1"/>
          <w:u w:val="single"/>
        </w:rPr>
      </w:pPr>
    </w:p>
    <w:p w14:paraId="64913CFF" w14:textId="77777777" w:rsidR="002736BA" w:rsidRPr="007541B5" w:rsidRDefault="001E44D5" w:rsidP="002736BA">
      <w:pPr>
        <w:rPr>
          <w:rFonts w:ascii="新細明體" w:hAnsi="新細明體"/>
          <w:color w:val="000000" w:themeColor="text1"/>
          <w:u w:val="single"/>
        </w:rPr>
      </w:pPr>
      <w:r w:rsidRPr="007541B5">
        <w:rPr>
          <w:rFonts w:ascii="新細明體" w:hAnsi="新細明體"/>
          <w:noProof/>
          <w:color w:val="000000" w:themeColor="text1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9211392" wp14:editId="54F87EBC">
                <wp:simplePos x="0" y="0"/>
                <wp:positionH relativeFrom="column">
                  <wp:posOffset>2600325</wp:posOffset>
                </wp:positionH>
                <wp:positionV relativeFrom="paragraph">
                  <wp:posOffset>114300</wp:posOffset>
                </wp:positionV>
                <wp:extent cx="457200" cy="342900"/>
                <wp:effectExtent l="38100" t="9525" r="38100" b="9525"/>
                <wp:wrapNone/>
                <wp:docPr id="6" name="AutoShap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457200" cy="3429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8F55D6C" id="AutoShape 198" o:spid="_x0000_s1026" type="#_x0000_t67" style="position:absolute;margin-left:204.75pt;margin-top:9pt;width:36pt;height:27pt;rotation:180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">
                <v:textbox style="layout-flow:vertical-ideographic"/>
              </v:shape>
            </w:pict>
          </mc:Fallback>
        </mc:AlternateContent>
      </w:r>
    </w:p>
    <w:p w14:paraId="32DDF4C1" w14:textId="77777777" w:rsidR="00DB5045" w:rsidRPr="007541B5" w:rsidRDefault="001E44D5" w:rsidP="00DB5045">
      <w:pPr>
        <w:rPr>
          <w:rFonts w:ascii="新細明體" w:hAnsi="新細明體"/>
          <w:color w:val="000000" w:themeColor="text1"/>
          <w:sz w:val="32"/>
        </w:rPr>
      </w:pPr>
      <w:r w:rsidRPr="007541B5">
        <w:rPr>
          <w:rFonts w:ascii="新細明體" w:hAnsi="新細明體"/>
          <w:noProof/>
          <w:color w:val="000000" w:themeColor="text1"/>
          <w:sz w:val="32"/>
          <w:lang w:val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C22E310" wp14:editId="416DC4D0">
                <wp:simplePos x="0" y="0"/>
                <wp:positionH relativeFrom="column">
                  <wp:posOffset>0</wp:posOffset>
                </wp:positionH>
                <wp:positionV relativeFrom="paragraph">
                  <wp:posOffset>349250</wp:posOffset>
                </wp:positionV>
                <wp:extent cx="5600700" cy="1600200"/>
                <wp:effectExtent l="9525" t="6350" r="9525" b="12700"/>
                <wp:wrapNone/>
                <wp:docPr id="5" name="Text Box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A94C8B" w14:textId="0E7E5079" w:rsidR="00DB5045" w:rsidRPr="00146F57" w:rsidRDefault="00AC5250" w:rsidP="00DB5045">
                            <w:pPr>
                              <w:rPr>
                                <w:rFonts w:ascii="Comic Sans MS" w:hAnsi="Comic Sans MS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 w:hint="eastAsia"/>
                                <w:lang w:val="en-US"/>
                              </w:rPr>
                              <w:t>Q</w:t>
                            </w:r>
                            <w:r w:rsidR="00D852D9">
                              <w:rPr>
                                <w:rFonts w:ascii="Comic Sans MS" w:hAnsi="Comic Sans MS"/>
                                <w:lang w:val="en-US"/>
                              </w:rPr>
                              <w:t>3</w:t>
                            </w:r>
                            <w:r w:rsidR="00404015" w:rsidRPr="00146F57">
                              <w:rPr>
                                <w:rFonts w:ascii="Comic Sans MS" w:hAnsi="Comic Sans MS"/>
                                <w:lang w:val="en-US"/>
                              </w:rPr>
                              <w:t>)</w:t>
                            </w:r>
                            <w:r w:rsidR="00404015" w:rsidRPr="00146F57">
                              <w:rPr>
                                <w:rFonts w:ascii="Comic Sans MS" w:hAnsi="Comic Sans MS"/>
                                <w:lang w:val="en-US"/>
                              </w:rPr>
                              <w:tab/>
                            </w:r>
                            <w:r w:rsidR="00404015" w:rsidRPr="00146F57">
                              <w:rPr>
                                <w:rFonts w:ascii="Comic Sans MS" w:hAnsi="Comic Sans MS"/>
                                <w:lang w:val="en-US"/>
                              </w:rPr>
                              <w:tab/>
                            </w:r>
                            <w:bookmarkStart w:id="5" w:name="_Hlk174190501"/>
                            <w:r w:rsidR="003919F2" w:rsidRPr="003919F2">
                              <w:rPr>
                                <w:rFonts w:ascii="Comic Sans MS" w:hAnsi="Comic Sans MS" w:hint="eastAsia"/>
                                <w:lang w:val="en-US"/>
                              </w:rPr>
                              <w:t>計算蛋糕</w:t>
                            </w:r>
                            <w:r w:rsidR="0063679C">
                              <w:rPr>
                                <w:rFonts w:ascii="Comic Sans MS" w:hAnsi="Comic Sans MS" w:hint="eastAsia"/>
                                <w:lang w:val="en-US"/>
                              </w:rPr>
                              <w:t>在</w:t>
                            </w:r>
                            <w:r w:rsidR="003919F2" w:rsidRPr="003919F2">
                              <w:rPr>
                                <w:rFonts w:ascii="Comic Sans MS" w:hAnsi="Comic Sans MS" w:hint="eastAsia"/>
                                <w:lang w:val="en-US"/>
                              </w:rPr>
                              <w:t>損益</w:t>
                            </w:r>
                            <w:r w:rsidR="00393C6F">
                              <w:rPr>
                                <w:rFonts w:ascii="Comic Sans MS" w:hAnsi="Comic Sans MS" w:hint="eastAsia"/>
                                <w:lang w:val="en-US"/>
                              </w:rPr>
                              <w:t>兩</w:t>
                            </w:r>
                            <w:r w:rsidR="003919F2" w:rsidRPr="003919F2">
                              <w:rPr>
                                <w:rFonts w:ascii="Comic Sans MS" w:hAnsi="Comic Sans MS" w:hint="eastAsia"/>
                                <w:lang w:val="en-US"/>
                              </w:rPr>
                              <w:t>平</w:t>
                            </w:r>
                            <w:r w:rsidR="00393C6F">
                              <w:rPr>
                                <w:rFonts w:ascii="Comic Sans MS" w:hAnsi="Comic Sans MS" w:hint="eastAsia"/>
                                <w:lang w:val="en-US"/>
                              </w:rPr>
                              <w:t>時的每月銷</w:t>
                            </w:r>
                            <w:r w:rsidR="00393C6F">
                              <w:rPr>
                                <w:rFonts w:ascii="Comic Sans MS" w:hAnsi="Comic Sans MS"/>
                                <w:lang w:val="en-US"/>
                              </w:rPr>
                              <w:t>售量</w:t>
                            </w:r>
                            <w:r w:rsidR="003919F2" w:rsidRPr="003919F2">
                              <w:rPr>
                                <w:rFonts w:ascii="Comic Sans MS" w:hAnsi="Comic Sans MS" w:hint="eastAsia"/>
                                <w:lang w:val="en-US"/>
                              </w:rPr>
                              <w:t>。</w:t>
                            </w:r>
                          </w:p>
                          <w:bookmarkEnd w:id="5"/>
                          <w:p w14:paraId="76EA3E1E" w14:textId="77777777" w:rsidR="00DB5045" w:rsidRPr="00146F57" w:rsidRDefault="00DB5045" w:rsidP="00DB5045">
                            <w:pPr>
                              <w:rPr>
                                <w:lang w:val="en-US"/>
                              </w:rPr>
                            </w:pPr>
                          </w:p>
                          <w:tbl>
                            <w:tblPr>
                              <w:tblW w:w="7380" w:type="dxa"/>
                              <w:tblInd w:w="1008" w:type="dxa"/>
                              <w:tblBorders>
                                <w:top w:val="dashed" w:sz="4" w:space="0" w:color="auto"/>
                                <w:bottom w:val="dashed" w:sz="4" w:space="0" w:color="auto"/>
                                <w:insideH w:val="dashed" w:sz="4" w:space="0" w:color="auto"/>
                                <w:insideV w:val="dashed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7380"/>
                            </w:tblGrid>
                            <w:tr w:rsidR="00DB5045" w:rsidRPr="00146F57" w14:paraId="19FEFC4C" w14:textId="77777777">
                              <w:tc>
                                <w:tcPr>
                                  <w:tcW w:w="7380" w:type="dxa"/>
                                </w:tcPr>
                                <w:p w14:paraId="135E0BFF" w14:textId="77777777" w:rsidR="00DB5045" w:rsidRPr="00146F57" w:rsidRDefault="00DB5045" w:rsidP="00E10121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DB5045" w:rsidRPr="00146F57" w14:paraId="3520E1A7" w14:textId="77777777">
                              <w:tc>
                                <w:tcPr>
                                  <w:tcW w:w="7380" w:type="dxa"/>
                                </w:tcPr>
                                <w:p w14:paraId="6621AE19" w14:textId="77777777" w:rsidR="00DB5045" w:rsidRPr="00146F57" w:rsidRDefault="00DB5045" w:rsidP="00E10121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DB5045" w:rsidRPr="00146F57" w14:paraId="7432A8D5" w14:textId="77777777">
                              <w:tc>
                                <w:tcPr>
                                  <w:tcW w:w="7380" w:type="dxa"/>
                                </w:tcPr>
                                <w:p w14:paraId="497DA513" w14:textId="77777777" w:rsidR="00DB5045" w:rsidRPr="00146F57" w:rsidRDefault="00DB5045" w:rsidP="00E10121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DB5045" w:rsidRPr="00146F57" w14:paraId="1FF083C5" w14:textId="77777777">
                              <w:tc>
                                <w:tcPr>
                                  <w:tcW w:w="7380" w:type="dxa"/>
                                </w:tcPr>
                                <w:p w14:paraId="5683F8E6" w14:textId="77777777" w:rsidR="00DB5045" w:rsidRPr="00146F57" w:rsidRDefault="00DB5045" w:rsidP="00E10121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8FBEBD7" w14:textId="77777777" w:rsidR="00DB5045" w:rsidRPr="00146F57" w:rsidRDefault="00DB5045" w:rsidP="00DB5045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22E310" id="Text Box 190" o:spid="_x0000_s1036" type="#_x0000_t202" style="position:absolute;margin-left:0;margin-top:27.5pt;width:441pt;height:12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">
                <v:textbox>
                  <w:txbxContent>
                    <w:p w14:paraId="21A94C8B" w14:textId="0E7E5079" w:rsidR="00DB5045" w:rsidRPr="00146F57" w:rsidRDefault="00AC5250" w:rsidP="00DB5045">
                      <w:pPr>
                        <w:rPr>
                          <w:rFonts w:ascii="Comic Sans MS" w:hAnsi="Comic Sans MS"/>
                          <w:lang w:val="en-US"/>
                        </w:rPr>
                      </w:pPr>
                      <w:r>
                        <w:rPr>
                          <w:rFonts w:ascii="Comic Sans MS" w:hAnsi="Comic Sans MS" w:hint="eastAsia"/>
                          <w:lang w:val="en-US"/>
                        </w:rPr>
                        <w:t>Q</w:t>
                      </w:r>
                      <w:r w:rsidR="00D852D9">
                        <w:rPr>
                          <w:rFonts w:ascii="Comic Sans MS" w:hAnsi="Comic Sans MS"/>
                          <w:lang w:val="en-US"/>
                        </w:rPr>
                        <w:t>3</w:t>
                      </w:r>
                      <w:r w:rsidR="00404015" w:rsidRPr="00146F57">
                        <w:rPr>
                          <w:rFonts w:ascii="Comic Sans MS" w:hAnsi="Comic Sans MS"/>
                          <w:lang w:val="en-US"/>
                        </w:rPr>
                        <w:t>)</w:t>
                      </w:r>
                      <w:r w:rsidR="00404015" w:rsidRPr="00146F57">
                        <w:rPr>
                          <w:rFonts w:ascii="Comic Sans MS" w:hAnsi="Comic Sans MS"/>
                          <w:lang w:val="en-US"/>
                        </w:rPr>
                        <w:tab/>
                      </w:r>
                      <w:r w:rsidR="00404015" w:rsidRPr="00146F57">
                        <w:rPr>
                          <w:rFonts w:ascii="Comic Sans MS" w:hAnsi="Comic Sans MS"/>
                          <w:lang w:val="en-US"/>
                        </w:rPr>
                        <w:tab/>
                      </w:r>
                      <w:bookmarkStart w:id="6" w:name="_Hlk174190501"/>
                      <w:r w:rsidR="003919F2" w:rsidRPr="003919F2">
                        <w:rPr>
                          <w:rFonts w:ascii="Comic Sans MS" w:hAnsi="Comic Sans MS" w:hint="eastAsia"/>
                          <w:lang w:val="en-US"/>
                        </w:rPr>
                        <w:t>計算蛋糕</w:t>
                      </w:r>
                      <w:r w:rsidR="0063679C">
                        <w:rPr>
                          <w:rFonts w:ascii="Comic Sans MS" w:hAnsi="Comic Sans MS" w:hint="eastAsia"/>
                          <w:lang w:val="en-US"/>
                        </w:rPr>
                        <w:t>在</w:t>
                      </w:r>
                      <w:r w:rsidR="003919F2" w:rsidRPr="003919F2">
                        <w:rPr>
                          <w:rFonts w:ascii="Comic Sans MS" w:hAnsi="Comic Sans MS" w:hint="eastAsia"/>
                          <w:lang w:val="en-US"/>
                        </w:rPr>
                        <w:t>損益</w:t>
                      </w:r>
                      <w:r w:rsidR="00393C6F">
                        <w:rPr>
                          <w:rFonts w:ascii="Comic Sans MS" w:hAnsi="Comic Sans MS" w:hint="eastAsia"/>
                          <w:lang w:val="en-US"/>
                        </w:rPr>
                        <w:t>兩</w:t>
                      </w:r>
                      <w:r w:rsidR="003919F2" w:rsidRPr="003919F2">
                        <w:rPr>
                          <w:rFonts w:ascii="Comic Sans MS" w:hAnsi="Comic Sans MS" w:hint="eastAsia"/>
                          <w:lang w:val="en-US"/>
                        </w:rPr>
                        <w:t>平</w:t>
                      </w:r>
                      <w:r w:rsidR="00393C6F">
                        <w:rPr>
                          <w:rFonts w:ascii="Comic Sans MS" w:hAnsi="Comic Sans MS" w:hint="eastAsia"/>
                          <w:lang w:val="en-US"/>
                        </w:rPr>
                        <w:t>時的每月銷</w:t>
                      </w:r>
                      <w:r w:rsidR="00393C6F">
                        <w:rPr>
                          <w:rFonts w:ascii="Comic Sans MS" w:hAnsi="Comic Sans MS"/>
                          <w:lang w:val="en-US"/>
                        </w:rPr>
                        <w:t>售量</w:t>
                      </w:r>
                      <w:r w:rsidR="003919F2" w:rsidRPr="003919F2">
                        <w:rPr>
                          <w:rFonts w:ascii="Comic Sans MS" w:hAnsi="Comic Sans MS" w:hint="eastAsia"/>
                          <w:lang w:val="en-US"/>
                        </w:rPr>
                        <w:t>。</w:t>
                      </w:r>
                    </w:p>
                    <w:bookmarkEnd w:id="6"/>
                    <w:p w14:paraId="76EA3E1E" w14:textId="77777777" w:rsidR="00DB5045" w:rsidRPr="00146F57" w:rsidRDefault="00DB5045" w:rsidP="00DB5045">
                      <w:pPr>
                        <w:rPr>
                          <w:lang w:val="en-US"/>
                        </w:rPr>
                      </w:pPr>
                    </w:p>
                    <w:tbl>
                      <w:tblPr>
                        <w:tblW w:w="7380" w:type="dxa"/>
                        <w:tblInd w:w="1008" w:type="dxa"/>
                        <w:tblBorders>
                          <w:top w:val="dashed" w:sz="4" w:space="0" w:color="auto"/>
                          <w:bottom w:val="dashed" w:sz="4" w:space="0" w:color="auto"/>
                          <w:insideH w:val="dashed" w:sz="4" w:space="0" w:color="auto"/>
                          <w:insideV w:val="dashed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7380"/>
                      </w:tblGrid>
                      <w:tr w:rsidR="00DB5045" w:rsidRPr="00146F57" w14:paraId="19FEFC4C" w14:textId="77777777">
                        <w:tc>
                          <w:tcPr>
                            <w:tcW w:w="7380" w:type="dxa"/>
                          </w:tcPr>
                          <w:p w14:paraId="135E0BFF" w14:textId="77777777" w:rsidR="00DB5045" w:rsidRPr="00146F57" w:rsidRDefault="00DB5045" w:rsidP="00E10121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  <w:tr w:rsidR="00DB5045" w:rsidRPr="00146F57" w14:paraId="3520E1A7" w14:textId="77777777">
                        <w:tc>
                          <w:tcPr>
                            <w:tcW w:w="7380" w:type="dxa"/>
                          </w:tcPr>
                          <w:p w14:paraId="6621AE19" w14:textId="77777777" w:rsidR="00DB5045" w:rsidRPr="00146F57" w:rsidRDefault="00DB5045" w:rsidP="00E10121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  <w:tr w:rsidR="00DB5045" w:rsidRPr="00146F57" w14:paraId="7432A8D5" w14:textId="77777777">
                        <w:tc>
                          <w:tcPr>
                            <w:tcW w:w="7380" w:type="dxa"/>
                          </w:tcPr>
                          <w:p w14:paraId="497DA513" w14:textId="77777777" w:rsidR="00DB5045" w:rsidRPr="00146F57" w:rsidRDefault="00DB5045" w:rsidP="00E10121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  <w:tr w:rsidR="00DB5045" w:rsidRPr="00146F57" w14:paraId="1FF083C5" w14:textId="77777777">
                        <w:tc>
                          <w:tcPr>
                            <w:tcW w:w="7380" w:type="dxa"/>
                          </w:tcPr>
                          <w:p w14:paraId="5683F8E6" w14:textId="77777777" w:rsidR="00DB5045" w:rsidRPr="00146F57" w:rsidRDefault="00DB5045" w:rsidP="00E10121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</w:tbl>
                    <w:p w14:paraId="68FBEBD7" w14:textId="77777777" w:rsidR="00DB5045" w:rsidRPr="00146F57" w:rsidRDefault="00DB5045" w:rsidP="00DB5045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8035C18" w14:textId="77777777" w:rsidR="00DB5045" w:rsidRPr="007541B5" w:rsidRDefault="00DB5045" w:rsidP="00DB5045">
      <w:pPr>
        <w:rPr>
          <w:rFonts w:ascii="新細明體" w:hAnsi="新細明體"/>
          <w:color w:val="000000" w:themeColor="text1"/>
          <w:sz w:val="32"/>
        </w:rPr>
      </w:pPr>
    </w:p>
    <w:p w14:paraId="03F0BF3E" w14:textId="77777777" w:rsidR="00DB5045" w:rsidRPr="007541B5" w:rsidRDefault="00DB5045" w:rsidP="00DB5045">
      <w:pPr>
        <w:rPr>
          <w:rFonts w:ascii="新細明體" w:hAnsi="新細明體"/>
          <w:color w:val="000000" w:themeColor="text1"/>
          <w:sz w:val="32"/>
        </w:rPr>
      </w:pPr>
    </w:p>
    <w:p w14:paraId="45E55BAE" w14:textId="77777777" w:rsidR="00DB5045" w:rsidRPr="007541B5" w:rsidRDefault="00DB5045" w:rsidP="00DB5045">
      <w:pPr>
        <w:rPr>
          <w:rFonts w:ascii="新細明體" w:hAnsi="新細明體"/>
          <w:color w:val="000000" w:themeColor="text1"/>
          <w:sz w:val="32"/>
        </w:rPr>
      </w:pPr>
    </w:p>
    <w:p w14:paraId="0AFAF7DC" w14:textId="77777777" w:rsidR="00DB5045" w:rsidRPr="007541B5" w:rsidRDefault="00DB5045" w:rsidP="00DB5045">
      <w:pPr>
        <w:rPr>
          <w:rFonts w:ascii="新細明體" w:hAnsi="新細明體"/>
          <w:color w:val="000000" w:themeColor="text1"/>
          <w:u w:val="single"/>
        </w:rPr>
      </w:pPr>
    </w:p>
    <w:p w14:paraId="590357A3" w14:textId="77777777" w:rsidR="00DB5045" w:rsidRPr="007541B5" w:rsidRDefault="001E44D5" w:rsidP="00DB5045">
      <w:pPr>
        <w:rPr>
          <w:rFonts w:ascii="新細明體" w:hAnsi="新細明體"/>
          <w:color w:val="000000" w:themeColor="text1"/>
          <w:u w:val="single"/>
        </w:rPr>
      </w:pPr>
      <w:r w:rsidRPr="007541B5">
        <w:rPr>
          <w:rFonts w:ascii="新細明體" w:hAnsi="新細明體"/>
          <w:noProof/>
          <w:color w:val="000000" w:themeColor="text1"/>
          <w:sz w:val="32"/>
          <w:lang w:val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B243DE6" wp14:editId="28676E55">
                <wp:simplePos x="0" y="0"/>
                <wp:positionH relativeFrom="column">
                  <wp:posOffset>2600325</wp:posOffset>
                </wp:positionH>
                <wp:positionV relativeFrom="paragraph">
                  <wp:posOffset>19050</wp:posOffset>
                </wp:positionV>
                <wp:extent cx="457200" cy="342900"/>
                <wp:effectExtent l="38100" t="9525" r="38100" b="9525"/>
                <wp:wrapNone/>
                <wp:docPr id="2" name="AutoShap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0A13765" id="AutoShape 191" o:spid="_x0000_s1026" type="#_x0000_t67" style="position:absolute;margin-left:204.75pt;margin-top:1.5pt;width:36pt;height:2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">
                <v:textbox style="layout-flow:vertical-ideographic"/>
              </v:shape>
            </w:pict>
          </mc:Fallback>
        </mc:AlternateContent>
      </w:r>
    </w:p>
    <w:p w14:paraId="7045E233" w14:textId="77777777" w:rsidR="008664E6" w:rsidRPr="007541B5" w:rsidRDefault="008664E6" w:rsidP="00DB5045">
      <w:pPr>
        <w:rPr>
          <w:rFonts w:ascii="新細明體" w:hAnsi="新細明體"/>
          <w:color w:val="000000" w:themeColor="text1"/>
          <w:u w:val="single"/>
        </w:rPr>
      </w:pPr>
    </w:p>
    <w:p w14:paraId="4403C480" w14:textId="77777777" w:rsidR="00DB5045" w:rsidRPr="007541B5" w:rsidRDefault="001E44D5" w:rsidP="00DB5045">
      <w:pPr>
        <w:rPr>
          <w:rFonts w:ascii="新細明體" w:hAnsi="新細明體"/>
          <w:color w:val="000000" w:themeColor="text1"/>
          <w:u w:val="single"/>
        </w:rPr>
      </w:pPr>
      <w:r w:rsidRPr="007541B5">
        <w:rPr>
          <w:rFonts w:ascii="新細明體" w:hAnsi="新細明體"/>
          <w:noProof/>
          <w:color w:val="000000" w:themeColor="text1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3007B30" wp14:editId="64829EC7">
                <wp:simplePos x="0" y="0"/>
                <wp:positionH relativeFrom="column">
                  <wp:posOffset>0</wp:posOffset>
                </wp:positionH>
                <wp:positionV relativeFrom="paragraph">
                  <wp:posOffset>6350</wp:posOffset>
                </wp:positionV>
                <wp:extent cx="5600700" cy="1651000"/>
                <wp:effectExtent l="9525" t="6350" r="9525" b="9525"/>
                <wp:wrapNone/>
                <wp:docPr id="1" name="Text Box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165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6379F2" w14:textId="2BB5857B" w:rsidR="00DB5045" w:rsidRPr="00146F57" w:rsidRDefault="00AC5250" w:rsidP="00DB5045">
                            <w:pPr>
                              <w:ind w:left="960" w:hangingChars="400" w:hanging="960"/>
                              <w:jc w:val="both"/>
                              <w:rPr>
                                <w:rFonts w:ascii="Comic Sans MS" w:hAnsi="Comic Sans MS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 w:hint="eastAsia"/>
                                <w:lang w:val="en-US"/>
                              </w:rPr>
                              <w:t>Q</w:t>
                            </w:r>
                            <w:r w:rsidR="00D852D9">
                              <w:rPr>
                                <w:rFonts w:ascii="Comic Sans MS" w:hAnsi="Comic Sans MS"/>
                                <w:lang w:val="en-US"/>
                              </w:rPr>
                              <w:t>4</w:t>
                            </w:r>
                            <w:r w:rsidR="00404015" w:rsidRPr="00146F57">
                              <w:rPr>
                                <w:rFonts w:ascii="Comic Sans MS" w:hAnsi="Comic Sans MS"/>
                                <w:lang w:val="en-US"/>
                              </w:rPr>
                              <w:t>)</w:t>
                            </w:r>
                            <w:r w:rsidR="00404015" w:rsidRPr="00146F57">
                              <w:rPr>
                                <w:rFonts w:ascii="Comic Sans MS" w:hAnsi="Comic Sans MS"/>
                                <w:lang w:val="en-US"/>
                              </w:rPr>
                              <w:tab/>
                            </w:r>
                            <w:bookmarkStart w:id="7" w:name="_Hlk174190512"/>
                            <w:r w:rsidR="003919F2" w:rsidRPr="003919F2">
                              <w:rPr>
                                <w:rFonts w:ascii="Comic Sans MS" w:hAnsi="Comic Sans MS" w:hint="eastAsia"/>
                                <w:lang w:val="en-US"/>
                              </w:rPr>
                              <w:t>計算安全邊際</w:t>
                            </w:r>
                            <w:r w:rsidR="00FC23B4">
                              <w:rPr>
                                <w:rFonts w:ascii="Comic Sans MS" w:hAnsi="Comic Sans MS" w:hint="eastAsia"/>
                                <w:lang w:val="en-US"/>
                              </w:rPr>
                              <w:t>，以</w:t>
                            </w:r>
                            <w:r w:rsidR="003919F2" w:rsidRPr="003919F2">
                              <w:rPr>
                                <w:rFonts w:ascii="Comic Sans MS" w:hAnsi="Comic Sans MS" w:hint="eastAsia"/>
                                <w:lang w:val="en-US"/>
                              </w:rPr>
                              <w:t>百分比</w:t>
                            </w:r>
                            <w:r w:rsidR="00FC23B4">
                              <w:rPr>
                                <w:rFonts w:ascii="Comic Sans MS" w:hAnsi="Comic Sans MS" w:hint="eastAsia"/>
                                <w:lang w:val="en-US"/>
                              </w:rPr>
                              <w:t>表示答</w:t>
                            </w:r>
                            <w:r w:rsidR="00FC23B4">
                              <w:rPr>
                                <w:rFonts w:ascii="Comic Sans MS" w:hAnsi="Comic Sans MS"/>
                                <w:lang w:val="en-US"/>
                              </w:rPr>
                              <w:t>案</w:t>
                            </w:r>
                            <w:r w:rsidR="003919F2" w:rsidRPr="003919F2">
                              <w:rPr>
                                <w:rFonts w:ascii="Comic Sans MS" w:hAnsi="Comic Sans MS" w:hint="eastAsia"/>
                                <w:lang w:val="en-US"/>
                              </w:rPr>
                              <w:t>，並解釋其意思。</w:t>
                            </w:r>
                          </w:p>
                          <w:bookmarkEnd w:id="7"/>
                          <w:p w14:paraId="624A1F0A" w14:textId="77777777" w:rsidR="00DB5045" w:rsidRPr="00146F57" w:rsidRDefault="00DB5045" w:rsidP="00DB5045">
                            <w:pPr>
                              <w:rPr>
                                <w:rFonts w:ascii="Comic Sans MS" w:hAnsi="Comic Sans MS"/>
                                <w:lang w:val="en-US"/>
                              </w:rPr>
                            </w:pPr>
                          </w:p>
                          <w:tbl>
                            <w:tblPr>
                              <w:tblW w:w="7380" w:type="dxa"/>
                              <w:tblInd w:w="1008" w:type="dxa"/>
                              <w:tblBorders>
                                <w:top w:val="dashed" w:sz="4" w:space="0" w:color="auto"/>
                                <w:bottom w:val="dashed" w:sz="4" w:space="0" w:color="auto"/>
                                <w:insideH w:val="dashed" w:sz="4" w:space="0" w:color="auto"/>
                                <w:insideV w:val="dashed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7380"/>
                            </w:tblGrid>
                            <w:tr w:rsidR="00DB5045" w:rsidRPr="00146F57" w14:paraId="19F3795A" w14:textId="77777777">
                              <w:tc>
                                <w:tcPr>
                                  <w:tcW w:w="7380" w:type="dxa"/>
                                </w:tcPr>
                                <w:p w14:paraId="5095B2A6" w14:textId="77777777" w:rsidR="00DB5045" w:rsidRPr="00146F57" w:rsidRDefault="00DB5045" w:rsidP="00E10121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DB5045" w:rsidRPr="00146F57" w14:paraId="3F4F8DFC" w14:textId="77777777">
                              <w:tc>
                                <w:tcPr>
                                  <w:tcW w:w="7380" w:type="dxa"/>
                                </w:tcPr>
                                <w:p w14:paraId="2C832C84" w14:textId="77777777" w:rsidR="00DB5045" w:rsidRPr="00146F57" w:rsidRDefault="00DB5045" w:rsidP="00E10121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DB5045" w:rsidRPr="00146F57" w14:paraId="20420955" w14:textId="77777777">
                              <w:tc>
                                <w:tcPr>
                                  <w:tcW w:w="7380" w:type="dxa"/>
                                </w:tcPr>
                                <w:p w14:paraId="6A06C1B4" w14:textId="77777777" w:rsidR="00DB5045" w:rsidRPr="00146F57" w:rsidRDefault="00DB5045" w:rsidP="00E10121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06CCDC9" w14:textId="77777777" w:rsidR="00DB5045" w:rsidRPr="00146F57" w:rsidRDefault="00DB5045" w:rsidP="007909B9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007B30" id="Text Box 192" o:spid="_x0000_s1037" type="#_x0000_t202" style="position:absolute;margin-left:0;margin-top:.5pt;width:441pt;height:130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">
                <v:textbox>
                  <w:txbxContent>
                    <w:p w14:paraId="6B6379F2" w14:textId="2BB5857B" w:rsidR="00DB5045" w:rsidRPr="00146F57" w:rsidRDefault="00AC5250" w:rsidP="00DB5045">
                      <w:pPr>
                        <w:ind w:left="960" w:hangingChars="400" w:hanging="960"/>
                        <w:jc w:val="both"/>
                        <w:rPr>
                          <w:rFonts w:ascii="Comic Sans MS" w:hAnsi="Comic Sans MS"/>
                          <w:lang w:val="en-US"/>
                        </w:rPr>
                      </w:pPr>
                      <w:r>
                        <w:rPr>
                          <w:rFonts w:ascii="Comic Sans MS" w:hAnsi="Comic Sans MS" w:hint="eastAsia"/>
                          <w:lang w:val="en-US"/>
                        </w:rPr>
                        <w:t>Q</w:t>
                      </w:r>
                      <w:r w:rsidR="00D852D9">
                        <w:rPr>
                          <w:rFonts w:ascii="Comic Sans MS" w:hAnsi="Comic Sans MS"/>
                          <w:lang w:val="en-US"/>
                        </w:rPr>
                        <w:t>4</w:t>
                      </w:r>
                      <w:r w:rsidR="00404015" w:rsidRPr="00146F57">
                        <w:rPr>
                          <w:rFonts w:ascii="Comic Sans MS" w:hAnsi="Comic Sans MS"/>
                          <w:lang w:val="en-US"/>
                        </w:rPr>
                        <w:t>)</w:t>
                      </w:r>
                      <w:r w:rsidR="00404015" w:rsidRPr="00146F57">
                        <w:rPr>
                          <w:rFonts w:ascii="Comic Sans MS" w:hAnsi="Comic Sans MS"/>
                          <w:lang w:val="en-US"/>
                        </w:rPr>
                        <w:tab/>
                      </w:r>
                      <w:bookmarkStart w:id="8" w:name="_Hlk174190512"/>
                      <w:r w:rsidR="003919F2" w:rsidRPr="003919F2">
                        <w:rPr>
                          <w:rFonts w:ascii="Comic Sans MS" w:hAnsi="Comic Sans MS" w:hint="eastAsia"/>
                          <w:lang w:val="en-US"/>
                        </w:rPr>
                        <w:t>計算安全邊際</w:t>
                      </w:r>
                      <w:r w:rsidR="00FC23B4">
                        <w:rPr>
                          <w:rFonts w:ascii="Comic Sans MS" w:hAnsi="Comic Sans MS" w:hint="eastAsia"/>
                          <w:lang w:val="en-US"/>
                        </w:rPr>
                        <w:t>，以</w:t>
                      </w:r>
                      <w:r w:rsidR="003919F2" w:rsidRPr="003919F2">
                        <w:rPr>
                          <w:rFonts w:ascii="Comic Sans MS" w:hAnsi="Comic Sans MS" w:hint="eastAsia"/>
                          <w:lang w:val="en-US"/>
                        </w:rPr>
                        <w:t>百分比</w:t>
                      </w:r>
                      <w:r w:rsidR="00FC23B4">
                        <w:rPr>
                          <w:rFonts w:ascii="Comic Sans MS" w:hAnsi="Comic Sans MS" w:hint="eastAsia"/>
                          <w:lang w:val="en-US"/>
                        </w:rPr>
                        <w:t>表示答</w:t>
                      </w:r>
                      <w:r w:rsidR="00FC23B4">
                        <w:rPr>
                          <w:rFonts w:ascii="Comic Sans MS" w:hAnsi="Comic Sans MS"/>
                          <w:lang w:val="en-US"/>
                        </w:rPr>
                        <w:t>案</w:t>
                      </w:r>
                      <w:r w:rsidR="003919F2" w:rsidRPr="003919F2">
                        <w:rPr>
                          <w:rFonts w:ascii="Comic Sans MS" w:hAnsi="Comic Sans MS" w:hint="eastAsia"/>
                          <w:lang w:val="en-US"/>
                        </w:rPr>
                        <w:t>，並解釋其意思。</w:t>
                      </w:r>
                    </w:p>
                    <w:bookmarkEnd w:id="8"/>
                    <w:p w14:paraId="624A1F0A" w14:textId="77777777" w:rsidR="00DB5045" w:rsidRPr="00146F57" w:rsidRDefault="00DB5045" w:rsidP="00DB5045">
                      <w:pPr>
                        <w:rPr>
                          <w:rFonts w:ascii="Comic Sans MS" w:hAnsi="Comic Sans MS"/>
                          <w:lang w:val="en-US"/>
                        </w:rPr>
                      </w:pPr>
                    </w:p>
                    <w:tbl>
                      <w:tblPr>
                        <w:tblW w:w="7380" w:type="dxa"/>
                        <w:tblInd w:w="1008" w:type="dxa"/>
                        <w:tblBorders>
                          <w:top w:val="dashed" w:sz="4" w:space="0" w:color="auto"/>
                          <w:bottom w:val="dashed" w:sz="4" w:space="0" w:color="auto"/>
                          <w:insideH w:val="dashed" w:sz="4" w:space="0" w:color="auto"/>
                          <w:insideV w:val="dashed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7380"/>
                      </w:tblGrid>
                      <w:tr w:rsidR="00DB5045" w:rsidRPr="00146F57" w14:paraId="19F3795A" w14:textId="77777777">
                        <w:tc>
                          <w:tcPr>
                            <w:tcW w:w="7380" w:type="dxa"/>
                          </w:tcPr>
                          <w:p w14:paraId="5095B2A6" w14:textId="77777777" w:rsidR="00DB5045" w:rsidRPr="00146F57" w:rsidRDefault="00DB5045" w:rsidP="00E10121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  <w:tr w:rsidR="00DB5045" w:rsidRPr="00146F57" w14:paraId="3F4F8DFC" w14:textId="77777777">
                        <w:tc>
                          <w:tcPr>
                            <w:tcW w:w="7380" w:type="dxa"/>
                          </w:tcPr>
                          <w:p w14:paraId="2C832C84" w14:textId="77777777" w:rsidR="00DB5045" w:rsidRPr="00146F57" w:rsidRDefault="00DB5045" w:rsidP="00E10121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  <w:tr w:rsidR="00DB5045" w:rsidRPr="00146F57" w14:paraId="20420955" w14:textId="77777777">
                        <w:tc>
                          <w:tcPr>
                            <w:tcW w:w="7380" w:type="dxa"/>
                          </w:tcPr>
                          <w:p w14:paraId="6A06C1B4" w14:textId="77777777" w:rsidR="00DB5045" w:rsidRPr="00146F57" w:rsidRDefault="00DB5045" w:rsidP="00E10121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</w:tbl>
                    <w:p w14:paraId="206CCDC9" w14:textId="77777777" w:rsidR="00DB5045" w:rsidRPr="00146F57" w:rsidRDefault="00DB5045" w:rsidP="007909B9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F9633A5" w14:textId="77777777" w:rsidR="00DB5045" w:rsidRPr="007541B5" w:rsidRDefault="00DB5045" w:rsidP="00DB5045">
      <w:pPr>
        <w:rPr>
          <w:rFonts w:ascii="新細明體" w:hAnsi="新細明體"/>
          <w:color w:val="000000" w:themeColor="text1"/>
          <w:u w:val="single"/>
        </w:rPr>
      </w:pPr>
    </w:p>
    <w:p w14:paraId="20483648" w14:textId="77777777" w:rsidR="00DB5045" w:rsidRPr="007541B5" w:rsidRDefault="00DB5045" w:rsidP="00DB5045">
      <w:pPr>
        <w:rPr>
          <w:rFonts w:ascii="新細明體" w:hAnsi="新細明體"/>
          <w:color w:val="000000" w:themeColor="text1"/>
          <w:u w:val="single"/>
        </w:rPr>
      </w:pPr>
    </w:p>
    <w:p w14:paraId="0D572CDE" w14:textId="77777777" w:rsidR="00DB5045" w:rsidRPr="007541B5" w:rsidRDefault="00DB5045" w:rsidP="00DB5045">
      <w:pPr>
        <w:rPr>
          <w:rFonts w:ascii="新細明體" w:hAnsi="新細明體"/>
          <w:color w:val="000000" w:themeColor="text1"/>
          <w:u w:val="single"/>
        </w:rPr>
      </w:pPr>
    </w:p>
    <w:p w14:paraId="646109C7" w14:textId="77777777" w:rsidR="00DB5045" w:rsidRPr="007541B5" w:rsidRDefault="00DB5045" w:rsidP="00DB5045">
      <w:pPr>
        <w:rPr>
          <w:rFonts w:ascii="新細明體" w:hAnsi="新細明體"/>
          <w:color w:val="000000" w:themeColor="text1"/>
          <w:u w:val="single"/>
        </w:rPr>
      </w:pPr>
    </w:p>
    <w:p w14:paraId="79C0FBEB" w14:textId="77777777" w:rsidR="00DB5045" w:rsidRPr="007541B5" w:rsidRDefault="00DB5045" w:rsidP="00DB5045">
      <w:pPr>
        <w:rPr>
          <w:rFonts w:ascii="新細明體" w:hAnsi="新細明體"/>
          <w:color w:val="000000" w:themeColor="text1"/>
          <w:u w:val="single"/>
        </w:rPr>
      </w:pPr>
    </w:p>
    <w:p w14:paraId="7B8D6466" w14:textId="77777777" w:rsidR="00DB5045" w:rsidRPr="007541B5" w:rsidRDefault="00DB5045" w:rsidP="00DB5045">
      <w:pPr>
        <w:rPr>
          <w:rFonts w:ascii="新細明體" w:hAnsi="新細明體"/>
          <w:color w:val="000000" w:themeColor="text1"/>
          <w:u w:val="single"/>
        </w:rPr>
      </w:pPr>
    </w:p>
    <w:p w14:paraId="7A518AF9" w14:textId="77777777" w:rsidR="00EA1048" w:rsidRPr="007541B5" w:rsidRDefault="00EA1048" w:rsidP="00841CA2">
      <w:pPr>
        <w:rPr>
          <w:rFonts w:ascii="新細明體" w:hAnsi="新細明體"/>
          <w:color w:val="000000" w:themeColor="text1"/>
          <w:u w:val="single"/>
        </w:rPr>
      </w:pPr>
    </w:p>
    <w:p w14:paraId="254D5E48" w14:textId="77777777" w:rsidR="00DB5045" w:rsidRPr="007541B5" w:rsidRDefault="00DB5045" w:rsidP="00274F21">
      <w:pPr>
        <w:rPr>
          <w:rFonts w:ascii="新細明體" w:hAnsi="新細明體"/>
          <w:color w:val="000000" w:themeColor="text1"/>
        </w:rPr>
      </w:pPr>
    </w:p>
    <w:p w14:paraId="2426B252" w14:textId="77777777" w:rsidR="007139E2" w:rsidRPr="007541B5" w:rsidRDefault="007139E2" w:rsidP="00274F21">
      <w:pPr>
        <w:rPr>
          <w:rFonts w:ascii="新細明體" w:hAnsi="新細明體"/>
          <w:color w:val="000000" w:themeColor="text1"/>
        </w:rPr>
      </w:pPr>
    </w:p>
    <w:p w14:paraId="7B93B62C" w14:textId="77777777" w:rsidR="007139E2" w:rsidRPr="007541B5" w:rsidRDefault="007139E2" w:rsidP="00274F21">
      <w:pPr>
        <w:rPr>
          <w:rFonts w:ascii="新細明體" w:hAnsi="新細明體"/>
          <w:color w:val="000000" w:themeColor="text1"/>
        </w:rPr>
      </w:pPr>
    </w:p>
    <w:p w14:paraId="1F10F441" w14:textId="77777777" w:rsidR="007E34EE" w:rsidRPr="009C0C17" w:rsidRDefault="007E34EE" w:rsidP="007E34EE">
      <w:pPr>
        <w:jc w:val="center"/>
        <w:rPr>
          <w:b/>
          <w:bCs/>
          <w:lang w:val="en-HK"/>
        </w:rPr>
      </w:pPr>
      <w:r>
        <w:rPr>
          <w:b/>
          <w:bCs/>
          <w:lang w:val="en-HK"/>
        </w:rPr>
        <w:lastRenderedPageBreak/>
        <w:t>自然童裝有限公司</w:t>
      </w:r>
    </w:p>
    <w:p w14:paraId="6877171C" w14:textId="77777777" w:rsidR="007E34EE" w:rsidRPr="009C0C17" w:rsidRDefault="007E34EE" w:rsidP="007E34EE">
      <w:pPr>
        <w:jc w:val="both"/>
        <w:rPr>
          <w:lang w:val="en-HK"/>
        </w:rPr>
      </w:pPr>
    </w:p>
    <w:p w14:paraId="3BBE8189" w14:textId="77777777" w:rsidR="007E34EE" w:rsidRPr="009C0C17" w:rsidRDefault="007E34EE" w:rsidP="007E34EE">
      <w:pPr>
        <w:jc w:val="both"/>
      </w:pPr>
      <w:r w:rsidRPr="009C0C17">
        <w:t>自1990年於香港成立以來，</w:t>
      </w:r>
      <w:r>
        <w:t>自然童裝有限公司</w:t>
      </w:r>
      <w:r w:rsidRPr="009C0C17">
        <w:t>的願景是成為一個具愛心的香港童裝零售品牌。</w:t>
      </w:r>
      <w:r>
        <w:t>公司希望</w:t>
      </w:r>
      <w:r w:rsidRPr="009C0C17">
        <w:t>藉著向孩子們提供設計簡單、質</w:t>
      </w:r>
      <w:r>
        <w:t>料</w:t>
      </w:r>
      <w:r w:rsidRPr="009C0C17">
        <w:t>上乘及價格實惠的童裝，滿足他們的日常需求、豐富他們的生活。</w:t>
      </w:r>
    </w:p>
    <w:p w14:paraId="167C41FC" w14:textId="77777777" w:rsidR="007E34EE" w:rsidRPr="009C0C17" w:rsidRDefault="007E34EE" w:rsidP="007E34EE">
      <w:pPr>
        <w:jc w:val="both"/>
      </w:pPr>
      <w:r w:rsidRPr="009C0C17">
        <w:t>公司創始人認為，追隨簡</w:t>
      </w:r>
      <w:r>
        <w:t>約</w:t>
      </w:r>
      <w:r w:rsidRPr="009C0C17">
        <w:t>的生活方式可以減少碳</w:t>
      </w:r>
      <w:r>
        <w:t>排放</w:t>
      </w:r>
      <w:r w:rsidRPr="009C0C17">
        <w:t>和免除浪費地球上的資源。公司以愛護環境、享受簡約生活，</w:t>
      </w:r>
      <w:r>
        <w:rPr>
          <w:rFonts w:hint="eastAsia"/>
          <w:lang w:eastAsia="zh-HK"/>
        </w:rPr>
        <w:t>並</w:t>
      </w:r>
      <w:r w:rsidRPr="009C0C17">
        <w:t>追求簡約、耐穿、舒適及經濟服飾的家長為目標</w:t>
      </w:r>
      <w:r>
        <w:t>顧客</w:t>
      </w:r>
      <w:r w:rsidRPr="009C0C17">
        <w:t xml:space="preserve">。 </w:t>
      </w:r>
    </w:p>
    <w:p w14:paraId="37FC1286" w14:textId="77777777" w:rsidR="007E34EE" w:rsidRPr="009C0C17" w:rsidRDefault="007E34EE" w:rsidP="007E34EE">
      <w:pPr>
        <w:jc w:val="both"/>
      </w:pPr>
      <w:r>
        <w:t>自然童裝有限公司</w:t>
      </w:r>
      <w:r w:rsidRPr="009C0C17">
        <w:t>目前擁有一所開設在港島的旗艦店，以及分</w:t>
      </w:r>
      <w:r>
        <w:rPr>
          <w:rFonts w:hint="eastAsia"/>
          <w:lang w:eastAsia="zh-HK"/>
        </w:rPr>
        <w:t>布</w:t>
      </w:r>
      <w:r w:rsidRPr="009C0C17">
        <w:t>在九龍的另外五所零售店。公司主要售賣12歲以下兒童的上衣和</w:t>
      </w:r>
      <w:r>
        <w:t>褲</w:t>
      </w:r>
      <w:r>
        <w:rPr>
          <w:rFonts w:hint="eastAsia"/>
        </w:rPr>
        <w:t>/</w:t>
      </w:r>
      <w:r>
        <w:t>裙子</w:t>
      </w:r>
      <w:r w:rsidRPr="009C0C17">
        <w:t>。</w:t>
      </w:r>
      <w:r>
        <w:rPr>
          <w:rFonts w:hint="eastAsia"/>
          <w:lang w:eastAsia="zh-HK"/>
        </w:rPr>
        <w:t>雖然</w:t>
      </w:r>
      <w:r>
        <w:t>上衣</w:t>
      </w:r>
      <w:r w:rsidRPr="009C0C17">
        <w:t>擁有不同顏色和細微設計差異，所有上衣的製造過程都幾乎一樣，而且製造時所</w:t>
      </w:r>
      <w:r>
        <w:rPr>
          <w:rFonts w:hint="eastAsia"/>
          <w:lang w:eastAsia="zh-HK"/>
        </w:rPr>
        <w:t>消耗</w:t>
      </w:r>
      <w:r w:rsidRPr="009C0C17">
        <w:t>的</w:t>
      </w:r>
      <w:r>
        <w:rPr>
          <w:rFonts w:hint="eastAsia"/>
          <w:lang w:eastAsia="zh-HK"/>
        </w:rPr>
        <w:t>材料</w:t>
      </w:r>
      <w:r w:rsidRPr="009C0C17">
        <w:t>亦大致相同。同樣地，製造不同顏色和設計的</w:t>
      </w:r>
      <w:r>
        <w:t>褲</w:t>
      </w:r>
      <w:r>
        <w:rPr>
          <w:rFonts w:hint="eastAsia"/>
        </w:rPr>
        <w:t>/</w:t>
      </w:r>
      <w:r>
        <w:t>裙子</w:t>
      </w:r>
      <w:r w:rsidRPr="009C0C17">
        <w:t>時所需的工序和技術亦近乎無異。</w:t>
      </w:r>
      <w:r w:rsidRPr="004436EE">
        <w:t>上衣和褲</w:t>
      </w:r>
      <w:r w:rsidRPr="004436EE">
        <w:rPr>
          <w:rFonts w:hint="eastAsia"/>
        </w:rPr>
        <w:t>/</w:t>
      </w:r>
      <w:r w:rsidRPr="004436EE">
        <w:t>裙子的標準銷售比例</w:t>
      </w:r>
      <w:r w:rsidRPr="004436EE">
        <w:rPr>
          <w:rFonts w:hint="eastAsia"/>
          <w:lang w:eastAsia="zh-HK"/>
        </w:rPr>
        <w:t>為2:1</w:t>
      </w:r>
      <w:r w:rsidRPr="004436EE">
        <w:t>，銷售比例維持不變。</w:t>
      </w:r>
      <w:r w:rsidRPr="009C0C17">
        <w:t>而</w:t>
      </w:r>
      <w:r>
        <w:rPr>
          <w:rFonts w:hint="eastAsia"/>
          <w:lang w:eastAsia="zh-HK"/>
        </w:rPr>
        <w:t>明</w:t>
      </w:r>
      <w:r>
        <w:t>年</w:t>
      </w:r>
      <w:r w:rsidRPr="009C0C17">
        <w:t xml:space="preserve">的總預算銷售收益為 </w:t>
      </w:r>
      <w:r>
        <w:t>$</w:t>
      </w:r>
      <w:r w:rsidRPr="009C0C17">
        <w:t>20,000,000。公司並不會保留任何存貨。</w:t>
      </w:r>
      <w:r w:rsidRPr="009C0C17">
        <w:rPr>
          <w:b/>
          <w:bCs/>
        </w:rPr>
        <w:t>表1</w:t>
      </w:r>
      <w:r>
        <w:rPr>
          <w:rFonts w:hint="eastAsia"/>
          <w:lang w:eastAsia="zh-HK"/>
        </w:rPr>
        <w:t>列出</w:t>
      </w:r>
      <w:r w:rsidRPr="009C0C17">
        <w:t>了</w:t>
      </w:r>
      <w:r>
        <w:rPr>
          <w:rFonts w:hint="eastAsia"/>
          <w:lang w:eastAsia="zh-HK"/>
        </w:rPr>
        <w:t>明</w:t>
      </w:r>
      <w:r>
        <w:t>年</w:t>
      </w:r>
      <w:r w:rsidRPr="009C0C17">
        <w:t>上衣和</w:t>
      </w:r>
      <w:r>
        <w:t>褲</w:t>
      </w:r>
      <w:r>
        <w:rPr>
          <w:rFonts w:hint="eastAsia"/>
        </w:rPr>
        <w:t>/</w:t>
      </w:r>
      <w:r>
        <w:t>裙子</w:t>
      </w:r>
      <w:r w:rsidRPr="009C0C17">
        <w:t xml:space="preserve">的預算數據。  </w:t>
      </w:r>
    </w:p>
    <w:p w14:paraId="5C5F7E70" w14:textId="77777777" w:rsidR="007E34EE" w:rsidRPr="009C0C17" w:rsidRDefault="007E34EE" w:rsidP="007E34EE">
      <w:pPr>
        <w:jc w:val="both"/>
      </w:pPr>
    </w:p>
    <w:p w14:paraId="56826DC5" w14:textId="77777777" w:rsidR="007E34EE" w:rsidRPr="009C0C17" w:rsidRDefault="007E34EE" w:rsidP="007E34EE">
      <w:pPr>
        <w:jc w:val="center"/>
        <w:rPr>
          <w:b/>
          <w:bCs/>
        </w:rPr>
      </w:pPr>
      <w:r w:rsidRPr="009C0C17">
        <w:rPr>
          <w:b/>
          <w:bCs/>
        </w:rPr>
        <w:t>表1：</w:t>
      </w:r>
      <w:r w:rsidRPr="009C0C17">
        <w:rPr>
          <w:b/>
        </w:rPr>
        <w:t>上衣和</w:t>
      </w:r>
      <w:r>
        <w:rPr>
          <w:b/>
        </w:rPr>
        <w:t>褲</w:t>
      </w:r>
      <w:r>
        <w:rPr>
          <w:rFonts w:hint="eastAsia"/>
          <w:b/>
        </w:rPr>
        <w:t>/</w:t>
      </w:r>
      <w:r>
        <w:rPr>
          <w:b/>
        </w:rPr>
        <w:t>裙子</w:t>
      </w:r>
      <w:r w:rsidRPr="009C0C17">
        <w:rPr>
          <w:b/>
        </w:rPr>
        <w:t>的預算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3403"/>
        <w:gridCol w:w="2055"/>
        <w:gridCol w:w="2055"/>
      </w:tblGrid>
      <w:tr w:rsidR="007E34EE" w:rsidRPr="009C0C17" w14:paraId="0534D9BF" w14:textId="77777777" w:rsidTr="0092217B">
        <w:trPr>
          <w:trHeight w:val="273"/>
          <w:jc w:val="center"/>
        </w:trPr>
        <w:tc>
          <w:tcPr>
            <w:tcW w:w="3403" w:type="dxa"/>
          </w:tcPr>
          <w:p w14:paraId="64BA0BA9" w14:textId="77777777" w:rsidR="007E34EE" w:rsidRPr="009C0C17" w:rsidRDefault="007E34EE" w:rsidP="0092217B">
            <w:pPr>
              <w:rPr>
                <w:b/>
                <w:bCs/>
              </w:rPr>
            </w:pPr>
          </w:p>
        </w:tc>
        <w:tc>
          <w:tcPr>
            <w:tcW w:w="2055" w:type="dxa"/>
          </w:tcPr>
          <w:p w14:paraId="505E3E37" w14:textId="77777777" w:rsidR="007E34EE" w:rsidRPr="009C0C17" w:rsidRDefault="007E34EE" w:rsidP="0092217B">
            <w:pPr>
              <w:jc w:val="center"/>
              <w:rPr>
                <w:b/>
                <w:bCs/>
              </w:rPr>
            </w:pPr>
            <w:r w:rsidRPr="009C0C17">
              <w:rPr>
                <w:b/>
              </w:rPr>
              <w:t>上衣</w:t>
            </w:r>
          </w:p>
        </w:tc>
        <w:tc>
          <w:tcPr>
            <w:tcW w:w="2055" w:type="dxa"/>
          </w:tcPr>
          <w:p w14:paraId="4A85AC6E" w14:textId="77777777" w:rsidR="007E34EE" w:rsidRPr="009C0C17" w:rsidRDefault="007E34EE" w:rsidP="0092217B">
            <w:pPr>
              <w:jc w:val="center"/>
              <w:rPr>
                <w:b/>
                <w:bCs/>
              </w:rPr>
            </w:pPr>
            <w:r>
              <w:rPr>
                <w:b/>
              </w:rPr>
              <w:t>褲</w:t>
            </w:r>
            <w:r>
              <w:rPr>
                <w:rFonts w:hint="eastAsia"/>
                <w:b/>
              </w:rPr>
              <w:t>/</w:t>
            </w:r>
            <w:r>
              <w:rPr>
                <w:b/>
              </w:rPr>
              <w:t>裙子</w:t>
            </w:r>
          </w:p>
        </w:tc>
      </w:tr>
      <w:tr w:rsidR="007E34EE" w:rsidRPr="009C0C17" w14:paraId="37963F2D" w14:textId="77777777" w:rsidTr="0092217B">
        <w:trPr>
          <w:trHeight w:val="263"/>
          <w:jc w:val="center"/>
        </w:trPr>
        <w:tc>
          <w:tcPr>
            <w:tcW w:w="3403" w:type="dxa"/>
          </w:tcPr>
          <w:p w14:paraId="5792296F" w14:textId="77777777" w:rsidR="007E34EE" w:rsidRPr="009C0C17" w:rsidRDefault="007E34EE" w:rsidP="0092217B">
            <w:pPr>
              <w:rPr>
                <w:b/>
                <w:bCs/>
              </w:rPr>
            </w:pPr>
          </w:p>
        </w:tc>
        <w:tc>
          <w:tcPr>
            <w:tcW w:w="2055" w:type="dxa"/>
          </w:tcPr>
          <w:p w14:paraId="1D4C783E" w14:textId="77777777" w:rsidR="007E34EE" w:rsidRPr="009C0C17" w:rsidRDefault="007E34EE" w:rsidP="0092217B">
            <w:pPr>
              <w:jc w:val="center"/>
              <w:rPr>
                <w:b/>
                <w:bCs/>
              </w:rPr>
            </w:pPr>
            <w:r w:rsidRPr="009C0C17">
              <w:rPr>
                <w:b/>
                <w:bCs/>
              </w:rPr>
              <w:t>$</w:t>
            </w:r>
            <w:r>
              <w:rPr>
                <w:b/>
                <w:bCs/>
              </w:rPr>
              <w:t xml:space="preserve"> (</w:t>
            </w:r>
            <w:r w:rsidRPr="00081D2C">
              <w:rPr>
                <w:rFonts w:hint="eastAsia"/>
                <w:b/>
                <w:bCs/>
              </w:rPr>
              <w:t>每</w:t>
            </w:r>
            <w:r>
              <w:rPr>
                <w:rFonts w:hint="eastAsia"/>
                <w:b/>
                <w:bCs/>
                <w:lang w:eastAsia="zh-HK"/>
              </w:rPr>
              <w:t>件</w:t>
            </w:r>
            <w:r>
              <w:rPr>
                <w:rFonts w:hint="eastAsia"/>
                <w:b/>
                <w:bCs/>
              </w:rPr>
              <w:t>)</w:t>
            </w:r>
          </w:p>
        </w:tc>
        <w:tc>
          <w:tcPr>
            <w:tcW w:w="2055" w:type="dxa"/>
          </w:tcPr>
          <w:p w14:paraId="19ADB21A" w14:textId="77777777" w:rsidR="007E34EE" w:rsidRPr="009C0C17" w:rsidRDefault="007E34EE" w:rsidP="0092217B">
            <w:pPr>
              <w:jc w:val="center"/>
              <w:rPr>
                <w:b/>
                <w:bCs/>
              </w:rPr>
            </w:pPr>
            <w:r w:rsidRPr="009C0C17">
              <w:rPr>
                <w:b/>
                <w:bCs/>
              </w:rPr>
              <w:t>$</w:t>
            </w:r>
            <w:r>
              <w:rPr>
                <w:b/>
                <w:bCs/>
              </w:rPr>
              <w:t xml:space="preserve"> (</w:t>
            </w:r>
            <w:r w:rsidRPr="00081D2C">
              <w:rPr>
                <w:rFonts w:hint="eastAsia"/>
                <w:b/>
                <w:bCs/>
              </w:rPr>
              <w:t>每</w:t>
            </w:r>
            <w:r>
              <w:rPr>
                <w:rFonts w:hint="eastAsia"/>
                <w:b/>
                <w:bCs/>
                <w:lang w:eastAsia="zh-HK"/>
              </w:rPr>
              <w:t>件</w:t>
            </w:r>
            <w:r>
              <w:rPr>
                <w:rFonts w:hint="eastAsia"/>
                <w:b/>
                <w:bCs/>
              </w:rPr>
              <w:t>)</w:t>
            </w:r>
          </w:p>
        </w:tc>
      </w:tr>
      <w:tr w:rsidR="007E34EE" w:rsidRPr="009C0C17" w14:paraId="1F03D4EC" w14:textId="77777777" w:rsidTr="0092217B">
        <w:trPr>
          <w:trHeight w:val="273"/>
          <w:jc w:val="center"/>
        </w:trPr>
        <w:tc>
          <w:tcPr>
            <w:tcW w:w="3403" w:type="dxa"/>
          </w:tcPr>
          <w:p w14:paraId="1A026FE0" w14:textId="77777777" w:rsidR="007E34EE" w:rsidRPr="009C0C17" w:rsidRDefault="007E34EE" w:rsidP="0092217B">
            <w:r w:rsidRPr="009C0C17">
              <w:t>售價</w:t>
            </w:r>
          </w:p>
        </w:tc>
        <w:tc>
          <w:tcPr>
            <w:tcW w:w="2055" w:type="dxa"/>
          </w:tcPr>
          <w:p w14:paraId="6A8AA5A3" w14:textId="77777777" w:rsidR="007E34EE" w:rsidRPr="009C0C17" w:rsidRDefault="007E34EE" w:rsidP="0092217B">
            <w:pPr>
              <w:jc w:val="center"/>
            </w:pPr>
            <w:r w:rsidRPr="009C0C17">
              <w:t>150</w:t>
            </w:r>
          </w:p>
        </w:tc>
        <w:tc>
          <w:tcPr>
            <w:tcW w:w="2055" w:type="dxa"/>
          </w:tcPr>
          <w:p w14:paraId="64014012" w14:textId="77777777" w:rsidR="007E34EE" w:rsidRPr="009C0C17" w:rsidRDefault="007E34EE" w:rsidP="0092217B">
            <w:pPr>
              <w:jc w:val="center"/>
            </w:pPr>
            <w:r w:rsidRPr="009C0C17">
              <w:t>200</w:t>
            </w:r>
          </w:p>
        </w:tc>
      </w:tr>
      <w:tr w:rsidR="007E34EE" w:rsidRPr="009C0C17" w14:paraId="41EBF8E7" w14:textId="77777777" w:rsidTr="0092217B">
        <w:trPr>
          <w:trHeight w:val="263"/>
          <w:jc w:val="center"/>
        </w:trPr>
        <w:tc>
          <w:tcPr>
            <w:tcW w:w="3403" w:type="dxa"/>
          </w:tcPr>
          <w:p w14:paraId="710C282A" w14:textId="77777777" w:rsidR="007E34EE" w:rsidRPr="009C0C17" w:rsidRDefault="007E34EE" w:rsidP="0092217B">
            <w:r w:rsidRPr="009C0C17">
              <w:t>直接原料</w:t>
            </w:r>
          </w:p>
        </w:tc>
        <w:tc>
          <w:tcPr>
            <w:tcW w:w="2055" w:type="dxa"/>
          </w:tcPr>
          <w:p w14:paraId="7A6DC991" w14:textId="77777777" w:rsidR="007E34EE" w:rsidRPr="009C0C17" w:rsidRDefault="007E34EE" w:rsidP="0092217B">
            <w:pPr>
              <w:jc w:val="center"/>
            </w:pPr>
            <w:r w:rsidRPr="009C0C17">
              <w:t>30</w:t>
            </w:r>
          </w:p>
        </w:tc>
        <w:tc>
          <w:tcPr>
            <w:tcW w:w="2055" w:type="dxa"/>
          </w:tcPr>
          <w:p w14:paraId="60DAB8AF" w14:textId="77777777" w:rsidR="007E34EE" w:rsidRPr="009C0C17" w:rsidRDefault="007E34EE" w:rsidP="0092217B">
            <w:pPr>
              <w:jc w:val="center"/>
            </w:pPr>
            <w:r w:rsidRPr="009C0C17">
              <w:t>35</w:t>
            </w:r>
          </w:p>
        </w:tc>
      </w:tr>
      <w:tr w:rsidR="007E34EE" w:rsidRPr="009C0C17" w14:paraId="18FE94A9" w14:textId="77777777" w:rsidTr="0092217B">
        <w:trPr>
          <w:trHeight w:val="273"/>
          <w:jc w:val="center"/>
        </w:trPr>
        <w:tc>
          <w:tcPr>
            <w:tcW w:w="3403" w:type="dxa"/>
          </w:tcPr>
          <w:p w14:paraId="14B87BE7" w14:textId="77777777" w:rsidR="007E34EE" w:rsidRPr="009C0C17" w:rsidRDefault="007E34EE" w:rsidP="0092217B">
            <w:r w:rsidRPr="009C0C17">
              <w:t>直接人工</w:t>
            </w:r>
          </w:p>
        </w:tc>
        <w:tc>
          <w:tcPr>
            <w:tcW w:w="2055" w:type="dxa"/>
          </w:tcPr>
          <w:p w14:paraId="0476196C" w14:textId="77777777" w:rsidR="007E34EE" w:rsidRPr="009C0C17" w:rsidRDefault="007E34EE" w:rsidP="0092217B">
            <w:pPr>
              <w:jc w:val="center"/>
            </w:pPr>
            <w:r w:rsidRPr="009C0C17">
              <w:t>20</w:t>
            </w:r>
          </w:p>
        </w:tc>
        <w:tc>
          <w:tcPr>
            <w:tcW w:w="2055" w:type="dxa"/>
          </w:tcPr>
          <w:p w14:paraId="41BA092B" w14:textId="77777777" w:rsidR="007E34EE" w:rsidRPr="009C0C17" w:rsidRDefault="007E34EE" w:rsidP="0092217B">
            <w:pPr>
              <w:jc w:val="center"/>
            </w:pPr>
            <w:r w:rsidRPr="009C0C17">
              <w:t>30</w:t>
            </w:r>
          </w:p>
        </w:tc>
      </w:tr>
      <w:tr w:rsidR="007E34EE" w:rsidRPr="009C0C17" w14:paraId="4139B592" w14:textId="77777777" w:rsidTr="0092217B">
        <w:trPr>
          <w:trHeight w:val="273"/>
          <w:jc w:val="center"/>
        </w:trPr>
        <w:tc>
          <w:tcPr>
            <w:tcW w:w="3403" w:type="dxa"/>
          </w:tcPr>
          <w:p w14:paraId="7999C94B" w14:textId="50EB8B34" w:rsidR="007E34EE" w:rsidRPr="009C0C17" w:rsidRDefault="00C03B43" w:rsidP="0092217B">
            <w:r>
              <w:t>變動</w:t>
            </w:r>
            <w:r w:rsidR="007E34EE" w:rsidRPr="009C0C17">
              <w:t>生產間接成本</w:t>
            </w:r>
          </w:p>
        </w:tc>
        <w:tc>
          <w:tcPr>
            <w:tcW w:w="2055" w:type="dxa"/>
          </w:tcPr>
          <w:p w14:paraId="1BCC4167" w14:textId="77777777" w:rsidR="007E34EE" w:rsidRPr="009C0C17" w:rsidRDefault="007E34EE" w:rsidP="0092217B">
            <w:pPr>
              <w:jc w:val="center"/>
            </w:pPr>
            <w:r w:rsidRPr="009C0C17">
              <w:t>10</w:t>
            </w:r>
          </w:p>
        </w:tc>
        <w:tc>
          <w:tcPr>
            <w:tcW w:w="2055" w:type="dxa"/>
          </w:tcPr>
          <w:p w14:paraId="05F5C957" w14:textId="77777777" w:rsidR="007E34EE" w:rsidRPr="009C0C17" w:rsidRDefault="007E34EE" w:rsidP="0092217B">
            <w:pPr>
              <w:jc w:val="center"/>
            </w:pPr>
            <w:r w:rsidRPr="009C0C17">
              <w:t>20</w:t>
            </w:r>
          </w:p>
        </w:tc>
      </w:tr>
      <w:tr w:rsidR="007E34EE" w:rsidRPr="009C0C17" w14:paraId="0FC5B64C" w14:textId="77777777" w:rsidTr="0092217B">
        <w:trPr>
          <w:trHeight w:val="263"/>
          <w:jc w:val="center"/>
        </w:trPr>
        <w:tc>
          <w:tcPr>
            <w:tcW w:w="3403" w:type="dxa"/>
          </w:tcPr>
          <w:p w14:paraId="5DF766E6" w14:textId="3428C2AE" w:rsidR="007E34EE" w:rsidRPr="009C0C17" w:rsidRDefault="00C03B43" w:rsidP="0092217B">
            <w:r>
              <w:t>變動</w:t>
            </w:r>
            <w:r w:rsidR="007E34EE" w:rsidRPr="009C0C17">
              <w:t>銷售間接成本</w:t>
            </w:r>
          </w:p>
        </w:tc>
        <w:tc>
          <w:tcPr>
            <w:tcW w:w="2055" w:type="dxa"/>
          </w:tcPr>
          <w:p w14:paraId="77335C9E" w14:textId="77777777" w:rsidR="007E34EE" w:rsidRPr="009C0C17" w:rsidRDefault="007E34EE" w:rsidP="0092217B">
            <w:pPr>
              <w:jc w:val="center"/>
            </w:pPr>
            <w:r w:rsidRPr="009C0C17">
              <w:t>15</w:t>
            </w:r>
          </w:p>
        </w:tc>
        <w:tc>
          <w:tcPr>
            <w:tcW w:w="2055" w:type="dxa"/>
          </w:tcPr>
          <w:p w14:paraId="08751C27" w14:textId="77777777" w:rsidR="007E34EE" w:rsidRPr="009C0C17" w:rsidRDefault="007E34EE" w:rsidP="0092217B">
            <w:pPr>
              <w:jc w:val="center"/>
            </w:pPr>
            <w:r w:rsidRPr="009C0C17">
              <w:t>15</w:t>
            </w:r>
          </w:p>
        </w:tc>
      </w:tr>
    </w:tbl>
    <w:p w14:paraId="2EEF48F1" w14:textId="77777777" w:rsidR="007E34EE" w:rsidRPr="009C0C17" w:rsidRDefault="007E34EE" w:rsidP="007E34EE"/>
    <w:p w14:paraId="0E2BD457" w14:textId="77777777" w:rsidR="00875C4B" w:rsidRDefault="007E34EE" w:rsidP="007E34EE">
      <w:pPr>
        <w:ind w:right="1021"/>
        <w:jc w:val="both"/>
      </w:pPr>
      <w:r>
        <w:t>總</w:t>
      </w:r>
      <w:r w:rsidRPr="009C0C17">
        <w:t>固定生產間接成本總額和</w:t>
      </w:r>
      <w:r>
        <w:t>總</w:t>
      </w:r>
      <w:r w:rsidRPr="009C0C17">
        <w:t>固定銷售間接成本總額分別</w:t>
      </w:r>
      <w:r w:rsidRPr="00081D2C">
        <w:rPr>
          <w:rFonts w:hint="eastAsia"/>
        </w:rPr>
        <w:t>預算</w:t>
      </w:r>
      <w:r w:rsidRPr="009C0C17">
        <w:t>為</w:t>
      </w:r>
    </w:p>
    <w:p w14:paraId="2CCE1C65" w14:textId="17074D43" w:rsidR="007E34EE" w:rsidRPr="009C0C17" w:rsidRDefault="007E34EE" w:rsidP="007E34EE">
      <w:pPr>
        <w:ind w:right="1021"/>
        <w:jc w:val="both"/>
      </w:pPr>
      <w:r>
        <w:t>$</w:t>
      </w:r>
      <w:r w:rsidRPr="009C0C17">
        <w:t>2,600,000和</w:t>
      </w:r>
      <w:r>
        <w:t>$</w:t>
      </w:r>
      <w:r w:rsidRPr="009C0C17">
        <w:t>2,000,000。</w:t>
      </w:r>
    </w:p>
    <w:p w14:paraId="7A24162B" w14:textId="77777777" w:rsidR="007E34EE" w:rsidRPr="009C0C17" w:rsidRDefault="007E34EE" w:rsidP="007E34EE">
      <w:pPr>
        <w:ind w:right="1021"/>
        <w:jc w:val="both"/>
      </w:pPr>
      <w:r w:rsidRPr="009C0C17">
        <w:t>除了上述計劃，</w:t>
      </w:r>
      <w:r>
        <w:t>自然童裝有限公司</w:t>
      </w:r>
      <w:r w:rsidRPr="009C0C17">
        <w:t>的管理層亦為</w:t>
      </w:r>
      <w:r>
        <w:rPr>
          <w:rFonts w:hint="eastAsia"/>
          <w:lang w:eastAsia="zh-HK"/>
        </w:rPr>
        <w:t>明</w:t>
      </w:r>
      <w:r>
        <w:t>年</w:t>
      </w:r>
      <w:r w:rsidRPr="009C0C17">
        <w:t>考慮了以下兩個計劃。</w:t>
      </w:r>
    </w:p>
    <w:p w14:paraId="55737AC3" w14:textId="77777777" w:rsidR="007E34EE" w:rsidRPr="009C0C17" w:rsidRDefault="007E34EE" w:rsidP="007E34EE">
      <w:pPr>
        <w:ind w:left="454" w:right="1021"/>
        <w:jc w:val="both"/>
        <w:rPr>
          <w:lang w:val="en-HK"/>
        </w:rPr>
      </w:pPr>
    </w:p>
    <w:p w14:paraId="4A397084" w14:textId="395E8E71" w:rsidR="007E34EE" w:rsidRPr="009C0C17" w:rsidRDefault="007E34EE" w:rsidP="007E34EE">
      <w:pPr>
        <w:ind w:left="454" w:right="1021"/>
        <w:jc w:val="both"/>
      </w:pPr>
      <w:r w:rsidRPr="009C0C17">
        <w:rPr>
          <w:b/>
          <w:bCs/>
        </w:rPr>
        <w:t>計劃一：</w:t>
      </w:r>
      <w:r w:rsidRPr="009C0C17">
        <w:t>公司將在一本本地流行的育兒雜誌上投放廣告以促進銷售。預計廣告帶來的總銷售數量將增加5%，12 次</w:t>
      </w:r>
      <w:r>
        <w:t>植</w:t>
      </w:r>
      <w:r w:rsidRPr="009C0C17">
        <w:t xml:space="preserve">入廣告的費用為每年 </w:t>
      </w:r>
      <w:r>
        <w:t>$</w:t>
      </w:r>
      <w:r w:rsidRPr="009C0C17">
        <w:t>1,700,000 。同時，加大的產量和銷量將有助公司降低上衣及</w:t>
      </w:r>
      <w:r>
        <w:t>褲</w:t>
      </w:r>
      <w:r>
        <w:rPr>
          <w:rFonts w:hint="eastAsia"/>
        </w:rPr>
        <w:t>/</w:t>
      </w:r>
      <w:r>
        <w:t>裙子</w:t>
      </w:r>
      <w:r w:rsidRPr="009C0C17">
        <w:t>的</w:t>
      </w:r>
      <w:r w:rsidR="00C03B43">
        <w:t>變動</w:t>
      </w:r>
      <w:r w:rsidRPr="009C0C17">
        <w:t>成本20%。</w:t>
      </w:r>
    </w:p>
    <w:p w14:paraId="189E6474" w14:textId="77777777" w:rsidR="007E34EE" w:rsidRPr="009C0C17" w:rsidRDefault="007E34EE" w:rsidP="007E34EE">
      <w:pPr>
        <w:ind w:left="454" w:right="1021"/>
        <w:jc w:val="both"/>
      </w:pPr>
    </w:p>
    <w:p w14:paraId="0F806A38" w14:textId="77777777" w:rsidR="007E34EE" w:rsidRDefault="007E34EE" w:rsidP="007E34EE">
      <w:pPr>
        <w:ind w:left="454" w:right="1021"/>
        <w:jc w:val="both"/>
      </w:pPr>
      <w:r w:rsidRPr="009C0C17">
        <w:rPr>
          <w:b/>
        </w:rPr>
        <w:t>計劃</w:t>
      </w:r>
      <w:r w:rsidRPr="009C0C17">
        <w:rPr>
          <w:b/>
          <w:bCs/>
        </w:rPr>
        <w:t>二：</w:t>
      </w:r>
      <w:r w:rsidRPr="009C0C17">
        <w:t>公司將推出「鞋履」作為新的產品線</w:t>
      </w:r>
      <w:r>
        <w:rPr>
          <w:rFonts w:hint="eastAsia"/>
          <w:lang w:eastAsia="zh-HK"/>
        </w:rPr>
        <w:t>以</w:t>
      </w:r>
      <w:r w:rsidRPr="009C0C17">
        <w:t>拓展業務。上衣和</w:t>
      </w:r>
      <w:r>
        <w:t>褲</w:t>
      </w:r>
      <w:r>
        <w:rPr>
          <w:rFonts w:hint="eastAsia"/>
        </w:rPr>
        <w:t>/</w:t>
      </w:r>
      <w:r>
        <w:t>裙子</w:t>
      </w:r>
      <w:r w:rsidRPr="009C0C17">
        <w:t>的銷售比例</w:t>
      </w:r>
      <w:r>
        <w:t>維持</w:t>
      </w:r>
      <w:r w:rsidRPr="009C0C17">
        <w:t>為2:1的標準銷售組合。</w:t>
      </w:r>
      <w:r w:rsidRPr="009C0C17">
        <w:rPr>
          <w:b/>
          <w:bCs/>
        </w:rPr>
        <w:t>表2</w:t>
      </w:r>
      <w:r w:rsidRPr="009C0C17">
        <w:t>整合了有關生產和銷售鞋履的</w:t>
      </w:r>
      <w:r w:rsidRPr="00081D2C">
        <w:rPr>
          <w:rFonts w:hint="eastAsia"/>
        </w:rPr>
        <w:t>預算</w:t>
      </w:r>
      <w:r w:rsidRPr="009C0C17">
        <w:t>資料。</w:t>
      </w:r>
    </w:p>
    <w:p w14:paraId="05CF3D50" w14:textId="77777777" w:rsidR="007E34EE" w:rsidRDefault="007E34EE" w:rsidP="007E34EE">
      <w:pPr>
        <w:ind w:left="454" w:right="1021"/>
        <w:jc w:val="center"/>
        <w:rPr>
          <w:b/>
          <w:bCs/>
        </w:rPr>
      </w:pPr>
    </w:p>
    <w:p w14:paraId="7A6FD5A4" w14:textId="77777777" w:rsidR="007E34EE" w:rsidRPr="009C0C17" w:rsidRDefault="007E34EE" w:rsidP="007E34EE">
      <w:pPr>
        <w:ind w:left="454" w:right="1021"/>
        <w:jc w:val="center"/>
        <w:rPr>
          <w:b/>
          <w:bCs/>
        </w:rPr>
      </w:pPr>
      <w:r w:rsidRPr="009C0C17">
        <w:rPr>
          <w:b/>
          <w:bCs/>
        </w:rPr>
        <w:t>表2：</w:t>
      </w:r>
      <w:r w:rsidRPr="009C0C17">
        <w:rPr>
          <w:b/>
        </w:rPr>
        <w:t>鞋履</w:t>
      </w:r>
      <w:r>
        <w:rPr>
          <w:rFonts w:hint="eastAsia"/>
          <w:b/>
          <w:lang w:eastAsia="zh-HK"/>
        </w:rPr>
        <w:t>的</w:t>
      </w:r>
      <w:r w:rsidRPr="00B22014">
        <w:rPr>
          <w:rFonts w:hint="eastAsia"/>
          <w:b/>
          <w:lang w:eastAsia="zh-HK"/>
        </w:rPr>
        <w:t>預算</w:t>
      </w:r>
      <w:r w:rsidRPr="009C0C17">
        <w:rPr>
          <w:b/>
        </w:rPr>
        <w:t>資料</w:t>
      </w:r>
    </w:p>
    <w:tbl>
      <w:tblPr>
        <w:tblStyle w:val="a6"/>
        <w:tblW w:w="0" w:type="auto"/>
        <w:tblInd w:w="421" w:type="dxa"/>
        <w:tblLook w:val="04A0" w:firstRow="1" w:lastRow="0" w:firstColumn="1" w:lastColumn="0" w:noHBand="0" w:noVBand="1"/>
      </w:tblPr>
      <w:tblGrid>
        <w:gridCol w:w="6185"/>
        <w:gridCol w:w="1690"/>
      </w:tblGrid>
      <w:tr w:rsidR="007E34EE" w:rsidRPr="009C0C17" w14:paraId="3593C07E" w14:textId="77777777" w:rsidTr="0092217B">
        <w:trPr>
          <w:trHeight w:val="316"/>
        </w:trPr>
        <w:tc>
          <w:tcPr>
            <w:tcW w:w="6237" w:type="dxa"/>
          </w:tcPr>
          <w:p w14:paraId="2F63DB88" w14:textId="77777777" w:rsidR="007E34EE" w:rsidRPr="009C0C17" w:rsidRDefault="007E34EE" w:rsidP="0092217B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24E9BA10" w14:textId="77777777" w:rsidR="007E34EE" w:rsidRPr="001240E8" w:rsidRDefault="007E34EE" w:rsidP="0092217B">
            <w:pPr>
              <w:jc w:val="center"/>
              <w:rPr>
                <w:b/>
                <w:bCs/>
              </w:rPr>
            </w:pPr>
            <w:r w:rsidRPr="001240E8">
              <w:rPr>
                <w:b/>
              </w:rPr>
              <w:t>鞋履</w:t>
            </w:r>
            <w:r w:rsidRPr="001240E8">
              <w:rPr>
                <w:b/>
                <w:bCs/>
              </w:rPr>
              <w:t xml:space="preserve"> </w:t>
            </w:r>
          </w:p>
        </w:tc>
      </w:tr>
      <w:tr w:rsidR="007E34EE" w:rsidRPr="009C0C17" w14:paraId="0B3C0D6F" w14:textId="77777777" w:rsidTr="0092217B">
        <w:trPr>
          <w:trHeight w:val="316"/>
        </w:trPr>
        <w:tc>
          <w:tcPr>
            <w:tcW w:w="6237" w:type="dxa"/>
          </w:tcPr>
          <w:p w14:paraId="004C82F6" w14:textId="77777777" w:rsidR="007E34EE" w:rsidRPr="009C0C17" w:rsidRDefault="007E34EE" w:rsidP="0092217B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1248BB09" w14:textId="77777777" w:rsidR="007E34EE" w:rsidRPr="001240E8" w:rsidRDefault="007E34EE" w:rsidP="0092217B">
            <w:pPr>
              <w:jc w:val="center"/>
              <w:rPr>
                <w:b/>
              </w:rPr>
            </w:pPr>
            <w:r w:rsidRPr="001240E8">
              <w:rPr>
                <w:rFonts w:hint="eastAsia"/>
                <w:b/>
              </w:rPr>
              <w:t>$</w:t>
            </w:r>
          </w:p>
        </w:tc>
      </w:tr>
      <w:tr w:rsidR="007E34EE" w:rsidRPr="009C0C17" w14:paraId="010B1EB9" w14:textId="77777777" w:rsidTr="0092217B">
        <w:trPr>
          <w:trHeight w:val="331"/>
        </w:trPr>
        <w:tc>
          <w:tcPr>
            <w:tcW w:w="6237" w:type="dxa"/>
          </w:tcPr>
          <w:p w14:paraId="19DC0FE8" w14:textId="77777777" w:rsidR="007E34EE" w:rsidRPr="009C0C17" w:rsidRDefault="007E34EE" w:rsidP="0092217B">
            <w:pPr>
              <w:jc w:val="both"/>
            </w:pPr>
            <w:r w:rsidRPr="00AE5429">
              <w:rPr>
                <w:rFonts w:hint="eastAsia"/>
              </w:rPr>
              <w:t>每對</w:t>
            </w:r>
            <w:r w:rsidRPr="009C0C17">
              <w:t>售價</w:t>
            </w:r>
          </w:p>
        </w:tc>
        <w:tc>
          <w:tcPr>
            <w:tcW w:w="1701" w:type="dxa"/>
          </w:tcPr>
          <w:p w14:paraId="2A5B063D" w14:textId="77777777" w:rsidR="007E34EE" w:rsidRPr="009C0C17" w:rsidRDefault="007E34EE" w:rsidP="0092217B">
            <w:pPr>
              <w:jc w:val="center"/>
            </w:pPr>
            <w:r w:rsidRPr="009C0C17">
              <w:t>300</w:t>
            </w:r>
          </w:p>
        </w:tc>
      </w:tr>
      <w:tr w:rsidR="007E34EE" w:rsidRPr="009C0C17" w14:paraId="0CC035A3" w14:textId="77777777" w:rsidTr="0092217B">
        <w:trPr>
          <w:trHeight w:val="316"/>
        </w:trPr>
        <w:tc>
          <w:tcPr>
            <w:tcW w:w="6237" w:type="dxa"/>
          </w:tcPr>
          <w:p w14:paraId="22A64C9E" w14:textId="73F0E619" w:rsidR="007E34EE" w:rsidRPr="009C0C17" w:rsidRDefault="007E34EE" w:rsidP="0092217B">
            <w:pPr>
              <w:jc w:val="both"/>
            </w:pPr>
            <w:r w:rsidRPr="009C0C17">
              <w:t>每</w:t>
            </w:r>
            <w:r>
              <w:rPr>
                <w:rFonts w:hint="eastAsia"/>
                <w:lang w:eastAsia="zh-HK"/>
              </w:rPr>
              <w:t>對</w:t>
            </w:r>
            <w:r w:rsidR="00C03B43">
              <w:t>變動</w:t>
            </w:r>
            <w:r w:rsidRPr="009C0C17">
              <w:t>成本</w:t>
            </w:r>
          </w:p>
        </w:tc>
        <w:tc>
          <w:tcPr>
            <w:tcW w:w="1701" w:type="dxa"/>
          </w:tcPr>
          <w:p w14:paraId="60D5FFB9" w14:textId="77777777" w:rsidR="007E34EE" w:rsidRPr="009C0C17" w:rsidRDefault="007E34EE" w:rsidP="0092217B">
            <w:pPr>
              <w:jc w:val="center"/>
            </w:pPr>
            <w:r w:rsidRPr="009C0C17">
              <w:t>150</w:t>
            </w:r>
          </w:p>
        </w:tc>
      </w:tr>
      <w:tr w:rsidR="007E34EE" w:rsidRPr="009C0C17" w14:paraId="52C4BBC6" w14:textId="77777777" w:rsidTr="0092217B">
        <w:trPr>
          <w:trHeight w:val="331"/>
        </w:trPr>
        <w:tc>
          <w:tcPr>
            <w:tcW w:w="6237" w:type="dxa"/>
          </w:tcPr>
          <w:p w14:paraId="44D66CB4" w14:textId="77777777" w:rsidR="007E34EE" w:rsidRPr="009C0C17" w:rsidRDefault="007E34EE" w:rsidP="0092217B">
            <w:pPr>
              <w:jc w:val="both"/>
            </w:pPr>
            <w:r w:rsidRPr="009C0C17">
              <w:t>生產和銷售鞋履的</w:t>
            </w:r>
            <w:r>
              <w:t>額外</w:t>
            </w:r>
            <w:r w:rsidRPr="009C0C17">
              <w:t xml:space="preserve">固定成本 </w:t>
            </w:r>
          </w:p>
        </w:tc>
        <w:tc>
          <w:tcPr>
            <w:tcW w:w="1701" w:type="dxa"/>
          </w:tcPr>
          <w:p w14:paraId="711521F6" w14:textId="77777777" w:rsidR="007E34EE" w:rsidRPr="009C0C17" w:rsidRDefault="007E34EE" w:rsidP="0092217B">
            <w:pPr>
              <w:jc w:val="center"/>
            </w:pPr>
            <w:r w:rsidRPr="009C0C17">
              <w:t>2,195,000</w:t>
            </w:r>
          </w:p>
        </w:tc>
      </w:tr>
    </w:tbl>
    <w:p w14:paraId="606479DD" w14:textId="77777777" w:rsidR="007E34EE" w:rsidRPr="009C0C17" w:rsidRDefault="007E34EE" w:rsidP="007E34EE">
      <w:pPr>
        <w:ind w:left="454"/>
        <w:jc w:val="both"/>
      </w:pPr>
      <w:r w:rsidRPr="009C0C17">
        <w:t xml:space="preserve"> </w:t>
      </w:r>
    </w:p>
    <w:p w14:paraId="09A3F273" w14:textId="77777777" w:rsidR="007E34EE" w:rsidRPr="009C0C17" w:rsidRDefault="007E34EE" w:rsidP="007E34EE"/>
    <w:p w14:paraId="7198CD1D" w14:textId="05BD408A" w:rsidR="007E34EE" w:rsidRDefault="007E34EE" w:rsidP="007E34EE">
      <w:pPr>
        <w:rPr>
          <w:b/>
          <w:bCs/>
        </w:rPr>
      </w:pPr>
      <w:r>
        <w:rPr>
          <w:b/>
          <w:bCs/>
        </w:rPr>
        <w:t>要求</w:t>
      </w:r>
      <w:r w:rsidRPr="009C0C17">
        <w:rPr>
          <w:b/>
          <w:bCs/>
        </w:rPr>
        <w:t>：</w:t>
      </w:r>
    </w:p>
    <w:p w14:paraId="0E01B93D" w14:textId="77777777" w:rsidR="007E34EE" w:rsidRPr="009C0C17" w:rsidRDefault="007E34EE" w:rsidP="007E34EE">
      <w:pPr>
        <w:rPr>
          <w:b/>
          <w:bCs/>
          <w:lang w:val="en-HK"/>
        </w:rPr>
      </w:pPr>
    </w:p>
    <w:p w14:paraId="732C1B9E" w14:textId="77777777" w:rsidR="007E34EE" w:rsidRPr="00E8264A" w:rsidRDefault="007E34EE" w:rsidP="007E34EE">
      <w:pPr>
        <w:pStyle w:val="aa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  <w:lang w:val="en-HK"/>
        </w:rPr>
      </w:pPr>
      <w:r w:rsidRPr="00E8264A">
        <w:rPr>
          <w:rFonts w:ascii="Times New Roman" w:hAnsi="Times New Roman"/>
          <w:sz w:val="24"/>
          <w:szCs w:val="24"/>
        </w:rPr>
        <w:t>假如</w:t>
      </w:r>
      <w:r w:rsidRPr="00E8264A">
        <w:rPr>
          <w:rFonts w:ascii="Times New Roman" w:hAnsi="Times New Roman"/>
          <w:sz w:val="24"/>
          <w:szCs w:val="24"/>
          <w:lang w:val="x-none"/>
        </w:rPr>
        <w:t>計劃一</w:t>
      </w:r>
      <w:r w:rsidRPr="00E8264A">
        <w:rPr>
          <w:rFonts w:ascii="Times New Roman" w:hAnsi="Times New Roman"/>
          <w:sz w:val="24"/>
          <w:szCs w:val="24"/>
        </w:rPr>
        <w:t>和</w:t>
      </w:r>
      <w:r w:rsidRPr="00E8264A">
        <w:rPr>
          <w:rFonts w:ascii="Times New Roman" w:hAnsi="Times New Roman"/>
          <w:sz w:val="24"/>
          <w:szCs w:val="24"/>
          <w:lang w:val="x-none"/>
        </w:rPr>
        <w:t>計劃</w:t>
      </w:r>
      <w:r w:rsidRPr="00E8264A">
        <w:rPr>
          <w:rFonts w:ascii="Times New Roman" w:hAnsi="Times New Roman"/>
          <w:sz w:val="24"/>
          <w:szCs w:val="24"/>
        </w:rPr>
        <w:t>二均未</w:t>
      </w:r>
      <w:r w:rsidRPr="00E8264A">
        <w:rPr>
          <w:rFonts w:ascii="Times New Roman" w:hAnsi="Times New Roman"/>
          <w:sz w:val="24"/>
          <w:szCs w:val="24"/>
          <w:lang w:val="x-none"/>
        </w:rPr>
        <w:t>被</w:t>
      </w:r>
      <w:r w:rsidRPr="00E8264A">
        <w:rPr>
          <w:rFonts w:ascii="Times New Roman" w:hAnsi="Times New Roman"/>
          <w:sz w:val="24"/>
          <w:szCs w:val="24"/>
        </w:rPr>
        <w:t>採用，分別計算</w:t>
      </w:r>
      <w:r w:rsidRPr="00E8264A">
        <w:rPr>
          <w:rFonts w:ascii="Times New Roman" w:hAnsi="Times New Roman"/>
          <w:sz w:val="24"/>
          <w:szCs w:val="24"/>
          <w:lang w:val="x-none"/>
        </w:rPr>
        <w:t>明</w:t>
      </w:r>
      <w:r w:rsidRPr="00E8264A">
        <w:rPr>
          <w:rFonts w:ascii="Times New Roman" w:hAnsi="Times New Roman"/>
          <w:sz w:val="24"/>
          <w:szCs w:val="24"/>
        </w:rPr>
        <w:t>年</w:t>
      </w:r>
      <w:r w:rsidRPr="00E8264A">
        <w:rPr>
          <w:rFonts w:ascii="Times New Roman" w:hAnsi="Times New Roman"/>
          <w:sz w:val="24"/>
          <w:szCs w:val="24"/>
          <w:lang w:val="x-none"/>
        </w:rPr>
        <w:t>上衣和褲</w:t>
      </w:r>
      <w:r>
        <w:rPr>
          <w:rFonts w:ascii="Times New Roman" w:hAnsi="Times New Roman" w:hint="eastAsia"/>
          <w:sz w:val="24"/>
          <w:szCs w:val="24"/>
          <w:lang w:val="x-none"/>
        </w:rPr>
        <w:t>/</w:t>
      </w:r>
      <w:r w:rsidRPr="00E8264A">
        <w:rPr>
          <w:rFonts w:ascii="Times New Roman" w:hAnsi="Times New Roman"/>
          <w:sz w:val="24"/>
          <w:szCs w:val="24"/>
          <w:lang w:val="x-none"/>
        </w:rPr>
        <w:t>裙子</w:t>
      </w:r>
      <w:r w:rsidRPr="00E8264A">
        <w:rPr>
          <w:rFonts w:ascii="Times New Roman" w:hAnsi="Times New Roman"/>
          <w:sz w:val="24"/>
          <w:szCs w:val="24"/>
        </w:rPr>
        <w:t>的預</w:t>
      </w:r>
      <w:r>
        <w:rPr>
          <w:rFonts w:ascii="Times New Roman" w:hAnsi="Times New Roman" w:hint="eastAsia"/>
          <w:sz w:val="24"/>
          <w:szCs w:val="24"/>
          <w:lang w:eastAsia="zh-HK"/>
        </w:rPr>
        <w:t>算</w:t>
      </w:r>
      <w:r w:rsidRPr="00E8264A">
        <w:rPr>
          <w:rFonts w:ascii="Times New Roman" w:hAnsi="Times New Roman"/>
          <w:sz w:val="24"/>
          <w:szCs w:val="24"/>
        </w:rPr>
        <w:t>銷售</w:t>
      </w:r>
      <w:r w:rsidRPr="009C0C17">
        <w:rPr>
          <w:rFonts w:ascii="Times New Roman" w:hAnsi="Times New Roman"/>
          <w:sz w:val="24"/>
          <w:szCs w:val="24"/>
        </w:rPr>
        <w:t>數</w:t>
      </w:r>
      <w:r w:rsidRPr="00E8264A">
        <w:rPr>
          <w:rFonts w:ascii="Times New Roman" w:hAnsi="Times New Roman"/>
          <w:sz w:val="24"/>
          <w:szCs w:val="24"/>
        </w:rPr>
        <w:t>量。</w:t>
      </w:r>
    </w:p>
    <w:p w14:paraId="0C5E8A24" w14:textId="77777777" w:rsidR="007E34EE" w:rsidRPr="00E8264A" w:rsidRDefault="007E34EE" w:rsidP="007E34EE">
      <w:pPr>
        <w:pStyle w:val="aa"/>
        <w:spacing w:after="0" w:line="240" w:lineRule="auto"/>
        <w:ind w:left="8280" w:firstLine="360"/>
        <w:rPr>
          <w:rFonts w:ascii="Times New Roman" w:hAnsi="Times New Roman"/>
          <w:sz w:val="24"/>
          <w:szCs w:val="24"/>
          <w:lang w:val="en-HK"/>
        </w:rPr>
      </w:pPr>
    </w:p>
    <w:p w14:paraId="18782A3A" w14:textId="03B7B031" w:rsidR="007E34EE" w:rsidRPr="007E34EE" w:rsidRDefault="007E34EE" w:rsidP="006557FA">
      <w:pPr>
        <w:pStyle w:val="aa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  <w:lang w:val="en-HK"/>
        </w:rPr>
      </w:pPr>
      <w:r w:rsidRPr="007E34EE">
        <w:rPr>
          <w:rFonts w:ascii="Times New Roman" w:hAnsi="Times New Roman" w:hint="eastAsia"/>
          <w:sz w:val="24"/>
          <w:szCs w:val="24"/>
        </w:rPr>
        <w:t>假如</w:t>
      </w:r>
      <w:r w:rsidRPr="007E34EE">
        <w:rPr>
          <w:rFonts w:ascii="Times New Roman" w:hAnsi="Times New Roman" w:hint="eastAsia"/>
          <w:sz w:val="24"/>
          <w:szCs w:val="24"/>
          <w:lang w:val="x-none"/>
        </w:rPr>
        <w:t>計劃一</w:t>
      </w:r>
      <w:r w:rsidRPr="007E34EE">
        <w:rPr>
          <w:rFonts w:ascii="Times New Roman" w:hAnsi="Times New Roman" w:hint="eastAsia"/>
          <w:sz w:val="24"/>
          <w:szCs w:val="24"/>
        </w:rPr>
        <w:t>和</w:t>
      </w:r>
      <w:r w:rsidRPr="007E34EE">
        <w:rPr>
          <w:rFonts w:ascii="Times New Roman" w:hAnsi="Times New Roman" w:hint="eastAsia"/>
          <w:sz w:val="24"/>
          <w:szCs w:val="24"/>
          <w:lang w:val="x-none"/>
        </w:rPr>
        <w:t>計劃</w:t>
      </w:r>
      <w:r w:rsidRPr="007E34EE">
        <w:rPr>
          <w:rFonts w:ascii="Times New Roman" w:hAnsi="Times New Roman" w:hint="eastAsia"/>
          <w:sz w:val="24"/>
          <w:szCs w:val="24"/>
        </w:rPr>
        <w:t>二均未</w:t>
      </w:r>
      <w:r w:rsidRPr="007E34EE">
        <w:rPr>
          <w:rFonts w:ascii="Times New Roman" w:hAnsi="Times New Roman" w:hint="eastAsia"/>
          <w:sz w:val="24"/>
          <w:szCs w:val="24"/>
          <w:lang w:val="x-none"/>
        </w:rPr>
        <w:t>被</w:t>
      </w:r>
      <w:r w:rsidRPr="007E34EE">
        <w:rPr>
          <w:rFonts w:ascii="Times New Roman" w:hAnsi="Times New Roman" w:hint="eastAsia"/>
          <w:sz w:val="24"/>
          <w:szCs w:val="24"/>
        </w:rPr>
        <w:t>採用，分別計算</w:t>
      </w:r>
      <w:r w:rsidRPr="007E34EE">
        <w:rPr>
          <w:rFonts w:ascii="Times New Roman" w:hAnsi="Times New Roman" w:hint="eastAsia"/>
          <w:sz w:val="24"/>
          <w:szCs w:val="24"/>
          <w:lang w:eastAsia="zh-HK"/>
        </w:rPr>
        <w:t>公司</w:t>
      </w:r>
      <w:r w:rsidRPr="007E34EE">
        <w:rPr>
          <w:rFonts w:ascii="Times New Roman" w:hAnsi="Times New Roman" w:hint="eastAsia"/>
          <w:sz w:val="24"/>
          <w:szCs w:val="24"/>
          <w:lang w:val="x-none"/>
        </w:rPr>
        <w:t>明</w:t>
      </w:r>
      <w:r w:rsidRPr="007E34EE">
        <w:rPr>
          <w:rFonts w:ascii="Times New Roman" w:hAnsi="Times New Roman" w:hint="eastAsia"/>
          <w:sz w:val="24"/>
          <w:szCs w:val="24"/>
        </w:rPr>
        <w:t>年</w:t>
      </w:r>
      <w:r w:rsidRPr="007E34EE">
        <w:rPr>
          <w:rFonts w:ascii="Times New Roman" w:hAnsi="Times New Roman" w:hint="eastAsia"/>
          <w:sz w:val="24"/>
          <w:szCs w:val="24"/>
          <w:lang w:eastAsia="zh-HK"/>
        </w:rPr>
        <w:t>於</w:t>
      </w:r>
      <w:r w:rsidRPr="007E34EE">
        <w:rPr>
          <w:rFonts w:ascii="Times New Roman" w:hAnsi="Times New Roman" w:hint="eastAsia"/>
          <w:sz w:val="24"/>
          <w:szCs w:val="24"/>
          <w:lang w:val="x-none"/>
        </w:rPr>
        <w:t>損益兩平</w:t>
      </w:r>
      <w:r w:rsidRPr="007E34EE">
        <w:rPr>
          <w:rFonts w:ascii="Times New Roman" w:hAnsi="Times New Roman" w:hint="eastAsia"/>
          <w:sz w:val="24"/>
          <w:szCs w:val="24"/>
          <w:lang w:val="x-none" w:eastAsia="zh-HK"/>
        </w:rPr>
        <w:t>時</w:t>
      </w:r>
      <w:r w:rsidRPr="007E34EE">
        <w:rPr>
          <w:rFonts w:ascii="Times New Roman" w:hAnsi="Times New Roman" w:hint="eastAsia"/>
          <w:sz w:val="24"/>
          <w:szCs w:val="24"/>
          <w:lang w:val="x-none"/>
        </w:rPr>
        <w:t>上衣和褲</w:t>
      </w:r>
      <w:r w:rsidRPr="007E34EE">
        <w:rPr>
          <w:rFonts w:ascii="Times New Roman" w:hAnsi="Times New Roman"/>
          <w:sz w:val="24"/>
          <w:szCs w:val="24"/>
          <w:lang w:val="x-none"/>
        </w:rPr>
        <w:t>/</w:t>
      </w:r>
      <w:r w:rsidRPr="007E34EE">
        <w:rPr>
          <w:rFonts w:ascii="Times New Roman" w:hAnsi="Times New Roman" w:hint="eastAsia"/>
          <w:sz w:val="24"/>
          <w:szCs w:val="24"/>
          <w:lang w:val="x-none"/>
        </w:rPr>
        <w:t>裙子</w:t>
      </w:r>
      <w:r w:rsidRPr="007E34EE">
        <w:rPr>
          <w:rFonts w:ascii="Times New Roman" w:hAnsi="Times New Roman" w:hint="eastAsia"/>
          <w:sz w:val="24"/>
          <w:szCs w:val="24"/>
        </w:rPr>
        <w:t>的銷售數量。</w:t>
      </w:r>
      <w:r w:rsidRPr="007E34EE">
        <w:rPr>
          <w:rFonts w:ascii="Times New Roman" w:hAnsi="Times New Roman"/>
          <w:sz w:val="24"/>
          <w:szCs w:val="24"/>
          <w:lang w:val="en-HK"/>
        </w:rPr>
        <w:t xml:space="preserve">                                                                                                                                </w:t>
      </w:r>
    </w:p>
    <w:p w14:paraId="54F8AB7E" w14:textId="77777777" w:rsidR="007E34EE" w:rsidRPr="009C0C17" w:rsidRDefault="007E34EE" w:rsidP="007E34EE">
      <w:pPr>
        <w:pStyle w:val="aa"/>
        <w:spacing w:after="0" w:line="240" w:lineRule="auto"/>
        <w:ind w:left="360" w:hanging="360"/>
        <w:rPr>
          <w:rFonts w:ascii="Times New Roman" w:hAnsi="Times New Roman"/>
          <w:sz w:val="24"/>
          <w:szCs w:val="24"/>
          <w:lang w:val="en-HK"/>
        </w:rPr>
      </w:pPr>
    </w:p>
    <w:p w14:paraId="0790EEA2" w14:textId="77777777" w:rsidR="007E34EE" w:rsidRDefault="007E34EE">
      <w:pPr>
        <w:pStyle w:val="aa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7E34EE">
        <w:rPr>
          <w:rFonts w:ascii="Times New Roman" w:hAnsi="Times New Roman" w:hint="eastAsia"/>
          <w:sz w:val="24"/>
          <w:szCs w:val="24"/>
        </w:rPr>
        <w:t>假如</w:t>
      </w:r>
      <w:r w:rsidRPr="007E34EE">
        <w:rPr>
          <w:rFonts w:ascii="Times New Roman" w:hAnsi="Times New Roman" w:hint="eastAsia"/>
          <w:sz w:val="24"/>
          <w:szCs w:val="24"/>
          <w:lang w:val="x-none"/>
        </w:rPr>
        <w:t>公司採用計劃一，計算</w:t>
      </w:r>
      <w:r w:rsidRPr="007E34EE">
        <w:rPr>
          <w:rFonts w:ascii="Times New Roman" w:hAnsi="Times New Roman" w:hint="eastAsia"/>
          <w:sz w:val="24"/>
          <w:szCs w:val="24"/>
          <w:lang w:val="x-none" w:eastAsia="zh-HK"/>
        </w:rPr>
        <w:t>公司</w:t>
      </w:r>
      <w:r w:rsidRPr="007E34EE">
        <w:rPr>
          <w:rFonts w:ascii="Times New Roman" w:hAnsi="Times New Roman" w:hint="eastAsia"/>
          <w:sz w:val="24"/>
          <w:szCs w:val="24"/>
          <w:lang w:val="x-none"/>
        </w:rPr>
        <w:t>明年</w:t>
      </w:r>
      <w:r w:rsidRPr="007E34EE">
        <w:rPr>
          <w:rFonts w:ascii="Times New Roman" w:hAnsi="Times New Roman" w:hint="eastAsia"/>
          <w:sz w:val="24"/>
          <w:szCs w:val="24"/>
          <w:lang w:val="x-none" w:eastAsia="zh-HK"/>
        </w:rPr>
        <w:t>於</w:t>
      </w:r>
      <w:r w:rsidRPr="007E34EE">
        <w:rPr>
          <w:rFonts w:ascii="Times New Roman" w:hAnsi="Times New Roman" w:hint="eastAsia"/>
          <w:sz w:val="24"/>
          <w:szCs w:val="24"/>
          <w:lang w:val="x-none"/>
        </w:rPr>
        <w:t>損益兩平時上衣和褲</w:t>
      </w:r>
      <w:r w:rsidRPr="007E34EE">
        <w:rPr>
          <w:rFonts w:ascii="Times New Roman" w:hAnsi="Times New Roman"/>
          <w:sz w:val="24"/>
          <w:szCs w:val="24"/>
          <w:lang w:val="x-none"/>
        </w:rPr>
        <w:t>/</w:t>
      </w:r>
      <w:r w:rsidRPr="007E34EE">
        <w:rPr>
          <w:rFonts w:ascii="Times New Roman" w:hAnsi="Times New Roman" w:hint="eastAsia"/>
          <w:sz w:val="24"/>
          <w:szCs w:val="24"/>
          <w:lang w:val="x-none"/>
        </w:rPr>
        <w:t>裙子的銷售</w:t>
      </w:r>
      <w:r w:rsidRPr="007E34EE">
        <w:rPr>
          <w:rFonts w:ascii="Times New Roman" w:hAnsi="Times New Roman" w:hint="eastAsia"/>
          <w:sz w:val="24"/>
          <w:szCs w:val="24"/>
        </w:rPr>
        <w:t>數</w:t>
      </w:r>
      <w:r w:rsidRPr="007E34EE">
        <w:rPr>
          <w:rFonts w:ascii="Times New Roman" w:hAnsi="Times New Roman" w:hint="eastAsia"/>
          <w:sz w:val="24"/>
          <w:szCs w:val="24"/>
          <w:lang w:val="x-none"/>
        </w:rPr>
        <w:t xml:space="preserve">量。 </w:t>
      </w:r>
      <w:r w:rsidRPr="007E34EE">
        <w:rPr>
          <w:rFonts w:ascii="Times New Roman" w:hAnsi="Times New Roman" w:hint="eastAsia"/>
          <w:sz w:val="24"/>
          <w:szCs w:val="24"/>
          <w:lang w:eastAsia="zh-HK"/>
        </w:rPr>
        <w:t>單就</w:t>
      </w:r>
      <w:r w:rsidRPr="007E34EE">
        <w:rPr>
          <w:rFonts w:ascii="Times New Roman" w:hAnsi="Times New Roman" w:hint="eastAsia"/>
          <w:sz w:val="24"/>
          <w:szCs w:val="24"/>
          <w:lang w:val="x-none"/>
        </w:rPr>
        <w:t>財務</w:t>
      </w:r>
      <w:r w:rsidRPr="007E34EE">
        <w:rPr>
          <w:rFonts w:ascii="Times New Roman" w:hAnsi="Times New Roman" w:hint="eastAsia"/>
          <w:sz w:val="24"/>
          <w:szCs w:val="24"/>
          <w:lang w:val="x-none" w:eastAsia="zh-HK"/>
        </w:rPr>
        <w:t>資料而言</w:t>
      </w:r>
      <w:r w:rsidRPr="007E34EE">
        <w:rPr>
          <w:rFonts w:ascii="Times New Roman" w:hAnsi="Times New Roman" w:hint="eastAsia"/>
          <w:sz w:val="24"/>
          <w:szCs w:val="24"/>
          <w:lang w:val="x-none"/>
        </w:rPr>
        <w:t>，建議公司應否採用計劃一。</w:t>
      </w:r>
      <w:r w:rsidRPr="007E34E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14:paraId="695C044E" w14:textId="77777777" w:rsidR="007E34EE" w:rsidRPr="006557FA" w:rsidRDefault="007E34EE" w:rsidP="006557FA">
      <w:pPr>
        <w:pStyle w:val="aa"/>
        <w:rPr>
          <w:rFonts w:ascii="Times New Roman" w:hAnsi="Times New Roman"/>
          <w:sz w:val="24"/>
          <w:szCs w:val="24"/>
          <w:lang w:val="x-none"/>
        </w:rPr>
      </w:pPr>
    </w:p>
    <w:p w14:paraId="774E2158" w14:textId="3E209423" w:rsidR="007E34EE" w:rsidRPr="007E34EE" w:rsidRDefault="007E34EE" w:rsidP="006557FA">
      <w:pPr>
        <w:pStyle w:val="aa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7E34EE">
        <w:rPr>
          <w:rFonts w:ascii="Times New Roman" w:hAnsi="Times New Roman" w:hint="eastAsia"/>
          <w:sz w:val="24"/>
          <w:szCs w:val="24"/>
          <w:lang w:val="x-none"/>
        </w:rPr>
        <w:t>假</w:t>
      </w:r>
      <w:r w:rsidRPr="007E34EE">
        <w:rPr>
          <w:rFonts w:ascii="Times New Roman" w:hAnsi="Times New Roman" w:hint="eastAsia"/>
          <w:sz w:val="24"/>
          <w:szCs w:val="24"/>
        </w:rPr>
        <w:t>如</w:t>
      </w:r>
      <w:r w:rsidRPr="007E34EE">
        <w:rPr>
          <w:rFonts w:ascii="Times New Roman" w:hAnsi="Times New Roman" w:hint="eastAsia"/>
          <w:sz w:val="24"/>
          <w:szCs w:val="24"/>
          <w:lang w:val="x-none"/>
        </w:rPr>
        <w:t>公司採用計劃二，並計劃生產30,000件上衣，計算公司明年</w:t>
      </w:r>
      <w:r w:rsidRPr="007E34EE">
        <w:rPr>
          <w:rFonts w:ascii="Times New Roman" w:hAnsi="Times New Roman" w:hint="eastAsia"/>
          <w:sz w:val="24"/>
          <w:szCs w:val="24"/>
          <w:lang w:val="x-none" w:eastAsia="zh-HK"/>
        </w:rPr>
        <w:t>於</w:t>
      </w:r>
      <w:r w:rsidRPr="007E34EE">
        <w:rPr>
          <w:rFonts w:ascii="Times New Roman" w:hAnsi="Times New Roman" w:hint="eastAsia"/>
          <w:sz w:val="24"/>
          <w:szCs w:val="24"/>
          <w:lang w:val="x-none"/>
        </w:rPr>
        <w:t>損益兩平時鞋</w:t>
      </w:r>
      <w:r w:rsidRPr="007E34EE">
        <w:rPr>
          <w:rFonts w:ascii="Times New Roman" w:hAnsi="Times New Roman" w:hint="eastAsia"/>
          <w:sz w:val="24"/>
          <w:szCs w:val="24"/>
        </w:rPr>
        <w:t>履</w:t>
      </w:r>
      <w:r w:rsidRPr="007E34EE">
        <w:rPr>
          <w:rFonts w:ascii="Times New Roman" w:hAnsi="Times New Roman" w:hint="eastAsia"/>
          <w:sz w:val="24"/>
          <w:szCs w:val="24"/>
          <w:lang w:val="x-none"/>
        </w:rPr>
        <w:t>的銷售</w:t>
      </w:r>
      <w:r w:rsidRPr="007E34EE">
        <w:rPr>
          <w:rFonts w:ascii="Times New Roman" w:hAnsi="Times New Roman" w:hint="eastAsia"/>
          <w:sz w:val="24"/>
          <w:szCs w:val="24"/>
        </w:rPr>
        <w:t>數</w:t>
      </w:r>
      <w:r w:rsidRPr="007E34EE">
        <w:rPr>
          <w:rFonts w:ascii="Times New Roman" w:hAnsi="Times New Roman" w:hint="eastAsia"/>
          <w:sz w:val="24"/>
          <w:szCs w:val="24"/>
          <w:lang w:val="x-none"/>
        </w:rPr>
        <w:t>量。</w:t>
      </w:r>
      <w:r w:rsidRPr="007E34E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</w:p>
    <w:p w14:paraId="73FEA0B7" w14:textId="77777777" w:rsidR="007139E2" w:rsidRPr="007541B5" w:rsidRDefault="00B321DB" w:rsidP="00967EC9">
      <w:pPr>
        <w:pStyle w:val="aa"/>
        <w:spacing w:after="0" w:line="240" w:lineRule="auto"/>
        <w:ind w:left="8280"/>
        <w:rPr>
          <w:rFonts w:ascii="新細明體" w:hAnsi="新細明體"/>
          <w:color w:val="000000" w:themeColor="text1"/>
        </w:rPr>
      </w:pPr>
      <w:r w:rsidRPr="007541B5">
        <w:rPr>
          <w:rFonts w:ascii="新細明體" w:hAnsi="新細明體"/>
          <w:color w:val="000000" w:themeColor="text1"/>
          <w:sz w:val="24"/>
          <w:szCs w:val="24"/>
        </w:rPr>
        <w:t xml:space="preserve">                                                                                                      </w:t>
      </w:r>
    </w:p>
    <w:sectPr w:rsidR="007139E2" w:rsidRPr="007541B5" w:rsidSect="000A3D58">
      <w:headerReference w:type="default" r:id="rId9"/>
      <w:footerReference w:type="even" r:id="rId10"/>
      <w:footerReference w:type="default" r:id="rId11"/>
      <w:pgSz w:w="11906" w:h="16838"/>
      <w:pgMar w:top="1440" w:right="1800" w:bottom="1440" w:left="1800" w:header="851" w:footer="51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48F4CA" w14:textId="77777777" w:rsidR="00E8073F" w:rsidRDefault="00E8073F">
      <w:r>
        <w:separator/>
      </w:r>
    </w:p>
  </w:endnote>
  <w:endnote w:type="continuationSeparator" w:id="0">
    <w:p w14:paraId="4453121A" w14:textId="77777777" w:rsidR="00E8073F" w:rsidRDefault="00E80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4C444C" w14:textId="77777777" w:rsidR="00347869" w:rsidRDefault="00347869" w:rsidP="005669F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AE4E35D" w14:textId="77777777" w:rsidR="00347869" w:rsidRDefault="0034786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EF43B8" w14:textId="5B07A917" w:rsidR="00347869" w:rsidRPr="00E32EA9" w:rsidRDefault="00347869" w:rsidP="004E2CA8">
    <w:pPr>
      <w:pStyle w:val="a3"/>
      <w:wordWrap w:val="0"/>
      <w:jc w:val="right"/>
    </w:pPr>
    <w:r>
      <w:rPr>
        <w:rFonts w:hint="eastAsia"/>
      </w:rPr>
      <w:tab/>
    </w:r>
    <w:r>
      <w:rPr>
        <w:rFonts w:hint="eastAsia"/>
      </w:rPr>
      <w:tab/>
    </w:r>
    <w:r w:rsidR="00665C3D" w:rsidRPr="00665C3D">
      <w:rPr>
        <w:rFonts w:hint="eastAsia"/>
      </w:rPr>
      <w:t>企業會財學與教示例</w:t>
    </w:r>
  </w:p>
  <w:p w14:paraId="3305E4BA" w14:textId="127E036F" w:rsidR="00347869" w:rsidRPr="006557FA" w:rsidRDefault="00D14237" w:rsidP="00A216C5">
    <w:pPr>
      <w:pStyle w:val="a4"/>
      <w:wordWrap w:val="0"/>
      <w:jc w:val="right"/>
      <w:rPr>
        <w:lang w:val="en-US"/>
      </w:rPr>
    </w:pPr>
    <w:r>
      <w:t>更新</w:t>
    </w:r>
    <w:r w:rsidR="003E322D">
      <w:rPr>
        <w:rFonts w:hint="eastAsia"/>
        <w:lang w:val="en-US" w:eastAsia="zh-HK"/>
      </w:rPr>
      <w:t>於</w:t>
    </w:r>
    <w:r w:rsidR="003E322D">
      <w:rPr>
        <w:lang w:val="en-US"/>
      </w:rPr>
      <w:t>2024</w:t>
    </w:r>
    <w:r w:rsidR="003E322D">
      <w:rPr>
        <w:rFonts w:hint="eastAsia"/>
        <w:lang w:val="en-US" w:eastAsia="zh-HK"/>
      </w:rPr>
      <w:t>年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0E1FD4" w14:textId="77777777" w:rsidR="00E8073F" w:rsidRDefault="00E8073F">
      <w:r>
        <w:separator/>
      </w:r>
    </w:p>
  </w:footnote>
  <w:footnote w:type="continuationSeparator" w:id="0">
    <w:p w14:paraId="2C407B30" w14:textId="77777777" w:rsidR="00E8073F" w:rsidRDefault="00E807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D005CE" w14:textId="17A477E5" w:rsidR="00347869" w:rsidRPr="000A3D58" w:rsidRDefault="007B1D54" w:rsidP="007B1D54">
    <w:pPr>
      <w:pStyle w:val="a3"/>
      <w:tabs>
        <w:tab w:val="clear" w:pos="8306"/>
        <w:tab w:val="left" w:pos="6760"/>
      </w:tabs>
    </w:pPr>
    <w:r>
      <w:rPr>
        <w:rFonts w:hint="eastAsia"/>
        <w:lang w:eastAsia="zh-HK"/>
      </w:rPr>
      <w:t>課</w:t>
    </w:r>
    <w:r w:rsidR="00347869">
      <w:rPr>
        <w:rFonts w:hint="eastAsia"/>
      </w:rPr>
      <w:t xml:space="preserve">題 </w:t>
    </w:r>
    <w:r w:rsidR="00AC4C6E">
      <w:rPr>
        <w:rFonts w:hint="eastAsia"/>
      </w:rPr>
      <w:t>A08</w:t>
    </w:r>
    <w:r w:rsidR="00347869">
      <w:rPr>
        <w:rFonts w:hint="eastAsia"/>
      </w:rPr>
      <w:t>：</w:t>
    </w:r>
    <w:r>
      <w:rPr>
        <w:rFonts w:hint="eastAsia"/>
        <w:lang w:eastAsia="zh-HK"/>
      </w:rPr>
      <w:t>本</w:t>
    </w:r>
    <w:r w:rsidR="00347869">
      <w:rPr>
        <w:rFonts w:hint="eastAsia"/>
      </w:rPr>
      <w:t>量利分析</w:t>
    </w:r>
    <w:r w:rsidR="00270CDB">
      <w:rPr>
        <w:rFonts w:hint="eastAsia"/>
        <w:lang w:eastAsia="zh-HK"/>
      </w:rPr>
      <w:t>法</w:t>
    </w:r>
    <w:r w:rsidR="00270CDB">
      <w:rPr>
        <w:lang w:val="en-US"/>
      </w:rPr>
      <w:tab/>
    </w:r>
    <w:r w:rsidR="00270CDB">
      <w:rPr>
        <w:lang w:val="en-US"/>
      </w:rPr>
      <w:tab/>
    </w:r>
    <w:r w:rsidR="00347869">
      <w:rPr>
        <w:rFonts w:hint="eastAsia"/>
      </w:rPr>
      <w:t>學生工作表</w:t>
    </w:r>
    <w:r>
      <w:rPr>
        <w:rFonts w:hint="eastAsia"/>
        <w:lang w:eastAsia="zh-HK"/>
      </w:rPr>
      <w:t>第</w:t>
    </w:r>
    <w:r w:rsidR="00347869">
      <w:rPr>
        <w:rStyle w:val="a5"/>
      </w:rPr>
      <w:fldChar w:fldCharType="begin"/>
    </w:r>
    <w:r w:rsidR="00347869">
      <w:rPr>
        <w:rStyle w:val="a5"/>
      </w:rPr>
      <w:instrText xml:space="preserve"> PAGE </w:instrText>
    </w:r>
    <w:r w:rsidR="00347869">
      <w:rPr>
        <w:rStyle w:val="a5"/>
      </w:rPr>
      <w:fldChar w:fldCharType="separate"/>
    </w:r>
    <w:r w:rsidR="00AC4C6E">
      <w:rPr>
        <w:rStyle w:val="a5"/>
        <w:noProof/>
      </w:rPr>
      <w:t>4</w:t>
    </w:r>
    <w:r w:rsidR="00347869">
      <w:rPr>
        <w:rStyle w:val="a5"/>
      </w:rPr>
      <w:fldChar w:fldCharType="end"/>
    </w:r>
    <w:r>
      <w:rPr>
        <w:rStyle w:val="a5"/>
        <w:rFonts w:hint="eastAsia"/>
        <w:lang w:eastAsia="zh-HK"/>
      </w:rPr>
      <w:t>頁</w:t>
    </w:r>
    <w:r w:rsidR="00C92284">
      <w:rPr>
        <w:rStyle w:val="a5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25F69"/>
    <w:multiLevelType w:val="hybridMultilevel"/>
    <w:tmpl w:val="2B0CC38E"/>
    <w:lvl w:ilvl="0" w:tplc="0409000D">
      <w:start w:val="1"/>
      <w:numFmt w:val="bullet"/>
      <w:lvlText w:val="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BE50831"/>
    <w:multiLevelType w:val="hybridMultilevel"/>
    <w:tmpl w:val="6C509D12"/>
    <w:lvl w:ilvl="0" w:tplc="760E73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EE4676F"/>
    <w:multiLevelType w:val="hybridMultilevel"/>
    <w:tmpl w:val="40A66A64"/>
    <w:lvl w:ilvl="0" w:tplc="0409000F">
      <w:start w:val="9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37E7057"/>
    <w:multiLevelType w:val="hybridMultilevel"/>
    <w:tmpl w:val="3480616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7B1119A"/>
    <w:multiLevelType w:val="hybridMultilevel"/>
    <w:tmpl w:val="F532110E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B0834EF"/>
    <w:multiLevelType w:val="hybridMultilevel"/>
    <w:tmpl w:val="CCDE1FF2"/>
    <w:lvl w:ilvl="0" w:tplc="760E73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B605985"/>
    <w:multiLevelType w:val="multilevel"/>
    <w:tmpl w:val="3DF2D396"/>
    <w:lvl w:ilvl="0">
      <w:start w:val="1"/>
      <w:numFmt w:val="bullet"/>
      <w:lvlText w:val="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A3C6A31"/>
    <w:multiLevelType w:val="hybridMultilevel"/>
    <w:tmpl w:val="3DF2D396"/>
    <w:lvl w:ilvl="0" w:tplc="B008B80A">
      <w:start w:val="1"/>
      <w:numFmt w:val="bullet"/>
      <w:lvlText w:val="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CA85A84"/>
    <w:multiLevelType w:val="multilevel"/>
    <w:tmpl w:val="3480616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A355484"/>
    <w:multiLevelType w:val="hybridMultilevel"/>
    <w:tmpl w:val="0AFA7088"/>
    <w:lvl w:ilvl="0" w:tplc="5B4E1B26">
      <w:start w:val="7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441172FD"/>
    <w:multiLevelType w:val="hybridMultilevel"/>
    <w:tmpl w:val="3ABA6A58"/>
    <w:lvl w:ilvl="0" w:tplc="3A5655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55625019"/>
    <w:multiLevelType w:val="hybridMultilevel"/>
    <w:tmpl w:val="4E92A2DA"/>
    <w:lvl w:ilvl="0" w:tplc="66146CE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59AA0BEC"/>
    <w:multiLevelType w:val="multilevel"/>
    <w:tmpl w:val="D868A372"/>
    <w:lvl w:ilvl="0">
      <w:start w:val="1"/>
      <w:numFmt w:val="decimal"/>
      <w:pStyle w:val="Heading"/>
      <w:lvlText w:val="%1."/>
      <w:lvlJc w:val="left"/>
      <w:pPr>
        <w:tabs>
          <w:tab w:val="num" w:pos="482"/>
        </w:tabs>
        <w:ind w:left="482" w:hanging="482"/>
      </w:pPr>
      <w:rPr>
        <w:rFonts w:ascii="Trebuchet MS" w:hAnsi="Trebuchet MS" w:hint="default"/>
        <w:b/>
        <w:i w:val="0"/>
        <w:sz w:val="24"/>
        <w:szCs w:val="24"/>
      </w:rPr>
    </w:lvl>
    <w:lvl w:ilvl="1">
      <w:start w:val="1"/>
      <w:numFmt w:val="decimal"/>
      <w:lvlRestart w:val="0"/>
      <w:pStyle w:val="Sub-head"/>
      <w:lvlText w:val="%1.%2"/>
      <w:lvlJc w:val="left"/>
      <w:pPr>
        <w:tabs>
          <w:tab w:val="num" w:pos="482"/>
        </w:tabs>
        <w:ind w:left="482" w:hanging="482"/>
      </w:pPr>
      <w:rPr>
        <w:rFonts w:ascii="Trebuchet MS" w:hAnsi="Trebuchet MS" w:hint="default"/>
        <w:b/>
        <w:i w:val="0"/>
        <w:sz w:val="22"/>
        <w:szCs w:val="22"/>
      </w:rPr>
    </w:lvl>
    <w:lvl w:ilvl="2">
      <w:start w:val="1"/>
      <w:numFmt w:val="decimal"/>
      <w:lvlRestart w:val="0"/>
      <w:pStyle w:val="Sub-head1"/>
      <w:lvlText w:val="%1.%2.%3"/>
      <w:lvlJc w:val="left"/>
      <w:pPr>
        <w:tabs>
          <w:tab w:val="num" w:pos="964"/>
        </w:tabs>
        <w:ind w:left="1219" w:hanging="73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3" w15:restartNumberingAfterBreak="0">
    <w:nsid w:val="64A0211A"/>
    <w:multiLevelType w:val="multilevel"/>
    <w:tmpl w:val="F532110E"/>
    <w:lvl w:ilvl="0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73891BC6"/>
    <w:multiLevelType w:val="hybridMultilevel"/>
    <w:tmpl w:val="D8248EC8"/>
    <w:lvl w:ilvl="0" w:tplc="6388B3C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B164B9C"/>
    <w:multiLevelType w:val="hybridMultilevel"/>
    <w:tmpl w:val="73C23C14"/>
    <w:lvl w:ilvl="0" w:tplc="DD8287B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B1E0382"/>
    <w:multiLevelType w:val="hybridMultilevel"/>
    <w:tmpl w:val="0E90F06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62059"/>
    <w:multiLevelType w:val="hybridMultilevel"/>
    <w:tmpl w:val="D7021328"/>
    <w:lvl w:ilvl="0" w:tplc="B7BC4B0E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12"/>
  </w:num>
  <w:num w:numId="3">
    <w:abstractNumId w:val="9"/>
  </w:num>
  <w:num w:numId="4">
    <w:abstractNumId w:val="3"/>
  </w:num>
  <w:num w:numId="5">
    <w:abstractNumId w:val="1"/>
  </w:num>
  <w:num w:numId="6">
    <w:abstractNumId w:val="5"/>
  </w:num>
  <w:num w:numId="7">
    <w:abstractNumId w:val="8"/>
  </w:num>
  <w:num w:numId="8">
    <w:abstractNumId w:val="11"/>
  </w:num>
  <w:num w:numId="9">
    <w:abstractNumId w:val="4"/>
  </w:num>
  <w:num w:numId="10">
    <w:abstractNumId w:val="13"/>
  </w:num>
  <w:num w:numId="11">
    <w:abstractNumId w:val="7"/>
  </w:num>
  <w:num w:numId="12">
    <w:abstractNumId w:val="6"/>
  </w:num>
  <w:num w:numId="13">
    <w:abstractNumId w:val="0"/>
  </w:num>
  <w:num w:numId="14">
    <w:abstractNumId w:val="10"/>
  </w:num>
  <w:num w:numId="15">
    <w:abstractNumId w:val="17"/>
  </w:num>
  <w:num w:numId="16">
    <w:abstractNumId w:val="16"/>
  </w:num>
  <w:num w:numId="17">
    <w:abstractNumId w:val="14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CD7"/>
    <w:rsid w:val="000075F2"/>
    <w:rsid w:val="000100AF"/>
    <w:rsid w:val="0001283D"/>
    <w:rsid w:val="00013DCB"/>
    <w:rsid w:val="0002083E"/>
    <w:rsid w:val="00022F8E"/>
    <w:rsid w:val="00023738"/>
    <w:rsid w:val="000276FB"/>
    <w:rsid w:val="000344EC"/>
    <w:rsid w:val="000363AB"/>
    <w:rsid w:val="00036A8B"/>
    <w:rsid w:val="000421DE"/>
    <w:rsid w:val="00042484"/>
    <w:rsid w:val="00050D13"/>
    <w:rsid w:val="00053861"/>
    <w:rsid w:val="00062F33"/>
    <w:rsid w:val="000647C1"/>
    <w:rsid w:val="00074A7C"/>
    <w:rsid w:val="00076F02"/>
    <w:rsid w:val="00085DEC"/>
    <w:rsid w:val="00085E05"/>
    <w:rsid w:val="0009267E"/>
    <w:rsid w:val="00097CF2"/>
    <w:rsid w:val="000A3D58"/>
    <w:rsid w:val="000A4177"/>
    <w:rsid w:val="000C0BCC"/>
    <w:rsid w:val="000C242E"/>
    <w:rsid w:val="000C36AA"/>
    <w:rsid w:val="000C4705"/>
    <w:rsid w:val="000D2F24"/>
    <w:rsid w:val="000D55BD"/>
    <w:rsid w:val="000D632D"/>
    <w:rsid w:val="000F0202"/>
    <w:rsid w:val="000F31C7"/>
    <w:rsid w:val="000F3FFF"/>
    <w:rsid w:val="000F5655"/>
    <w:rsid w:val="000F7047"/>
    <w:rsid w:val="00115D4A"/>
    <w:rsid w:val="00123749"/>
    <w:rsid w:val="0013399D"/>
    <w:rsid w:val="00141FF3"/>
    <w:rsid w:val="00142E45"/>
    <w:rsid w:val="00146F57"/>
    <w:rsid w:val="00150ADF"/>
    <w:rsid w:val="0016093C"/>
    <w:rsid w:val="00163237"/>
    <w:rsid w:val="001852C5"/>
    <w:rsid w:val="00192EF8"/>
    <w:rsid w:val="001931E8"/>
    <w:rsid w:val="001B3723"/>
    <w:rsid w:val="001B398A"/>
    <w:rsid w:val="001B4B7A"/>
    <w:rsid w:val="001C0582"/>
    <w:rsid w:val="001C65BE"/>
    <w:rsid w:val="001D0257"/>
    <w:rsid w:val="001D08DF"/>
    <w:rsid w:val="001D35A9"/>
    <w:rsid w:val="001D7EF8"/>
    <w:rsid w:val="001E44D5"/>
    <w:rsid w:val="001F606E"/>
    <w:rsid w:val="00211DF3"/>
    <w:rsid w:val="00213738"/>
    <w:rsid w:val="002230F0"/>
    <w:rsid w:val="00236E51"/>
    <w:rsid w:val="002400A7"/>
    <w:rsid w:val="00241C0A"/>
    <w:rsid w:val="0026413C"/>
    <w:rsid w:val="00270CDB"/>
    <w:rsid w:val="002736BA"/>
    <w:rsid w:val="00274F21"/>
    <w:rsid w:val="00283E4D"/>
    <w:rsid w:val="00290178"/>
    <w:rsid w:val="00293AB1"/>
    <w:rsid w:val="002A4546"/>
    <w:rsid w:val="002B30CC"/>
    <w:rsid w:val="002B64DB"/>
    <w:rsid w:val="002C22F2"/>
    <w:rsid w:val="002C3D07"/>
    <w:rsid w:val="002D510B"/>
    <w:rsid w:val="002D7C67"/>
    <w:rsid w:val="002E3267"/>
    <w:rsid w:val="002E4331"/>
    <w:rsid w:val="002E708A"/>
    <w:rsid w:val="002F01FB"/>
    <w:rsid w:val="002F2B86"/>
    <w:rsid w:val="002F6897"/>
    <w:rsid w:val="003123B3"/>
    <w:rsid w:val="003231CD"/>
    <w:rsid w:val="0032350B"/>
    <w:rsid w:val="0033198B"/>
    <w:rsid w:val="00331EDB"/>
    <w:rsid w:val="00345B53"/>
    <w:rsid w:val="0034765F"/>
    <w:rsid w:val="00347869"/>
    <w:rsid w:val="00355FB3"/>
    <w:rsid w:val="00374DA6"/>
    <w:rsid w:val="0038361C"/>
    <w:rsid w:val="003919F2"/>
    <w:rsid w:val="00393C6F"/>
    <w:rsid w:val="003B3205"/>
    <w:rsid w:val="003B473E"/>
    <w:rsid w:val="003B6B61"/>
    <w:rsid w:val="003D2D2B"/>
    <w:rsid w:val="003D4C55"/>
    <w:rsid w:val="003D55A9"/>
    <w:rsid w:val="003D6335"/>
    <w:rsid w:val="003E322D"/>
    <w:rsid w:val="003E5E58"/>
    <w:rsid w:val="003F04A3"/>
    <w:rsid w:val="003F3FDC"/>
    <w:rsid w:val="003F6874"/>
    <w:rsid w:val="003F6FAF"/>
    <w:rsid w:val="00404015"/>
    <w:rsid w:val="0040403C"/>
    <w:rsid w:val="00407004"/>
    <w:rsid w:val="00433A56"/>
    <w:rsid w:val="0044414F"/>
    <w:rsid w:val="00446D73"/>
    <w:rsid w:val="00450403"/>
    <w:rsid w:val="00451C03"/>
    <w:rsid w:val="00452465"/>
    <w:rsid w:val="00457B3C"/>
    <w:rsid w:val="00457F0A"/>
    <w:rsid w:val="00460684"/>
    <w:rsid w:val="004617F8"/>
    <w:rsid w:val="0046583D"/>
    <w:rsid w:val="00466B6B"/>
    <w:rsid w:val="00466FE0"/>
    <w:rsid w:val="00467196"/>
    <w:rsid w:val="00476AA1"/>
    <w:rsid w:val="00495005"/>
    <w:rsid w:val="00495A03"/>
    <w:rsid w:val="00495F7B"/>
    <w:rsid w:val="004A03DB"/>
    <w:rsid w:val="004A068B"/>
    <w:rsid w:val="004A4BCD"/>
    <w:rsid w:val="004A60CA"/>
    <w:rsid w:val="004A7D50"/>
    <w:rsid w:val="004B4416"/>
    <w:rsid w:val="004B582E"/>
    <w:rsid w:val="004C56F6"/>
    <w:rsid w:val="004C79B7"/>
    <w:rsid w:val="004D403E"/>
    <w:rsid w:val="004D6B0B"/>
    <w:rsid w:val="004E0058"/>
    <w:rsid w:val="004E2CA8"/>
    <w:rsid w:val="004E4F9C"/>
    <w:rsid w:val="004E576D"/>
    <w:rsid w:val="00501349"/>
    <w:rsid w:val="00507A28"/>
    <w:rsid w:val="00512B0B"/>
    <w:rsid w:val="00515D18"/>
    <w:rsid w:val="00517C15"/>
    <w:rsid w:val="0052439A"/>
    <w:rsid w:val="00534D85"/>
    <w:rsid w:val="00535A8B"/>
    <w:rsid w:val="005413A4"/>
    <w:rsid w:val="00542FA1"/>
    <w:rsid w:val="00565F40"/>
    <w:rsid w:val="00566663"/>
    <w:rsid w:val="005669F3"/>
    <w:rsid w:val="0058038D"/>
    <w:rsid w:val="00591549"/>
    <w:rsid w:val="00593229"/>
    <w:rsid w:val="005A2E56"/>
    <w:rsid w:val="005A3EAA"/>
    <w:rsid w:val="005A6486"/>
    <w:rsid w:val="005B2B14"/>
    <w:rsid w:val="005B3BF2"/>
    <w:rsid w:val="005C0DAE"/>
    <w:rsid w:val="005F7300"/>
    <w:rsid w:val="006009B5"/>
    <w:rsid w:val="00601E42"/>
    <w:rsid w:val="00602EC2"/>
    <w:rsid w:val="0060347F"/>
    <w:rsid w:val="006074F2"/>
    <w:rsid w:val="006210C1"/>
    <w:rsid w:val="0062356B"/>
    <w:rsid w:val="00631B47"/>
    <w:rsid w:val="006350DC"/>
    <w:rsid w:val="006362B3"/>
    <w:rsid w:val="0063679C"/>
    <w:rsid w:val="00640E1B"/>
    <w:rsid w:val="00642755"/>
    <w:rsid w:val="00643F5C"/>
    <w:rsid w:val="006557FA"/>
    <w:rsid w:val="0065697C"/>
    <w:rsid w:val="00665C3D"/>
    <w:rsid w:val="00665EE7"/>
    <w:rsid w:val="00667899"/>
    <w:rsid w:val="0067779E"/>
    <w:rsid w:val="006866EC"/>
    <w:rsid w:val="00693928"/>
    <w:rsid w:val="006A274D"/>
    <w:rsid w:val="006A4424"/>
    <w:rsid w:val="006A5E8F"/>
    <w:rsid w:val="006B395D"/>
    <w:rsid w:val="006C120E"/>
    <w:rsid w:val="006C302B"/>
    <w:rsid w:val="006C69AA"/>
    <w:rsid w:val="006D6275"/>
    <w:rsid w:val="006E4643"/>
    <w:rsid w:val="006F0701"/>
    <w:rsid w:val="006F09B0"/>
    <w:rsid w:val="007000AA"/>
    <w:rsid w:val="007053E5"/>
    <w:rsid w:val="00707E9D"/>
    <w:rsid w:val="007113E1"/>
    <w:rsid w:val="007119A8"/>
    <w:rsid w:val="007139E2"/>
    <w:rsid w:val="00715451"/>
    <w:rsid w:val="00717AD9"/>
    <w:rsid w:val="00731D27"/>
    <w:rsid w:val="00741D47"/>
    <w:rsid w:val="00742C6E"/>
    <w:rsid w:val="00746396"/>
    <w:rsid w:val="00747ED5"/>
    <w:rsid w:val="00750EE8"/>
    <w:rsid w:val="007541B5"/>
    <w:rsid w:val="007550EB"/>
    <w:rsid w:val="007561E3"/>
    <w:rsid w:val="00757BF9"/>
    <w:rsid w:val="00766684"/>
    <w:rsid w:val="0077362E"/>
    <w:rsid w:val="00775C30"/>
    <w:rsid w:val="007807CB"/>
    <w:rsid w:val="007810BC"/>
    <w:rsid w:val="00781969"/>
    <w:rsid w:val="00785A6E"/>
    <w:rsid w:val="007909B9"/>
    <w:rsid w:val="007955A1"/>
    <w:rsid w:val="007B17B8"/>
    <w:rsid w:val="007B1D54"/>
    <w:rsid w:val="007B3FEE"/>
    <w:rsid w:val="007B5CD7"/>
    <w:rsid w:val="007C1311"/>
    <w:rsid w:val="007C2955"/>
    <w:rsid w:val="007D12B8"/>
    <w:rsid w:val="007E08CD"/>
    <w:rsid w:val="007E34EE"/>
    <w:rsid w:val="007F2925"/>
    <w:rsid w:val="00810584"/>
    <w:rsid w:val="00810687"/>
    <w:rsid w:val="0081110A"/>
    <w:rsid w:val="00813000"/>
    <w:rsid w:val="00817535"/>
    <w:rsid w:val="00831A7B"/>
    <w:rsid w:val="008349B0"/>
    <w:rsid w:val="00834CBA"/>
    <w:rsid w:val="00841CA2"/>
    <w:rsid w:val="0084665F"/>
    <w:rsid w:val="0085128E"/>
    <w:rsid w:val="00853E8E"/>
    <w:rsid w:val="008564A3"/>
    <w:rsid w:val="008664E6"/>
    <w:rsid w:val="00875C4B"/>
    <w:rsid w:val="0088428C"/>
    <w:rsid w:val="00884608"/>
    <w:rsid w:val="00885E59"/>
    <w:rsid w:val="008A249F"/>
    <w:rsid w:val="008A287A"/>
    <w:rsid w:val="008A61AF"/>
    <w:rsid w:val="008A637D"/>
    <w:rsid w:val="008B2547"/>
    <w:rsid w:val="008B7319"/>
    <w:rsid w:val="008D0C4F"/>
    <w:rsid w:val="008D1135"/>
    <w:rsid w:val="008E25B0"/>
    <w:rsid w:val="008F1C78"/>
    <w:rsid w:val="009100BC"/>
    <w:rsid w:val="009156C2"/>
    <w:rsid w:val="00920BF6"/>
    <w:rsid w:val="00920D8F"/>
    <w:rsid w:val="00921D66"/>
    <w:rsid w:val="00923B0B"/>
    <w:rsid w:val="009308AD"/>
    <w:rsid w:val="00930A61"/>
    <w:rsid w:val="00930F05"/>
    <w:rsid w:val="009424E0"/>
    <w:rsid w:val="00967EC9"/>
    <w:rsid w:val="00970ACC"/>
    <w:rsid w:val="00975C85"/>
    <w:rsid w:val="009B6204"/>
    <w:rsid w:val="009B7946"/>
    <w:rsid w:val="009D1D60"/>
    <w:rsid w:val="009F4B4E"/>
    <w:rsid w:val="009F5198"/>
    <w:rsid w:val="00A029DD"/>
    <w:rsid w:val="00A05456"/>
    <w:rsid w:val="00A05F0E"/>
    <w:rsid w:val="00A0710D"/>
    <w:rsid w:val="00A10E6E"/>
    <w:rsid w:val="00A12DDF"/>
    <w:rsid w:val="00A15E7C"/>
    <w:rsid w:val="00A16E66"/>
    <w:rsid w:val="00A20307"/>
    <w:rsid w:val="00A216C5"/>
    <w:rsid w:val="00A22A28"/>
    <w:rsid w:val="00A2799E"/>
    <w:rsid w:val="00A33F1B"/>
    <w:rsid w:val="00A54220"/>
    <w:rsid w:val="00A5484F"/>
    <w:rsid w:val="00A572BD"/>
    <w:rsid w:val="00A57B43"/>
    <w:rsid w:val="00A61831"/>
    <w:rsid w:val="00A63C79"/>
    <w:rsid w:val="00A65925"/>
    <w:rsid w:val="00A7143B"/>
    <w:rsid w:val="00A72987"/>
    <w:rsid w:val="00A74899"/>
    <w:rsid w:val="00A84850"/>
    <w:rsid w:val="00A8617A"/>
    <w:rsid w:val="00A94DA4"/>
    <w:rsid w:val="00AB0F81"/>
    <w:rsid w:val="00AB16F9"/>
    <w:rsid w:val="00AB424A"/>
    <w:rsid w:val="00AC3D70"/>
    <w:rsid w:val="00AC4C6E"/>
    <w:rsid w:val="00AC5250"/>
    <w:rsid w:val="00AD2983"/>
    <w:rsid w:val="00AE7BC3"/>
    <w:rsid w:val="00AF7D54"/>
    <w:rsid w:val="00B0452E"/>
    <w:rsid w:val="00B142EA"/>
    <w:rsid w:val="00B30515"/>
    <w:rsid w:val="00B321DB"/>
    <w:rsid w:val="00B401B8"/>
    <w:rsid w:val="00B4293D"/>
    <w:rsid w:val="00B43EA4"/>
    <w:rsid w:val="00B534BD"/>
    <w:rsid w:val="00B56155"/>
    <w:rsid w:val="00B56B92"/>
    <w:rsid w:val="00B62244"/>
    <w:rsid w:val="00B72779"/>
    <w:rsid w:val="00B72819"/>
    <w:rsid w:val="00B74113"/>
    <w:rsid w:val="00B751EA"/>
    <w:rsid w:val="00B75720"/>
    <w:rsid w:val="00B927D7"/>
    <w:rsid w:val="00BA097B"/>
    <w:rsid w:val="00BA70EE"/>
    <w:rsid w:val="00BB5408"/>
    <w:rsid w:val="00BC3F0D"/>
    <w:rsid w:val="00BC54E1"/>
    <w:rsid w:val="00BD0953"/>
    <w:rsid w:val="00BD60A3"/>
    <w:rsid w:val="00BD60CD"/>
    <w:rsid w:val="00BE75DF"/>
    <w:rsid w:val="00BF277C"/>
    <w:rsid w:val="00BF476A"/>
    <w:rsid w:val="00BF600B"/>
    <w:rsid w:val="00C034AC"/>
    <w:rsid w:val="00C03B43"/>
    <w:rsid w:val="00C06E2B"/>
    <w:rsid w:val="00C153C5"/>
    <w:rsid w:val="00C1568A"/>
    <w:rsid w:val="00C25189"/>
    <w:rsid w:val="00C25948"/>
    <w:rsid w:val="00C356A4"/>
    <w:rsid w:val="00C45899"/>
    <w:rsid w:val="00C55CBB"/>
    <w:rsid w:val="00C6605A"/>
    <w:rsid w:val="00C71F1D"/>
    <w:rsid w:val="00C72E05"/>
    <w:rsid w:val="00C770AA"/>
    <w:rsid w:val="00C776C2"/>
    <w:rsid w:val="00C834A7"/>
    <w:rsid w:val="00C92284"/>
    <w:rsid w:val="00C950DC"/>
    <w:rsid w:val="00CA18AE"/>
    <w:rsid w:val="00CA42E8"/>
    <w:rsid w:val="00CA64C6"/>
    <w:rsid w:val="00CC2608"/>
    <w:rsid w:val="00CE2DC5"/>
    <w:rsid w:val="00CF058C"/>
    <w:rsid w:val="00CF098F"/>
    <w:rsid w:val="00CF3AC8"/>
    <w:rsid w:val="00D00EC3"/>
    <w:rsid w:val="00D029BC"/>
    <w:rsid w:val="00D02AE0"/>
    <w:rsid w:val="00D119EB"/>
    <w:rsid w:val="00D11C4E"/>
    <w:rsid w:val="00D14237"/>
    <w:rsid w:val="00D156E7"/>
    <w:rsid w:val="00D167FD"/>
    <w:rsid w:val="00D25D8C"/>
    <w:rsid w:val="00D32008"/>
    <w:rsid w:val="00D3516C"/>
    <w:rsid w:val="00D4130D"/>
    <w:rsid w:val="00D5460C"/>
    <w:rsid w:val="00D65FD5"/>
    <w:rsid w:val="00D745DB"/>
    <w:rsid w:val="00D826FE"/>
    <w:rsid w:val="00D852D9"/>
    <w:rsid w:val="00D913F6"/>
    <w:rsid w:val="00D942CA"/>
    <w:rsid w:val="00DA03CC"/>
    <w:rsid w:val="00DB1020"/>
    <w:rsid w:val="00DB5045"/>
    <w:rsid w:val="00DB7AA6"/>
    <w:rsid w:val="00DC17BC"/>
    <w:rsid w:val="00DC1A14"/>
    <w:rsid w:val="00DD0E6C"/>
    <w:rsid w:val="00DD2A97"/>
    <w:rsid w:val="00DE4198"/>
    <w:rsid w:val="00DF29D1"/>
    <w:rsid w:val="00E0055C"/>
    <w:rsid w:val="00E03B78"/>
    <w:rsid w:val="00E062EE"/>
    <w:rsid w:val="00E10121"/>
    <w:rsid w:val="00E31980"/>
    <w:rsid w:val="00E321AD"/>
    <w:rsid w:val="00E32EA9"/>
    <w:rsid w:val="00E3504A"/>
    <w:rsid w:val="00E35288"/>
    <w:rsid w:val="00E35CEF"/>
    <w:rsid w:val="00E40AF8"/>
    <w:rsid w:val="00E446CE"/>
    <w:rsid w:val="00E47DC7"/>
    <w:rsid w:val="00E52133"/>
    <w:rsid w:val="00E7292A"/>
    <w:rsid w:val="00E7497B"/>
    <w:rsid w:val="00E75155"/>
    <w:rsid w:val="00E8073F"/>
    <w:rsid w:val="00E86FE7"/>
    <w:rsid w:val="00E90150"/>
    <w:rsid w:val="00E90FD8"/>
    <w:rsid w:val="00E96810"/>
    <w:rsid w:val="00EA1048"/>
    <w:rsid w:val="00EC689F"/>
    <w:rsid w:val="00ED70CC"/>
    <w:rsid w:val="00EE145D"/>
    <w:rsid w:val="00EE23E4"/>
    <w:rsid w:val="00EE4554"/>
    <w:rsid w:val="00EE582E"/>
    <w:rsid w:val="00EE5E68"/>
    <w:rsid w:val="00EE6C44"/>
    <w:rsid w:val="00F11F55"/>
    <w:rsid w:val="00F23E80"/>
    <w:rsid w:val="00F30603"/>
    <w:rsid w:val="00F31608"/>
    <w:rsid w:val="00F339B0"/>
    <w:rsid w:val="00F53F20"/>
    <w:rsid w:val="00F560C6"/>
    <w:rsid w:val="00F6538B"/>
    <w:rsid w:val="00F702A9"/>
    <w:rsid w:val="00F76715"/>
    <w:rsid w:val="00F84EAC"/>
    <w:rsid w:val="00F86479"/>
    <w:rsid w:val="00FA6021"/>
    <w:rsid w:val="00FB1F88"/>
    <w:rsid w:val="00FB2CE9"/>
    <w:rsid w:val="00FB4DB2"/>
    <w:rsid w:val="00FC23B4"/>
    <w:rsid w:val="00FE0469"/>
    <w:rsid w:val="00FE139B"/>
    <w:rsid w:val="00FE1A85"/>
    <w:rsid w:val="00FE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27BE3D49"/>
  <w15:chartTrackingRefBased/>
  <w15:docId w15:val="{2BE09370-6EA8-4B84-A712-321E9A512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zh-TW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B5C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7B5C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E062EE"/>
  </w:style>
  <w:style w:type="table" w:styleId="a6">
    <w:name w:val="Table Grid"/>
    <w:basedOn w:val="a1"/>
    <w:uiPriority w:val="39"/>
    <w:rsid w:val="004E4F9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rsid w:val="00EC689F"/>
    <w:rPr>
      <w:color w:val="800080"/>
      <w:u w:val="single"/>
    </w:rPr>
  </w:style>
  <w:style w:type="paragraph" w:customStyle="1" w:styleId="Heading">
    <w:name w:val="Heading"/>
    <w:rsid w:val="007B17B8"/>
    <w:pPr>
      <w:numPr>
        <w:numId w:val="2"/>
      </w:numPr>
      <w:adjustRightInd w:val="0"/>
      <w:snapToGrid w:val="0"/>
    </w:pPr>
    <w:rPr>
      <w:rFonts w:ascii="Trebuchet MS" w:eastAsia="Trebuchet MS" w:hAnsi="Trebuchet MS" w:cs="Trebuchet MS"/>
      <w:b/>
      <w:kern w:val="2"/>
      <w:sz w:val="24"/>
      <w:szCs w:val="24"/>
    </w:rPr>
  </w:style>
  <w:style w:type="paragraph" w:customStyle="1" w:styleId="Sub-head">
    <w:name w:val="Sub-head"/>
    <w:next w:val="a"/>
    <w:rsid w:val="007B17B8"/>
    <w:pPr>
      <w:numPr>
        <w:ilvl w:val="1"/>
        <w:numId w:val="2"/>
      </w:numPr>
      <w:adjustRightInd w:val="0"/>
      <w:snapToGrid w:val="0"/>
      <w:spacing w:beforeLines="50" w:before="180" w:afterLines="50" w:after="180" w:line="320" w:lineRule="exact"/>
    </w:pPr>
    <w:rPr>
      <w:rFonts w:ascii="Trebuchet MS" w:eastAsia="Trebuchet MS" w:hAnsi="Trebuchet MS" w:cs="Trebuchet MS"/>
      <w:b/>
      <w:kern w:val="2"/>
      <w:sz w:val="22"/>
      <w:szCs w:val="22"/>
    </w:rPr>
  </w:style>
  <w:style w:type="paragraph" w:customStyle="1" w:styleId="Sub-head1">
    <w:name w:val="Sub-head1"/>
    <w:next w:val="a"/>
    <w:rsid w:val="007B17B8"/>
    <w:pPr>
      <w:numPr>
        <w:ilvl w:val="2"/>
        <w:numId w:val="2"/>
      </w:numPr>
      <w:adjustRightInd w:val="0"/>
      <w:snapToGrid w:val="0"/>
      <w:spacing w:before="180" w:after="180" w:line="320" w:lineRule="exact"/>
    </w:pPr>
    <w:rPr>
      <w:rFonts w:ascii="Trebuchet MS" w:eastAsia="Trebuchet MS" w:hAnsi="Trebuchet MS" w:cs="Trebuchet MS"/>
      <w:b/>
      <w:kern w:val="2"/>
      <w:sz w:val="22"/>
      <w:szCs w:val="22"/>
    </w:rPr>
  </w:style>
  <w:style w:type="paragraph" w:styleId="a8">
    <w:name w:val="Balloon Text"/>
    <w:basedOn w:val="a"/>
    <w:link w:val="a9"/>
    <w:rsid w:val="003D6335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rsid w:val="003D6335"/>
    <w:rPr>
      <w:rFonts w:ascii="Calibri Light" w:eastAsia="新細明體" w:hAnsi="Calibri Light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B321DB"/>
    <w:pPr>
      <w:widowControl/>
      <w:spacing w:after="160" w:line="259" w:lineRule="auto"/>
      <w:ind w:left="720"/>
      <w:contextualSpacing/>
    </w:pPr>
    <w:rPr>
      <w:rFonts w:ascii="Calibri" w:hAnsi="Calibri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9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85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18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0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9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09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54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0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60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1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62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98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32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9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7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5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2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16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2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97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9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0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9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63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39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8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2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44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99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2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0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9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1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20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3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9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7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4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1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67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4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0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36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9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90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2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2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1070</Words>
  <Characters>627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NSS Curriculum - Topic 10A - CVP Analysis</vt:lpstr>
    </vt:vector>
  </TitlesOfParts>
  <Company>VTC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NSS Curriculum - Topic 10A - CVP Analysis</dc:title>
  <dc:subject/>
  <dc:creator>Daniel YU</dc:creator>
  <cp:keywords/>
  <dc:description/>
  <cp:lastModifiedBy>NG, Wai-leung Rex</cp:lastModifiedBy>
  <cp:revision>26</cp:revision>
  <cp:lastPrinted>2024-06-11T06:18:00Z</cp:lastPrinted>
  <dcterms:created xsi:type="dcterms:W3CDTF">2024-08-10T12:56:00Z</dcterms:created>
  <dcterms:modified xsi:type="dcterms:W3CDTF">2024-08-26T08:39:00Z</dcterms:modified>
</cp:coreProperties>
</file>