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2B0" w:rsidRPr="005B573F" w:rsidRDefault="009522B0" w:rsidP="009522B0">
      <w:pPr>
        <w:rPr>
          <w:rFonts w:ascii="Comic Sans MS" w:hAnsi="Comic Sans MS"/>
          <w:lang w:eastAsia="zh-HK"/>
        </w:rPr>
      </w:pPr>
      <w:r w:rsidRPr="005B573F">
        <w:rPr>
          <w:rFonts w:ascii="Comic Sans MS" w:hAnsi="Comic Sans MS"/>
        </w:rPr>
        <w:t xml:space="preserve">BAFS Elective Part - </w:t>
      </w:r>
      <w:r>
        <w:rPr>
          <w:rFonts w:ascii="Comic Sans MS" w:hAnsi="Comic Sans MS" w:hint="eastAsia"/>
        </w:rPr>
        <w:t>Business</w:t>
      </w:r>
      <w:r w:rsidRPr="005B573F">
        <w:rPr>
          <w:rFonts w:ascii="Comic Sans MS" w:hAnsi="Comic Sans MS"/>
        </w:rPr>
        <w:t xml:space="preserve"> Management</w:t>
      </w:r>
      <w:r>
        <w:rPr>
          <w:rFonts w:ascii="Comic Sans MS" w:hAnsi="Comic Sans MS" w:hint="eastAsia"/>
          <w:lang w:eastAsia="zh-HK"/>
        </w:rPr>
        <w:t xml:space="preserve"> M</w:t>
      </w:r>
      <w:r>
        <w:rPr>
          <w:rFonts w:ascii="Comic Sans MS" w:hAnsi="Comic Sans MS"/>
          <w:lang w:eastAsia="zh-HK"/>
        </w:rPr>
        <w:t>o</w:t>
      </w:r>
      <w:r>
        <w:rPr>
          <w:rFonts w:ascii="Comic Sans MS" w:hAnsi="Comic Sans MS" w:hint="eastAsia"/>
          <w:lang w:eastAsia="zh-HK"/>
        </w:rPr>
        <w:t xml:space="preserve">dule </w:t>
      </w:r>
      <w:r>
        <w:rPr>
          <w:rFonts w:ascii="Comic Sans MS" w:hAnsi="Comic Sans MS"/>
          <w:lang w:eastAsia="zh-HK"/>
        </w:rPr>
        <w:t>–</w:t>
      </w:r>
      <w:r>
        <w:rPr>
          <w:rFonts w:ascii="Comic Sans MS" w:hAnsi="Comic Sans MS" w:hint="eastAsia"/>
          <w:lang w:eastAsia="zh-HK"/>
        </w:rPr>
        <w:t xml:space="preserve"> Marketing Management </w:t>
      </w:r>
    </w:p>
    <w:p w:rsidR="009522B0" w:rsidRPr="005B573F" w:rsidRDefault="009522B0" w:rsidP="009522B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 w:hint="eastAsia"/>
          <w:lang w:eastAsia="zh-HK"/>
        </w:rPr>
        <w:t xml:space="preserve">Topic </w:t>
      </w:r>
      <w:r w:rsidRPr="005B573F">
        <w:rPr>
          <w:rFonts w:ascii="Comic Sans MS" w:hAnsi="Comic Sans MS"/>
        </w:rPr>
        <w:t>M09: Marketing Strategies for Goods</w:t>
      </w:r>
      <w:r>
        <w:rPr>
          <w:rFonts w:ascii="Comic Sans MS" w:hAnsi="Comic Sans MS"/>
        </w:rPr>
        <w:t xml:space="preserve"> – Marketing Mix </w:t>
      </w:r>
    </w:p>
    <w:p w:rsidR="00CC46D3" w:rsidRPr="009522B0" w:rsidRDefault="00CC46D3" w:rsidP="001C2C93">
      <w:pPr>
        <w:rPr>
          <w:rFonts w:ascii="Comic Sans MS" w:hAnsi="Comic Sans MS"/>
          <w:sz w:val="32"/>
        </w:rPr>
      </w:pPr>
    </w:p>
    <w:p w:rsidR="00A4180C" w:rsidRDefault="009522B0" w:rsidP="00A4180C">
      <w:pPr>
        <w:rPr>
          <w:rFonts w:ascii="Comic Sans MS" w:hAnsi="Comic Sans MS"/>
          <w:sz w:val="32"/>
        </w:rPr>
      </w:pPr>
      <w:r w:rsidRPr="001729D7">
        <w:rPr>
          <w:rFonts w:ascii="Comic Sans MS" w:hAnsi="Comic Sans MS"/>
          <w:b/>
          <w:sz w:val="28"/>
          <w:szCs w:val="28"/>
        </w:rPr>
        <w:t>Activity 1: Identifying Market Segment</w:t>
      </w:r>
    </w:p>
    <w:p w:rsidR="00951767" w:rsidRPr="00951767" w:rsidRDefault="00951767" w:rsidP="00951767">
      <w:pPr>
        <w:rPr>
          <w:rFonts w:hAnsi="PMingLiU"/>
        </w:rPr>
      </w:pPr>
    </w:p>
    <w:p w:rsidR="00584C32" w:rsidRPr="007C144A" w:rsidRDefault="007C144A" w:rsidP="007C144A">
      <w:pPr>
        <w:rPr>
          <w:rFonts w:hAnsi="PMingLiU"/>
        </w:rPr>
      </w:pPr>
      <w:r>
        <w:rPr>
          <w:rFonts w:hAnsi="PMingLiU"/>
        </w:rPr>
        <w:t xml:space="preserve">There are no model answers. </w:t>
      </w:r>
      <w:r w:rsidR="00C35F22" w:rsidRPr="007C144A">
        <w:rPr>
          <w:rFonts w:hAnsi="PMingLiU"/>
        </w:rPr>
        <w:t xml:space="preserve">Teacher asks students to explain their answers. </w:t>
      </w:r>
    </w:p>
    <w:p w:rsidR="007C144A" w:rsidRDefault="007C144A" w:rsidP="00A4180C">
      <w:pPr>
        <w:rPr>
          <w:rFonts w:hAnsi="PMingLiU"/>
        </w:rPr>
      </w:pPr>
    </w:p>
    <w:p w:rsidR="002D5C05" w:rsidRPr="007C144A" w:rsidRDefault="002D5C05" w:rsidP="00A4180C">
      <w:pPr>
        <w:rPr>
          <w:rFonts w:hAnsi="PMingLiU"/>
        </w:rPr>
      </w:pPr>
    </w:p>
    <w:p w:rsidR="002A4C93" w:rsidRPr="001C2C93" w:rsidRDefault="007C144A" w:rsidP="00A4180C">
      <w:pPr>
        <w:rPr>
          <w:rFonts w:ascii="Comic Sans MS" w:hAnsi="Comic Sans MS"/>
          <w:sz w:val="32"/>
        </w:rPr>
      </w:pPr>
      <w:r w:rsidRPr="001729D7">
        <w:rPr>
          <w:rFonts w:ascii="Comic Sans MS" w:hAnsi="Comic Sans MS"/>
          <w:b/>
          <w:sz w:val="28"/>
          <w:szCs w:val="28"/>
        </w:rPr>
        <w:t>Activity 2: Role Play - Market Positioning</w:t>
      </w:r>
    </w:p>
    <w:p w:rsidR="00024FC4" w:rsidRPr="00951767" w:rsidRDefault="00024FC4" w:rsidP="00024FC4">
      <w:pPr>
        <w:rPr>
          <w:rFonts w:hAnsi="PMingLiU"/>
        </w:rPr>
      </w:pPr>
    </w:p>
    <w:p w:rsidR="00951767" w:rsidRPr="00951767" w:rsidRDefault="00951767" w:rsidP="00951767">
      <w:pPr>
        <w:rPr>
          <w:rFonts w:hAnsi="PMingLiU"/>
        </w:rPr>
      </w:pPr>
      <w:r w:rsidRPr="00951767">
        <w:rPr>
          <w:rFonts w:hAnsi="PMingLiU" w:hint="eastAsia"/>
        </w:rPr>
        <w:t>Answer</w:t>
      </w:r>
      <w:r w:rsidR="00803964">
        <w:rPr>
          <w:rFonts w:hAnsi="PMingLiU"/>
        </w:rPr>
        <w:t>s</w:t>
      </w:r>
      <w:r w:rsidRPr="00951767">
        <w:rPr>
          <w:rFonts w:hAnsi="PMingLiU" w:hint="eastAsia"/>
        </w:rPr>
        <w:t xml:space="preserve"> for reference: </w:t>
      </w:r>
    </w:p>
    <w:p w:rsidR="007C144A" w:rsidRPr="00294B98" w:rsidRDefault="007C144A" w:rsidP="00294B98">
      <w:pPr>
        <w:rPr>
          <w:rFonts w:hAnsi="PMingLiU"/>
        </w:rPr>
      </w:pPr>
      <w:r w:rsidRPr="00294B98">
        <w:rPr>
          <w:rFonts w:hAnsi="PMingLiU"/>
        </w:rPr>
        <w:t>Type A:</w:t>
      </w:r>
      <w:r w:rsidRPr="00294B98">
        <w:rPr>
          <w:rFonts w:hAnsi="PMingLiU"/>
        </w:rPr>
        <w:tab/>
        <w:t>Nike, Adidas</w:t>
      </w:r>
      <w:r w:rsidR="004A1ED8" w:rsidRPr="00294B98">
        <w:rPr>
          <w:rFonts w:hAnsi="PMingLiU"/>
        </w:rPr>
        <w:t>, Mizuno, Head</w:t>
      </w:r>
    </w:p>
    <w:p w:rsidR="007C144A" w:rsidRPr="00294B98" w:rsidRDefault="007C144A" w:rsidP="00294B98">
      <w:pPr>
        <w:rPr>
          <w:rFonts w:hAnsi="PMingLiU"/>
        </w:rPr>
      </w:pPr>
      <w:r w:rsidRPr="00294B98">
        <w:rPr>
          <w:rFonts w:hAnsi="PMingLiU"/>
        </w:rPr>
        <w:t>Type B:</w:t>
      </w:r>
      <w:r w:rsidRPr="00294B98">
        <w:rPr>
          <w:rFonts w:hAnsi="PMingLiU"/>
        </w:rPr>
        <w:tab/>
      </w:r>
      <w:r w:rsidR="004A1ED8" w:rsidRPr="00294B98">
        <w:rPr>
          <w:rFonts w:hAnsi="PMingLiU"/>
        </w:rPr>
        <w:t>Timberland</w:t>
      </w:r>
    </w:p>
    <w:p w:rsidR="007C144A" w:rsidRPr="00294B98" w:rsidRDefault="007C144A" w:rsidP="00294B98">
      <w:pPr>
        <w:rPr>
          <w:rFonts w:hAnsi="PMingLiU"/>
        </w:rPr>
      </w:pPr>
      <w:r w:rsidRPr="00294B98">
        <w:rPr>
          <w:rFonts w:hAnsi="PMingLiU"/>
        </w:rPr>
        <w:t>Type C:</w:t>
      </w:r>
      <w:r w:rsidRPr="00294B98">
        <w:rPr>
          <w:rFonts w:hAnsi="PMingLiU"/>
        </w:rPr>
        <w:tab/>
      </w:r>
      <w:proofErr w:type="spellStart"/>
      <w:r w:rsidR="004A1ED8" w:rsidRPr="00294B98">
        <w:rPr>
          <w:rFonts w:hAnsi="PMingLiU"/>
        </w:rPr>
        <w:t>Ecco</w:t>
      </w:r>
      <w:proofErr w:type="spellEnd"/>
      <w:r w:rsidR="004A1ED8" w:rsidRPr="00294B98">
        <w:rPr>
          <w:rFonts w:hAnsi="PMingLiU"/>
        </w:rPr>
        <w:t xml:space="preserve">, </w:t>
      </w:r>
      <w:proofErr w:type="spellStart"/>
      <w:r w:rsidR="004A1ED8" w:rsidRPr="00294B98">
        <w:rPr>
          <w:rFonts w:hAnsi="PMingLiU"/>
        </w:rPr>
        <w:t>Geox</w:t>
      </w:r>
      <w:proofErr w:type="spellEnd"/>
      <w:r w:rsidR="004A1ED8" w:rsidRPr="00294B98">
        <w:rPr>
          <w:rFonts w:hAnsi="PMingLiU"/>
        </w:rPr>
        <w:t xml:space="preserve">, Clarks </w:t>
      </w:r>
    </w:p>
    <w:p w:rsidR="007C144A" w:rsidRPr="00294B98" w:rsidRDefault="007C144A" w:rsidP="00294B98">
      <w:pPr>
        <w:rPr>
          <w:rFonts w:hAnsi="PMingLiU"/>
        </w:rPr>
      </w:pPr>
      <w:r w:rsidRPr="00294B98">
        <w:rPr>
          <w:rFonts w:hAnsi="PMingLiU"/>
        </w:rPr>
        <w:t>Type D:</w:t>
      </w:r>
      <w:r w:rsidRPr="00294B98">
        <w:rPr>
          <w:rFonts w:hAnsi="PMingLiU"/>
        </w:rPr>
        <w:tab/>
      </w:r>
      <w:r w:rsidR="004A1ED8" w:rsidRPr="00294B98">
        <w:rPr>
          <w:rFonts w:hAnsi="PMingLiU"/>
        </w:rPr>
        <w:t>Staccato, Joy &amp; Peace</w:t>
      </w:r>
    </w:p>
    <w:p w:rsidR="007C144A" w:rsidRPr="00294B98" w:rsidRDefault="007C144A" w:rsidP="00294B98">
      <w:pPr>
        <w:rPr>
          <w:rFonts w:hAnsi="PMingLiU"/>
        </w:rPr>
      </w:pPr>
      <w:r w:rsidRPr="00294B98">
        <w:rPr>
          <w:rFonts w:hAnsi="PMingLiU"/>
        </w:rPr>
        <w:t>Type E:</w:t>
      </w:r>
      <w:r w:rsidRPr="00294B98">
        <w:rPr>
          <w:rFonts w:hAnsi="PMingLiU"/>
        </w:rPr>
        <w:tab/>
      </w:r>
      <w:r w:rsidR="004A1ED8" w:rsidRPr="00294B98">
        <w:rPr>
          <w:rFonts w:hAnsi="PMingLiU"/>
        </w:rPr>
        <w:t>Timberland</w:t>
      </w:r>
    </w:p>
    <w:p w:rsidR="00951767" w:rsidRPr="00951767" w:rsidRDefault="00951767" w:rsidP="007C144A">
      <w:pPr>
        <w:rPr>
          <w:rFonts w:hAnsi="PMingLiU"/>
        </w:rPr>
      </w:pPr>
      <w:r w:rsidRPr="00951767">
        <w:rPr>
          <w:rFonts w:hAnsi="PMingLiU" w:hint="eastAsia"/>
        </w:rPr>
        <w:t>(or other reasonable answers)</w:t>
      </w:r>
    </w:p>
    <w:p w:rsidR="00951767" w:rsidRPr="00951767" w:rsidRDefault="00951767" w:rsidP="00951767">
      <w:pPr>
        <w:rPr>
          <w:rFonts w:hAnsi="PMingLiU"/>
        </w:rPr>
      </w:pPr>
    </w:p>
    <w:p w:rsidR="00951767" w:rsidRDefault="00951767" w:rsidP="00951767">
      <w:pPr>
        <w:rPr>
          <w:rFonts w:ascii="Comic Sans MS" w:hAnsi="Comic Sans MS"/>
        </w:rPr>
      </w:pPr>
    </w:p>
    <w:p w:rsidR="002D5C05" w:rsidRPr="00294B98" w:rsidRDefault="002D5C05" w:rsidP="00951767">
      <w:pPr>
        <w:rPr>
          <w:rFonts w:ascii="Comic Sans MS" w:hAnsi="Comic Sans MS"/>
        </w:rPr>
      </w:pPr>
    </w:p>
    <w:p w:rsidR="00D17D30" w:rsidRPr="008D5FAE" w:rsidRDefault="007C144A" w:rsidP="00F66F92">
      <w:pPr>
        <w:rPr>
          <w:rFonts w:ascii="Comic Sans MS" w:hAnsi="Comic Sans MS"/>
          <w:b/>
          <w:sz w:val="28"/>
          <w:szCs w:val="28"/>
        </w:rPr>
      </w:pPr>
      <w:r w:rsidRPr="0040186C">
        <w:rPr>
          <w:rFonts w:ascii="Comic Sans MS" w:hAnsi="Comic Sans MS"/>
          <w:b/>
          <w:sz w:val="28"/>
          <w:szCs w:val="28"/>
        </w:rPr>
        <w:t xml:space="preserve">Activity 3: </w:t>
      </w:r>
      <w:r w:rsidR="002152A9" w:rsidRPr="008D5FAE">
        <w:rPr>
          <w:rFonts w:ascii="Comic Sans MS" w:hAnsi="Comic Sans MS"/>
          <w:b/>
          <w:sz w:val="28"/>
          <w:szCs w:val="28"/>
        </w:rPr>
        <w:t>4Ps for</w:t>
      </w:r>
      <w:r w:rsidR="005E1702">
        <w:rPr>
          <w:rFonts w:ascii="Comic Sans MS" w:hAnsi="Comic Sans MS"/>
          <w:b/>
          <w:sz w:val="28"/>
          <w:szCs w:val="28"/>
        </w:rPr>
        <w:t xml:space="preserve"> </w:t>
      </w:r>
      <w:r w:rsidRPr="008D5FAE">
        <w:rPr>
          <w:rFonts w:ascii="Comic Sans MS" w:hAnsi="Comic Sans MS"/>
          <w:b/>
          <w:sz w:val="28"/>
          <w:szCs w:val="28"/>
        </w:rPr>
        <w:t xml:space="preserve">Tai Cheong </w:t>
      </w:r>
      <w:r w:rsidR="005E1702">
        <w:rPr>
          <w:rFonts w:ascii="Comic Sans MS" w:hAnsi="Comic Sans MS"/>
          <w:b/>
          <w:sz w:val="28"/>
          <w:szCs w:val="28"/>
        </w:rPr>
        <w:t>Electronics</w:t>
      </w:r>
      <w:r w:rsidRPr="008D5FAE">
        <w:rPr>
          <w:rFonts w:ascii="Comic Sans MS" w:hAnsi="Comic Sans MS"/>
          <w:b/>
          <w:sz w:val="28"/>
          <w:szCs w:val="28"/>
        </w:rPr>
        <w:t xml:space="preserve"> </w:t>
      </w:r>
      <w:r w:rsidRPr="008D5FAE">
        <w:rPr>
          <w:rFonts w:ascii="Comic Sans MS" w:hAnsi="Comic Sans MS"/>
          <w:b/>
          <w:sz w:val="28"/>
          <w:szCs w:val="28"/>
        </w:rPr>
        <w:t>太昌電器行</w:t>
      </w:r>
      <w:r w:rsidR="00F66F92" w:rsidRPr="008D5FAE">
        <w:rPr>
          <w:rFonts w:ascii="Comic Sans MS" w:hAnsi="Comic Sans MS"/>
          <w:b/>
          <w:sz w:val="28"/>
          <w:szCs w:val="28"/>
        </w:rPr>
        <w:t xml:space="preserve"> </w:t>
      </w:r>
    </w:p>
    <w:p w:rsidR="00F66F92" w:rsidRDefault="00F66F92" w:rsidP="00F66F92">
      <w:pPr>
        <w:rPr>
          <w:rFonts w:hAnsi="PMingLiU"/>
        </w:rPr>
      </w:pPr>
    </w:p>
    <w:p w:rsidR="00F66F92" w:rsidRPr="00951767" w:rsidRDefault="00F66F92" w:rsidP="00F66F92">
      <w:pPr>
        <w:rPr>
          <w:rFonts w:hAnsi="PMingLiU"/>
        </w:rPr>
      </w:pPr>
      <w:r w:rsidRPr="00951767">
        <w:rPr>
          <w:rFonts w:hAnsi="PMingLiU" w:hint="eastAsia"/>
        </w:rPr>
        <w:t>Answer</w:t>
      </w:r>
      <w:r>
        <w:rPr>
          <w:rFonts w:hAnsi="PMingLiU"/>
        </w:rPr>
        <w:t>s</w:t>
      </w:r>
      <w:r w:rsidRPr="00951767">
        <w:rPr>
          <w:rFonts w:hAnsi="PMingLiU" w:hint="eastAsia"/>
        </w:rPr>
        <w:t xml:space="preserve"> for reference: </w:t>
      </w:r>
    </w:p>
    <w:p w:rsidR="00294B98" w:rsidRPr="00294B98" w:rsidRDefault="00294B98" w:rsidP="00294B98">
      <w:pPr>
        <w:rPr>
          <w:rFonts w:hAnsi="PMingLiU"/>
        </w:rPr>
      </w:pPr>
      <w:r w:rsidRPr="00294B98">
        <w:rPr>
          <w:rFonts w:hAnsi="PMingLiU"/>
          <w:b/>
          <w:bCs/>
        </w:rPr>
        <w:t>Product</w:t>
      </w:r>
    </w:p>
    <w:p w:rsidR="00915E29" w:rsidRPr="002152A9" w:rsidRDefault="006F0368" w:rsidP="002152A9">
      <w:pPr>
        <w:numPr>
          <w:ilvl w:val="0"/>
          <w:numId w:val="1"/>
        </w:numPr>
        <w:rPr>
          <w:rFonts w:hAnsi="PMingLiU"/>
          <w:lang w:val="en-GB"/>
        </w:rPr>
      </w:pPr>
      <w:r w:rsidRPr="002152A9">
        <w:rPr>
          <w:rFonts w:hAnsi="PMingLiU"/>
          <w:i/>
          <w:iCs/>
        </w:rPr>
        <w:t xml:space="preserve">Variety: </w:t>
      </w:r>
      <w:r w:rsidRPr="002152A9">
        <w:rPr>
          <w:rFonts w:hAnsi="PMingLiU"/>
        </w:rPr>
        <w:t>By offering a wide range of products, Patrick</w:t>
      </w:r>
      <w:r w:rsidRPr="002152A9">
        <w:rPr>
          <w:rFonts w:hAnsi="PMingLiU"/>
        </w:rPr>
        <w:t>’</w:t>
      </w:r>
      <w:r w:rsidRPr="002152A9">
        <w:rPr>
          <w:rFonts w:hAnsi="PMingLiU"/>
        </w:rPr>
        <w:t>s shop can attract a wider range of customers (note remark 1 and 2).</w:t>
      </w:r>
    </w:p>
    <w:p w:rsidR="00915E29" w:rsidRPr="002152A9" w:rsidRDefault="006F0368" w:rsidP="002152A9">
      <w:pPr>
        <w:numPr>
          <w:ilvl w:val="0"/>
          <w:numId w:val="1"/>
        </w:numPr>
        <w:rPr>
          <w:rFonts w:hAnsi="PMingLiU"/>
          <w:lang w:val="en-GB"/>
        </w:rPr>
      </w:pPr>
      <w:r w:rsidRPr="002152A9">
        <w:rPr>
          <w:rFonts w:hAnsi="PMingLiU"/>
          <w:i/>
          <w:iCs/>
        </w:rPr>
        <w:t>Quality:</w:t>
      </w:r>
      <w:r w:rsidRPr="002152A9">
        <w:rPr>
          <w:rFonts w:hAnsi="PMingLiU"/>
        </w:rPr>
        <w:t xml:space="preserve"> Though Patrick does not manufacture his own products, choosing products with good quality is an important decision to make.</w:t>
      </w:r>
    </w:p>
    <w:p w:rsidR="00915E29" w:rsidRPr="002152A9" w:rsidRDefault="006F0368" w:rsidP="002152A9">
      <w:pPr>
        <w:numPr>
          <w:ilvl w:val="0"/>
          <w:numId w:val="1"/>
        </w:numPr>
        <w:rPr>
          <w:rFonts w:hAnsi="PMingLiU"/>
          <w:lang w:val="en-GB"/>
        </w:rPr>
      </w:pPr>
      <w:r w:rsidRPr="002152A9">
        <w:rPr>
          <w:rFonts w:hAnsi="PMingLiU"/>
          <w:i/>
          <w:iCs/>
        </w:rPr>
        <w:t>Features:</w:t>
      </w:r>
      <w:r w:rsidRPr="002152A9">
        <w:rPr>
          <w:rFonts w:hAnsi="PMingLiU"/>
        </w:rPr>
        <w:t xml:space="preserve"> Same as point 2. Choosing products with great features is an important decision for the success of his shop.</w:t>
      </w:r>
    </w:p>
    <w:p w:rsidR="00915E29" w:rsidRPr="002152A9" w:rsidRDefault="006F0368" w:rsidP="002152A9">
      <w:pPr>
        <w:numPr>
          <w:ilvl w:val="0"/>
          <w:numId w:val="1"/>
        </w:numPr>
        <w:rPr>
          <w:rFonts w:hAnsi="PMingLiU"/>
          <w:lang w:val="en-GB"/>
        </w:rPr>
      </w:pPr>
      <w:r w:rsidRPr="002152A9">
        <w:rPr>
          <w:rFonts w:hAnsi="PMingLiU"/>
          <w:i/>
          <w:iCs/>
        </w:rPr>
        <w:t>Services:</w:t>
      </w:r>
      <w:r w:rsidRPr="002152A9">
        <w:rPr>
          <w:rFonts w:hAnsi="PMingLiU"/>
        </w:rPr>
        <w:t xml:space="preserve"> Staff are friendly but lacking professional product knowledge. Training is suggested to improve</w:t>
      </w:r>
      <w:bookmarkStart w:id="0" w:name="_GoBack"/>
      <w:r w:rsidR="00BD2794">
        <w:rPr>
          <w:rFonts w:hAnsi="PMingLiU"/>
        </w:rPr>
        <w:t xml:space="preserve"> </w:t>
      </w:r>
      <w:r w:rsidR="00BD2794">
        <w:rPr>
          <w:rFonts w:hAnsi="PMingLiU" w:hint="eastAsia"/>
        </w:rPr>
        <w:t>t</w:t>
      </w:r>
      <w:r w:rsidR="00BD2794">
        <w:rPr>
          <w:rFonts w:hAnsi="PMingLiU"/>
        </w:rPr>
        <w:t>heir</w:t>
      </w:r>
      <w:bookmarkEnd w:id="0"/>
      <w:r w:rsidRPr="002152A9">
        <w:rPr>
          <w:rFonts w:hAnsi="PMingLiU"/>
        </w:rPr>
        <w:t xml:space="preserve"> knowledge and professionalism.</w:t>
      </w:r>
    </w:p>
    <w:p w:rsidR="002152A9" w:rsidRPr="002152A9" w:rsidRDefault="006F0368" w:rsidP="002152A9">
      <w:pPr>
        <w:numPr>
          <w:ilvl w:val="0"/>
          <w:numId w:val="1"/>
        </w:numPr>
        <w:rPr>
          <w:rFonts w:hAnsi="PMingLiU"/>
          <w:lang w:val="en-GB"/>
        </w:rPr>
      </w:pPr>
      <w:r w:rsidRPr="002152A9">
        <w:rPr>
          <w:rFonts w:hAnsi="PMingLiU"/>
          <w:i/>
          <w:iCs/>
        </w:rPr>
        <w:t xml:space="preserve">After Sale Services: </w:t>
      </w:r>
      <w:r w:rsidRPr="002152A9">
        <w:rPr>
          <w:rFonts w:hAnsi="PMingLiU"/>
        </w:rPr>
        <w:t>Repairs, support, and warranties are always considered when deciding to purchase an electronic product.</w:t>
      </w:r>
    </w:p>
    <w:p w:rsidR="00294B98" w:rsidRDefault="00294B98" w:rsidP="00294B98">
      <w:pPr>
        <w:rPr>
          <w:rFonts w:hAnsi="PMingLiU"/>
        </w:rPr>
      </w:pPr>
      <w:r w:rsidRPr="00294B98">
        <w:rPr>
          <w:rFonts w:hAnsi="PMingLiU" w:hint="eastAsia"/>
        </w:rPr>
        <w:t xml:space="preserve"> </w:t>
      </w:r>
    </w:p>
    <w:p w:rsidR="00294B98" w:rsidRPr="00294B98" w:rsidRDefault="00294B98" w:rsidP="00294B98">
      <w:pPr>
        <w:rPr>
          <w:rFonts w:hAnsi="PMingLiU"/>
        </w:rPr>
      </w:pPr>
      <w:r w:rsidRPr="00294B98">
        <w:rPr>
          <w:rFonts w:hAnsi="PMingLiU"/>
          <w:b/>
          <w:bCs/>
        </w:rPr>
        <w:lastRenderedPageBreak/>
        <w:t>Price</w:t>
      </w:r>
    </w:p>
    <w:p w:rsidR="00915E29" w:rsidRPr="002152A9" w:rsidRDefault="006F0368" w:rsidP="002152A9">
      <w:pPr>
        <w:numPr>
          <w:ilvl w:val="0"/>
          <w:numId w:val="2"/>
        </w:numPr>
        <w:rPr>
          <w:rFonts w:hAnsi="PMingLiU"/>
          <w:lang w:val="en-GB"/>
        </w:rPr>
      </w:pPr>
      <w:r w:rsidRPr="002152A9">
        <w:rPr>
          <w:rFonts w:hAnsi="PMingLiU"/>
          <w:i/>
          <w:iCs/>
        </w:rPr>
        <w:t xml:space="preserve">List Price: </w:t>
      </w:r>
      <w:r w:rsidRPr="002152A9">
        <w:rPr>
          <w:rFonts w:hAnsi="PMingLiU"/>
        </w:rPr>
        <w:t>It is important for Patrick to set the price to match target customers</w:t>
      </w:r>
      <w:r w:rsidRPr="002152A9">
        <w:rPr>
          <w:rFonts w:hAnsi="PMingLiU"/>
        </w:rPr>
        <w:t>’</w:t>
      </w:r>
      <w:r w:rsidRPr="002152A9">
        <w:rPr>
          <w:rFonts w:hAnsi="PMingLiU"/>
        </w:rPr>
        <w:t xml:space="preserve"> expectations. The list price should also match the product quality and the store location.</w:t>
      </w:r>
    </w:p>
    <w:p w:rsidR="00915E29" w:rsidRPr="002152A9" w:rsidRDefault="006F0368" w:rsidP="002152A9">
      <w:pPr>
        <w:numPr>
          <w:ilvl w:val="0"/>
          <w:numId w:val="2"/>
        </w:numPr>
        <w:rPr>
          <w:rFonts w:hAnsi="PMingLiU"/>
          <w:lang w:val="en-GB"/>
        </w:rPr>
      </w:pPr>
      <w:r w:rsidRPr="002152A9">
        <w:rPr>
          <w:rFonts w:hAnsi="PMingLiU"/>
          <w:i/>
          <w:iCs/>
        </w:rPr>
        <w:t xml:space="preserve">Promotional pricing: </w:t>
      </w:r>
      <w:r w:rsidRPr="002152A9">
        <w:rPr>
          <w:rFonts w:hAnsi="PMingLiU"/>
        </w:rPr>
        <w:t>Temporarily pricing products below list price and sometimes even below cost to create buying excitement and urgency. Patrick can offer one or two products at promotional pricing to attract customers.</w:t>
      </w:r>
    </w:p>
    <w:p w:rsidR="00915E29" w:rsidRPr="002152A9" w:rsidRDefault="006F0368" w:rsidP="002152A9">
      <w:pPr>
        <w:numPr>
          <w:ilvl w:val="0"/>
          <w:numId w:val="2"/>
        </w:numPr>
        <w:rPr>
          <w:rFonts w:hAnsi="PMingLiU"/>
          <w:lang w:val="en-GB"/>
        </w:rPr>
      </w:pPr>
      <w:r w:rsidRPr="002152A9">
        <w:rPr>
          <w:rFonts w:hAnsi="PMingLiU"/>
          <w:i/>
          <w:iCs/>
        </w:rPr>
        <w:t xml:space="preserve">Discounts: </w:t>
      </w:r>
      <w:r w:rsidRPr="002152A9">
        <w:rPr>
          <w:rFonts w:hAnsi="PMingLiU"/>
        </w:rPr>
        <w:t>Discount can be offered to customers for paying in cash</w:t>
      </w:r>
      <w:r w:rsidRPr="002152A9">
        <w:rPr>
          <w:rFonts w:hAnsi="PMingLiU"/>
          <w:i/>
          <w:iCs/>
        </w:rPr>
        <w:t>.</w:t>
      </w:r>
    </w:p>
    <w:p w:rsidR="00915E29" w:rsidRPr="002152A9" w:rsidRDefault="006F0368" w:rsidP="002152A9">
      <w:pPr>
        <w:numPr>
          <w:ilvl w:val="0"/>
          <w:numId w:val="2"/>
        </w:numPr>
        <w:rPr>
          <w:rFonts w:hAnsi="PMingLiU"/>
          <w:lang w:val="en-GB"/>
        </w:rPr>
      </w:pPr>
      <w:r w:rsidRPr="002152A9">
        <w:rPr>
          <w:rFonts w:hAnsi="PMingLiU"/>
          <w:i/>
          <w:iCs/>
        </w:rPr>
        <w:t xml:space="preserve">Credit terms: </w:t>
      </w:r>
      <w:r w:rsidRPr="002152A9">
        <w:rPr>
          <w:rFonts w:hAnsi="PMingLiU"/>
        </w:rPr>
        <w:t>The store can offer interest-free installment payments to further attract sales.</w:t>
      </w:r>
    </w:p>
    <w:p w:rsidR="002152A9" w:rsidRPr="00294B98" w:rsidRDefault="002152A9" w:rsidP="002152A9">
      <w:pPr>
        <w:rPr>
          <w:rFonts w:hAnsi="PMingLiU"/>
        </w:rPr>
      </w:pPr>
    </w:p>
    <w:p w:rsidR="00294B98" w:rsidRPr="00294B98" w:rsidRDefault="00294B98" w:rsidP="00294B98">
      <w:pPr>
        <w:rPr>
          <w:rFonts w:hAnsi="PMingLiU"/>
        </w:rPr>
      </w:pPr>
      <w:r w:rsidRPr="00294B98">
        <w:rPr>
          <w:rFonts w:hAnsi="PMingLiU"/>
          <w:b/>
          <w:bCs/>
        </w:rPr>
        <w:t>Promotion</w:t>
      </w:r>
    </w:p>
    <w:p w:rsidR="00915E29" w:rsidRPr="002152A9" w:rsidRDefault="006F0368" w:rsidP="002152A9">
      <w:pPr>
        <w:numPr>
          <w:ilvl w:val="0"/>
          <w:numId w:val="3"/>
        </w:numPr>
        <w:rPr>
          <w:rFonts w:hAnsi="PMingLiU"/>
          <w:lang w:val="en-GB"/>
        </w:rPr>
      </w:pPr>
      <w:r w:rsidRPr="002152A9">
        <w:rPr>
          <w:rFonts w:hAnsi="PMingLiU"/>
          <w:i/>
          <w:iCs/>
        </w:rPr>
        <w:t xml:space="preserve">Advertising: </w:t>
      </w:r>
      <w:r w:rsidRPr="002152A9">
        <w:rPr>
          <w:rFonts w:hAnsi="PMingLiU"/>
        </w:rPr>
        <w:t>Advertising on social media to notify customers of discount promotions.</w:t>
      </w:r>
    </w:p>
    <w:p w:rsidR="00915E29" w:rsidRPr="002152A9" w:rsidRDefault="006F0368" w:rsidP="002152A9">
      <w:pPr>
        <w:numPr>
          <w:ilvl w:val="0"/>
          <w:numId w:val="3"/>
        </w:numPr>
        <w:rPr>
          <w:rFonts w:hAnsi="PMingLiU"/>
          <w:lang w:val="en-GB"/>
        </w:rPr>
      </w:pPr>
      <w:r w:rsidRPr="002152A9">
        <w:rPr>
          <w:rFonts w:hAnsi="PMingLiU"/>
          <w:i/>
          <w:iCs/>
        </w:rPr>
        <w:t>Sales promotion:</w:t>
      </w:r>
      <w:r w:rsidRPr="002152A9">
        <w:rPr>
          <w:rFonts w:hAnsi="PMingLiU"/>
          <w:b/>
          <w:bCs/>
        </w:rPr>
        <w:t xml:space="preserve"> </w:t>
      </w:r>
      <w:r w:rsidRPr="002152A9">
        <w:rPr>
          <w:rFonts w:hAnsi="PMingLiU"/>
        </w:rPr>
        <w:t>To attract customers to the store, sales promotion can be offered to build traffic and recognition. Promotions such as: coupons, contests, premiums, and others to attract consumer attention, and offer strong incentives to purchase.</w:t>
      </w:r>
    </w:p>
    <w:p w:rsidR="002D472F" w:rsidRPr="006E6B73" w:rsidRDefault="006F0368" w:rsidP="006E6B73">
      <w:pPr>
        <w:numPr>
          <w:ilvl w:val="0"/>
          <w:numId w:val="3"/>
        </w:numPr>
        <w:rPr>
          <w:rFonts w:hAnsi="PMingLiU"/>
          <w:i/>
          <w:iCs/>
          <w:lang w:val="en-GB"/>
        </w:rPr>
      </w:pPr>
      <w:r w:rsidRPr="002152A9">
        <w:rPr>
          <w:rFonts w:hAnsi="PMingLiU"/>
          <w:i/>
          <w:iCs/>
        </w:rPr>
        <w:t xml:space="preserve">Personal selling: </w:t>
      </w:r>
      <w:r w:rsidR="00B2563B" w:rsidRPr="00E20DEE">
        <w:rPr>
          <w:rFonts w:hAnsi="PMingLiU"/>
        </w:rPr>
        <w:t xml:space="preserve">Patrick </w:t>
      </w:r>
      <w:r w:rsidR="006A7C8A">
        <w:rPr>
          <w:rFonts w:hAnsi="PMingLiU"/>
        </w:rPr>
        <w:t xml:space="preserve">and staff </w:t>
      </w:r>
      <w:r w:rsidR="00B2563B" w:rsidRPr="00E20DEE">
        <w:rPr>
          <w:rFonts w:hAnsi="PMingLiU"/>
        </w:rPr>
        <w:t xml:space="preserve">may </w:t>
      </w:r>
      <w:r w:rsidR="006A7C8A">
        <w:rPr>
          <w:rFonts w:hAnsi="PMingLiU"/>
        </w:rPr>
        <w:t>recommend</w:t>
      </w:r>
      <w:r w:rsidR="00B2563B" w:rsidRPr="00E20DEE">
        <w:rPr>
          <w:rFonts w:hAnsi="PMingLiU"/>
        </w:rPr>
        <w:t xml:space="preserve"> products to customers according to their needs and preferences.</w:t>
      </w:r>
    </w:p>
    <w:p w:rsidR="00915E29" w:rsidRPr="006E6B73" w:rsidRDefault="006F0368">
      <w:pPr>
        <w:numPr>
          <w:ilvl w:val="0"/>
          <w:numId w:val="3"/>
        </w:numPr>
        <w:rPr>
          <w:rFonts w:hAnsi="PMingLiU"/>
          <w:lang w:val="en-GB"/>
        </w:rPr>
      </w:pPr>
      <w:r w:rsidRPr="006E6B73">
        <w:rPr>
          <w:rFonts w:hAnsi="PMingLiU"/>
          <w:i/>
          <w:iCs/>
        </w:rPr>
        <w:t xml:space="preserve">Public relations: </w:t>
      </w:r>
      <w:r w:rsidRPr="006E6B73">
        <w:rPr>
          <w:rFonts w:hAnsi="PMingLiU"/>
        </w:rPr>
        <w:t xml:space="preserve">Use social media in conjunction with sales promotions to build awareness </w:t>
      </w:r>
      <w:r w:rsidR="00BD2794">
        <w:rPr>
          <w:rFonts w:hAnsi="PMingLiU"/>
        </w:rPr>
        <w:t xml:space="preserve">on the store </w:t>
      </w:r>
      <w:r w:rsidRPr="006E6B73">
        <w:rPr>
          <w:rFonts w:hAnsi="PMingLiU"/>
        </w:rPr>
        <w:t>among customers</w:t>
      </w:r>
      <w:r w:rsidR="00BD2794">
        <w:rPr>
          <w:rFonts w:hAnsi="PMingLiU"/>
        </w:rPr>
        <w:t xml:space="preserve"> and generate stronger </w:t>
      </w:r>
      <w:r w:rsidR="00BD2794" w:rsidRPr="00BD2794">
        <w:rPr>
          <w:rFonts w:hAnsi="PMingLiU"/>
        </w:rPr>
        <w:t>desire</w:t>
      </w:r>
      <w:r w:rsidR="00BD2794">
        <w:rPr>
          <w:rFonts w:hAnsi="PMingLiU"/>
        </w:rPr>
        <w:t xml:space="preserve"> in buying</w:t>
      </w:r>
      <w:r w:rsidRPr="006E6B73">
        <w:rPr>
          <w:rFonts w:hAnsi="PMingLiU"/>
        </w:rPr>
        <w:t>.</w:t>
      </w:r>
    </w:p>
    <w:p w:rsidR="002152A9" w:rsidRPr="00294B98" w:rsidRDefault="002152A9" w:rsidP="002152A9">
      <w:pPr>
        <w:ind w:left="720"/>
        <w:rPr>
          <w:rFonts w:hAnsi="PMingLiU"/>
        </w:rPr>
      </w:pPr>
    </w:p>
    <w:p w:rsidR="00294B98" w:rsidRPr="00294B98" w:rsidRDefault="00294B98" w:rsidP="00294B98">
      <w:pPr>
        <w:rPr>
          <w:rFonts w:hAnsi="PMingLiU"/>
        </w:rPr>
      </w:pPr>
      <w:r w:rsidRPr="00294B98">
        <w:rPr>
          <w:rFonts w:hAnsi="PMingLiU"/>
          <w:b/>
          <w:bCs/>
        </w:rPr>
        <w:t>Place (also known as Distribution)</w:t>
      </w:r>
    </w:p>
    <w:p w:rsidR="00915E29" w:rsidRPr="002152A9" w:rsidRDefault="006F0368" w:rsidP="002152A9">
      <w:pPr>
        <w:numPr>
          <w:ilvl w:val="0"/>
          <w:numId w:val="4"/>
        </w:numPr>
        <w:rPr>
          <w:rFonts w:hAnsi="PMingLiU"/>
          <w:lang w:val="en-GB"/>
        </w:rPr>
      </w:pPr>
      <w:r w:rsidRPr="002152A9">
        <w:rPr>
          <w:rFonts w:hAnsi="PMingLiU"/>
          <w:i/>
          <w:iCs/>
        </w:rPr>
        <w:t>Locations:</w:t>
      </w:r>
      <w:r w:rsidRPr="002152A9">
        <w:rPr>
          <w:rFonts w:hAnsi="PMingLiU"/>
        </w:rPr>
        <w:t xml:space="preserve"> To build a customer base, the store </w:t>
      </w:r>
      <w:r w:rsidR="00BD2794">
        <w:rPr>
          <w:rFonts w:hAnsi="PMingLiU"/>
        </w:rPr>
        <w:t>c</w:t>
      </w:r>
      <w:r w:rsidR="00BD2794" w:rsidRPr="002152A9">
        <w:rPr>
          <w:rFonts w:hAnsi="PMingLiU"/>
        </w:rPr>
        <w:t xml:space="preserve">ould </w:t>
      </w:r>
      <w:r w:rsidRPr="002152A9">
        <w:rPr>
          <w:rFonts w:hAnsi="PMingLiU"/>
        </w:rPr>
        <w:t xml:space="preserve">be relocated to shopping districts </w:t>
      </w:r>
      <w:proofErr w:type="gramStart"/>
      <w:r w:rsidRPr="002152A9">
        <w:rPr>
          <w:rFonts w:hAnsi="PMingLiU"/>
        </w:rPr>
        <w:t>such</w:t>
      </w:r>
      <w:proofErr w:type="gramEnd"/>
      <w:r w:rsidRPr="002152A9">
        <w:rPr>
          <w:rFonts w:hAnsi="PMingLiU"/>
        </w:rPr>
        <w:t xml:space="preserve"> as </w:t>
      </w:r>
      <w:proofErr w:type="spellStart"/>
      <w:r w:rsidRPr="002152A9">
        <w:rPr>
          <w:rFonts w:hAnsi="PMingLiU"/>
        </w:rPr>
        <w:t>MongKok</w:t>
      </w:r>
      <w:proofErr w:type="spellEnd"/>
      <w:r w:rsidRPr="002152A9">
        <w:rPr>
          <w:rFonts w:hAnsi="PMingLiU"/>
        </w:rPr>
        <w:t xml:space="preserve">, </w:t>
      </w:r>
      <w:proofErr w:type="spellStart"/>
      <w:r w:rsidRPr="002152A9">
        <w:rPr>
          <w:rFonts w:hAnsi="PMingLiU"/>
        </w:rPr>
        <w:t>Tsim</w:t>
      </w:r>
      <w:proofErr w:type="spellEnd"/>
      <w:r w:rsidRPr="002152A9">
        <w:rPr>
          <w:rFonts w:hAnsi="PMingLiU"/>
        </w:rPr>
        <w:t xml:space="preserve"> </w:t>
      </w:r>
      <w:proofErr w:type="spellStart"/>
      <w:r w:rsidRPr="002152A9">
        <w:rPr>
          <w:rFonts w:hAnsi="PMingLiU"/>
        </w:rPr>
        <w:t>ShaTsui</w:t>
      </w:r>
      <w:proofErr w:type="spellEnd"/>
      <w:r w:rsidRPr="002152A9">
        <w:rPr>
          <w:rFonts w:hAnsi="PMingLiU"/>
        </w:rPr>
        <w:t>, or Causeway Bay to attract new customers.</w:t>
      </w:r>
    </w:p>
    <w:p w:rsidR="00915E29" w:rsidRPr="002152A9" w:rsidRDefault="006F0368" w:rsidP="002152A9">
      <w:pPr>
        <w:numPr>
          <w:ilvl w:val="0"/>
          <w:numId w:val="4"/>
        </w:numPr>
        <w:rPr>
          <w:rFonts w:hAnsi="PMingLiU"/>
          <w:lang w:val="en-GB"/>
        </w:rPr>
      </w:pPr>
      <w:r w:rsidRPr="002152A9">
        <w:rPr>
          <w:rFonts w:hAnsi="PMingLiU"/>
          <w:i/>
          <w:iCs/>
        </w:rPr>
        <w:t>Inventory:</w:t>
      </w:r>
      <w:r w:rsidRPr="002152A9">
        <w:rPr>
          <w:rFonts w:hAnsi="PMingLiU"/>
        </w:rPr>
        <w:t xml:space="preserve"> Improve inventory management by tracking previously sold products and control warehouse stock levels. This practice can effectively reduce cost and risk of over stocking.</w:t>
      </w:r>
    </w:p>
    <w:p w:rsidR="002152A9" w:rsidRPr="002152A9" w:rsidRDefault="006F0368" w:rsidP="002152A9">
      <w:pPr>
        <w:numPr>
          <w:ilvl w:val="0"/>
          <w:numId w:val="4"/>
        </w:numPr>
        <w:rPr>
          <w:rFonts w:hAnsi="PMingLiU"/>
          <w:lang w:val="en-GB"/>
        </w:rPr>
      </w:pPr>
      <w:r w:rsidRPr="002152A9">
        <w:rPr>
          <w:rFonts w:hAnsi="PMingLiU"/>
          <w:i/>
          <w:iCs/>
        </w:rPr>
        <w:t>Logistics:</w:t>
      </w:r>
      <w:r w:rsidRPr="002152A9">
        <w:rPr>
          <w:rFonts w:hAnsi="PMingLiU"/>
        </w:rPr>
        <w:t xml:space="preserve"> Also known as physical distribution. Patrick can consider outsourcing to a logistics firm to manage the physical distribution of products. Offering a return and refund policy can boost up sales. </w:t>
      </w:r>
    </w:p>
    <w:p w:rsidR="00F66F92" w:rsidRPr="00951767" w:rsidRDefault="00F66F92" w:rsidP="00294B98">
      <w:pPr>
        <w:rPr>
          <w:rFonts w:hAnsi="PMingLiU"/>
        </w:rPr>
      </w:pPr>
      <w:r w:rsidRPr="00951767">
        <w:rPr>
          <w:rFonts w:hAnsi="PMingLiU" w:hint="eastAsia"/>
        </w:rPr>
        <w:t>(or other reasonable answers)</w:t>
      </w:r>
    </w:p>
    <w:p w:rsidR="00F66F92" w:rsidRDefault="00F66F92" w:rsidP="00F66F92">
      <w:pPr>
        <w:rPr>
          <w:rFonts w:hAnsi="PMingLiU"/>
        </w:rPr>
      </w:pPr>
    </w:p>
    <w:p w:rsidR="00294B98" w:rsidRDefault="00294B98" w:rsidP="00F66F92">
      <w:pPr>
        <w:rPr>
          <w:rFonts w:hAnsi="PMingLiU"/>
        </w:rPr>
      </w:pPr>
    </w:p>
    <w:p w:rsidR="00294B98" w:rsidRPr="009F7703" w:rsidRDefault="00294B98" w:rsidP="00294B98">
      <w:pPr>
        <w:rPr>
          <w:rFonts w:ascii="Comic Sans MS" w:hAnsi="Comic Sans MS"/>
          <w:b/>
          <w:sz w:val="28"/>
          <w:szCs w:val="28"/>
        </w:rPr>
      </w:pPr>
      <w:r w:rsidRPr="009F7703">
        <w:rPr>
          <w:rFonts w:ascii="Comic Sans MS" w:hAnsi="Comic Sans MS"/>
          <w:b/>
          <w:sz w:val="28"/>
          <w:szCs w:val="28"/>
        </w:rPr>
        <w:t>Activity 4: Matching Marketing Mix</w:t>
      </w:r>
    </w:p>
    <w:p w:rsidR="00294B98" w:rsidRDefault="00294B98" w:rsidP="00F66F92">
      <w:pPr>
        <w:rPr>
          <w:rFonts w:hAnsi="PMingLiU"/>
        </w:rPr>
      </w:pPr>
    </w:p>
    <w:p w:rsidR="00294B98" w:rsidRDefault="00294B98" w:rsidP="00294B98">
      <w:pPr>
        <w:rPr>
          <w:rFonts w:hAnsi="PMingLiU"/>
        </w:rPr>
      </w:pPr>
      <w:r>
        <w:rPr>
          <w:rFonts w:hAnsi="PMingLiU"/>
        </w:rPr>
        <w:t xml:space="preserve">There are no model answers. </w:t>
      </w:r>
      <w:r w:rsidRPr="007C144A">
        <w:rPr>
          <w:rFonts w:hAnsi="PMingLiU"/>
        </w:rPr>
        <w:t xml:space="preserve">Teacher asks students to explain their answers. </w:t>
      </w:r>
    </w:p>
    <w:p w:rsidR="00294B98" w:rsidRPr="005D217E" w:rsidRDefault="00294B98" w:rsidP="00294B98">
      <w:pPr>
        <w:rPr>
          <w:rFonts w:hAnsi="PMingLiU"/>
          <w:lang w:val="da-DK"/>
        </w:rPr>
      </w:pPr>
    </w:p>
    <w:p w:rsidR="00294B98" w:rsidRDefault="00294B98" w:rsidP="00F66F92">
      <w:pPr>
        <w:rPr>
          <w:rFonts w:hAnsi="PMingLiU"/>
        </w:rPr>
      </w:pPr>
    </w:p>
    <w:p w:rsidR="00294B98" w:rsidRPr="00E303C9" w:rsidRDefault="00294B98" w:rsidP="00294B98">
      <w:pPr>
        <w:rPr>
          <w:rFonts w:ascii="Comic Sans MS" w:hAnsi="Comic Sans MS"/>
          <w:b/>
          <w:sz w:val="28"/>
          <w:szCs w:val="28"/>
        </w:rPr>
      </w:pPr>
      <w:r w:rsidRPr="00E303C9">
        <w:rPr>
          <w:rFonts w:ascii="Comic Sans MS" w:hAnsi="Comic Sans MS"/>
          <w:b/>
          <w:sz w:val="28"/>
          <w:szCs w:val="28"/>
        </w:rPr>
        <w:lastRenderedPageBreak/>
        <w:t>Activity 5: Discussion on Changing Environment</w:t>
      </w:r>
    </w:p>
    <w:p w:rsidR="005D217E" w:rsidRDefault="005D217E" w:rsidP="00F66F92">
      <w:pPr>
        <w:rPr>
          <w:rFonts w:hAnsi="PMingLiU"/>
        </w:rPr>
      </w:pPr>
    </w:p>
    <w:p w:rsidR="005D217E" w:rsidRPr="002D5C05" w:rsidRDefault="00406EA7" w:rsidP="002D5C05">
      <w:pPr>
        <w:rPr>
          <w:rFonts w:hAnsi="PMingLiU"/>
          <w:b/>
          <w:bCs/>
          <w:u w:val="single"/>
        </w:rPr>
      </w:pPr>
      <w:r>
        <w:rPr>
          <w:rFonts w:hAnsi="PMingLiU"/>
          <w:b/>
          <w:bCs/>
          <w:u w:val="single"/>
        </w:rPr>
        <w:t>T</w:t>
      </w:r>
      <w:r w:rsidR="005D217E" w:rsidRPr="002D5C05">
        <w:rPr>
          <w:rFonts w:hAnsi="PMingLiU"/>
          <w:b/>
          <w:bCs/>
          <w:u w:val="single"/>
        </w:rPr>
        <w:t>ableware:</w:t>
      </w:r>
    </w:p>
    <w:p w:rsidR="005D217E" w:rsidRDefault="005D217E" w:rsidP="005D217E">
      <w:pPr>
        <w:rPr>
          <w:rFonts w:hAnsi="PMingLiU"/>
          <w:b/>
          <w:bCs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3"/>
        <w:gridCol w:w="6989"/>
      </w:tblGrid>
      <w:tr w:rsidR="006A7C8A" w:rsidRPr="00CE7B54" w:rsidTr="009C72A0">
        <w:tc>
          <w:tcPr>
            <w:tcW w:w="2155" w:type="dxa"/>
          </w:tcPr>
          <w:p w:rsidR="006A7C8A" w:rsidRPr="00E20DEE" w:rsidRDefault="006A7C8A" w:rsidP="009C72A0">
            <w:pPr>
              <w:rPr>
                <w:rFonts w:hAnsi="PMingLiU"/>
              </w:rPr>
            </w:pPr>
            <w:r w:rsidRPr="00E20DEE">
              <w:rPr>
                <w:rFonts w:hAnsi="PMingLiU"/>
              </w:rPr>
              <w:t xml:space="preserve">Product </w:t>
            </w:r>
          </w:p>
        </w:tc>
        <w:tc>
          <w:tcPr>
            <w:tcW w:w="8011" w:type="dxa"/>
          </w:tcPr>
          <w:p w:rsidR="006A7C8A" w:rsidRPr="00E20DEE" w:rsidRDefault="006A7C8A" w:rsidP="009C72A0">
            <w:pPr>
              <w:rPr>
                <w:rFonts w:hAnsi="PMingLiU"/>
              </w:rPr>
            </w:pPr>
            <w:r w:rsidRPr="00E20DEE">
              <w:rPr>
                <w:rFonts w:hAnsi="PMingLiU"/>
              </w:rPr>
              <w:t>Observation</w:t>
            </w:r>
          </w:p>
        </w:tc>
      </w:tr>
      <w:tr w:rsidR="006A7C8A" w:rsidRPr="00CE7B54" w:rsidTr="009C72A0">
        <w:trPr>
          <w:trHeight w:val="2718"/>
        </w:trPr>
        <w:tc>
          <w:tcPr>
            <w:tcW w:w="2155" w:type="dxa"/>
          </w:tcPr>
          <w:p w:rsidR="006A7C8A" w:rsidRPr="00E20DEE" w:rsidRDefault="006A7C8A" w:rsidP="00E20DEE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hAnsi="PMingLiU"/>
              </w:rPr>
            </w:pPr>
            <w:r w:rsidRPr="00E20DEE">
              <w:rPr>
                <w:rFonts w:hAnsi="PMingLiU"/>
              </w:rPr>
              <w:t xml:space="preserve">Disposable plastic tableware </w:t>
            </w:r>
          </w:p>
          <w:p w:rsidR="006A7C8A" w:rsidRPr="00E20DEE" w:rsidRDefault="006A7C8A" w:rsidP="006A7C8A">
            <w:pPr>
              <w:rPr>
                <w:rFonts w:hAnsi="PMingLiU"/>
              </w:rPr>
            </w:pPr>
          </w:p>
        </w:tc>
        <w:tc>
          <w:tcPr>
            <w:tcW w:w="8011" w:type="dxa"/>
          </w:tcPr>
          <w:p w:rsidR="006A7C8A" w:rsidRPr="005D217E" w:rsidRDefault="006A7C8A" w:rsidP="00E20DEE">
            <w:pPr>
              <w:rPr>
                <w:rFonts w:hAnsi="PMingLiU"/>
              </w:rPr>
            </w:pPr>
            <w:r w:rsidRPr="005D217E">
              <w:rPr>
                <w:rFonts w:hAnsi="PMingLiU"/>
                <w:i/>
                <w:iCs/>
              </w:rPr>
              <w:t xml:space="preserve">Changes: </w:t>
            </w:r>
            <w:r w:rsidRPr="005D217E">
              <w:rPr>
                <w:rFonts w:hAnsi="PMingLiU"/>
              </w:rPr>
              <w:t>Disposable plastic tableware was widely used in different occasions, such as restaurant takeaway service a</w:t>
            </w:r>
            <w:r>
              <w:rPr>
                <w:rFonts w:hAnsi="PMingLiU"/>
              </w:rPr>
              <w:t>nd one-off usage in gatherings.</w:t>
            </w:r>
            <w:r w:rsidRPr="005D217E">
              <w:rPr>
                <w:rFonts w:hAnsi="PMingLiU"/>
              </w:rPr>
              <w:t xml:space="preserve"> It offered a convenient and economical option for people living a bu</w:t>
            </w:r>
            <w:r>
              <w:rPr>
                <w:rFonts w:hAnsi="PMingLiU"/>
              </w:rPr>
              <w:t xml:space="preserve">stling and hustling lifestyle. </w:t>
            </w:r>
            <w:r w:rsidRPr="005D217E">
              <w:rPr>
                <w:rFonts w:hAnsi="PMingLiU"/>
              </w:rPr>
              <w:t>As compared to other substitutes, the material, i.e. pla</w:t>
            </w:r>
            <w:r>
              <w:rPr>
                <w:rFonts w:hAnsi="PMingLiU"/>
              </w:rPr>
              <w:t xml:space="preserve">stic, could better deliver the </w:t>
            </w:r>
            <w:r w:rsidRPr="005D217E">
              <w:rPr>
                <w:rFonts w:hAnsi="PMingLiU"/>
              </w:rPr>
              <w:t xml:space="preserve">expected functionality of tableware. </w:t>
            </w:r>
          </w:p>
          <w:p w:rsidR="006A7C8A" w:rsidRPr="00E303C9" w:rsidRDefault="006A7C8A" w:rsidP="006A7C8A">
            <w:pPr>
              <w:rPr>
                <w:rFonts w:ascii="Comic Sans MS" w:hAnsi="Comic Sans MS" w:cs="Arial"/>
                <w:lang w:val="en-GB"/>
              </w:rPr>
            </w:pPr>
            <w:r w:rsidRPr="005D217E">
              <w:rPr>
                <w:rFonts w:hAnsi="PMingLiU"/>
                <w:i/>
                <w:iCs/>
              </w:rPr>
              <w:t xml:space="preserve">Factors:  </w:t>
            </w:r>
            <w:r w:rsidRPr="005D217E">
              <w:rPr>
                <w:rFonts w:hAnsi="PMingLiU"/>
              </w:rPr>
              <w:t>Culture, competition</w:t>
            </w:r>
          </w:p>
        </w:tc>
      </w:tr>
      <w:tr w:rsidR="006A7C8A" w:rsidRPr="00CE7B54" w:rsidTr="009C72A0">
        <w:trPr>
          <w:trHeight w:val="2718"/>
        </w:trPr>
        <w:tc>
          <w:tcPr>
            <w:tcW w:w="2155" w:type="dxa"/>
          </w:tcPr>
          <w:p w:rsidR="006A7C8A" w:rsidRPr="00E20DEE" w:rsidRDefault="006A7C8A" w:rsidP="00E20DEE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hAnsi="PMingLiU"/>
              </w:rPr>
            </w:pPr>
            <w:r w:rsidRPr="00E20DEE">
              <w:rPr>
                <w:rFonts w:hAnsi="PMingLiU"/>
              </w:rPr>
              <w:t xml:space="preserve">Disposable paper tableware </w:t>
            </w:r>
          </w:p>
          <w:p w:rsidR="006A7C8A" w:rsidRPr="00E20DEE" w:rsidRDefault="006A7C8A" w:rsidP="00E20DEE">
            <w:pPr>
              <w:rPr>
                <w:rFonts w:hAnsi="PMingLiU"/>
              </w:rPr>
            </w:pPr>
          </w:p>
        </w:tc>
        <w:tc>
          <w:tcPr>
            <w:tcW w:w="8011" w:type="dxa"/>
          </w:tcPr>
          <w:p w:rsidR="006A7C8A" w:rsidRPr="005D217E" w:rsidRDefault="006A7C8A" w:rsidP="00E20DEE">
            <w:pPr>
              <w:rPr>
                <w:rFonts w:hAnsi="PMingLiU"/>
              </w:rPr>
            </w:pPr>
            <w:r w:rsidRPr="005D217E">
              <w:rPr>
                <w:rFonts w:hAnsi="PMingLiU"/>
                <w:i/>
                <w:iCs/>
              </w:rPr>
              <w:t xml:space="preserve">Changes: </w:t>
            </w:r>
            <w:r w:rsidRPr="005D217E">
              <w:rPr>
                <w:rFonts w:hAnsi="PMingLiU"/>
              </w:rPr>
              <w:t xml:space="preserve">Disposable plastic tableware was gradually replaced by paper tableware due to enhanced environmental awareness in the society and new regulations on disposable plastic tableware. </w:t>
            </w:r>
          </w:p>
          <w:p w:rsidR="006A7C8A" w:rsidRPr="00E303C9" w:rsidRDefault="006A7C8A" w:rsidP="006A7C8A">
            <w:pPr>
              <w:rPr>
                <w:rFonts w:ascii="Comic Sans MS" w:hAnsi="Comic Sans MS" w:cs="Arial"/>
                <w:lang w:val="en-GB"/>
              </w:rPr>
            </w:pPr>
            <w:r w:rsidRPr="005D217E">
              <w:rPr>
                <w:rFonts w:hAnsi="PMingLiU"/>
                <w:i/>
                <w:iCs/>
              </w:rPr>
              <w:t xml:space="preserve">Factors: </w:t>
            </w:r>
            <w:r w:rsidRPr="005D217E">
              <w:rPr>
                <w:rFonts w:hAnsi="PMingLiU"/>
              </w:rPr>
              <w:t>Change in public regulations, cultural change</w:t>
            </w:r>
          </w:p>
        </w:tc>
      </w:tr>
    </w:tbl>
    <w:p w:rsidR="005D217E" w:rsidRPr="00951767" w:rsidRDefault="005D217E" w:rsidP="00745EC1">
      <w:pPr>
        <w:rPr>
          <w:rFonts w:hAnsi="PMingLiU"/>
        </w:rPr>
      </w:pPr>
      <w:r w:rsidRPr="00951767">
        <w:rPr>
          <w:rFonts w:hAnsi="PMingLiU" w:hint="eastAsia"/>
        </w:rPr>
        <w:t>(</w:t>
      </w:r>
      <w:proofErr w:type="gramStart"/>
      <w:r w:rsidRPr="00951767">
        <w:rPr>
          <w:rFonts w:hAnsi="PMingLiU" w:hint="eastAsia"/>
        </w:rPr>
        <w:t>or</w:t>
      </w:r>
      <w:proofErr w:type="gramEnd"/>
      <w:r w:rsidRPr="00951767">
        <w:rPr>
          <w:rFonts w:hAnsi="PMingLiU" w:hint="eastAsia"/>
        </w:rPr>
        <w:t xml:space="preserve"> other reasonable answers)</w:t>
      </w:r>
    </w:p>
    <w:p w:rsidR="005D217E" w:rsidRPr="005D217E" w:rsidRDefault="005D217E" w:rsidP="00F66F92">
      <w:pPr>
        <w:rPr>
          <w:rFonts w:hAnsi="PMingLiU"/>
        </w:rPr>
      </w:pPr>
    </w:p>
    <w:sectPr w:rsidR="005D217E" w:rsidRPr="005D217E" w:rsidSect="00684540">
      <w:headerReference w:type="default" r:id="rId7"/>
      <w:footerReference w:type="even" r:id="rId8"/>
      <w:footerReference w:type="default" r:id="rId9"/>
      <w:pgSz w:w="11906" w:h="16838"/>
      <w:pgMar w:top="1440" w:right="1286" w:bottom="1079" w:left="1440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F85" w:rsidRDefault="00EE7F85">
      <w:r>
        <w:separator/>
      </w:r>
    </w:p>
  </w:endnote>
  <w:endnote w:type="continuationSeparator" w:id="0">
    <w:p w:rsidR="00EE7F85" w:rsidRDefault="00EE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C1E" w:rsidRDefault="00FB1C1E" w:rsidP="005669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C1E" w:rsidRDefault="00FB1C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C1E" w:rsidRDefault="00FB1C1E" w:rsidP="004E2CA8">
    <w:pPr>
      <w:pStyle w:val="Header"/>
      <w:wordWrap w:val="0"/>
      <w:jc w:val="right"/>
    </w:pPr>
    <w:r>
      <w:rPr>
        <w:rFonts w:hint="eastAsia"/>
      </w:rPr>
      <w:tab/>
    </w:r>
    <w:r>
      <w:rPr>
        <w:rFonts w:hint="eastAsia"/>
      </w:rPr>
      <w:tab/>
      <w:t>BAFS Learning and Teaching Example</w:t>
    </w:r>
  </w:p>
  <w:p w:rsidR="00AE7CA7" w:rsidRPr="00E32EA9" w:rsidRDefault="001373DB" w:rsidP="00AE7CA7">
    <w:pPr>
      <w:pStyle w:val="Header"/>
      <w:jc w:val="right"/>
    </w:pPr>
    <w:r>
      <w:t>Updated in</w:t>
    </w:r>
    <w:r w:rsidR="007E4522">
      <w:t xml:space="preserve"> </w:t>
    </w:r>
    <w:r w:rsidR="00FE4171">
      <w:t>2024</w:t>
    </w:r>
  </w:p>
  <w:p w:rsidR="00FB1C1E" w:rsidRDefault="00FB1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F85" w:rsidRDefault="00EE7F85">
      <w:r>
        <w:separator/>
      </w:r>
    </w:p>
  </w:footnote>
  <w:footnote w:type="continuationSeparator" w:id="0">
    <w:p w:rsidR="00EE7F85" w:rsidRDefault="00EE7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C1E" w:rsidRPr="000A3D58" w:rsidRDefault="009522B0" w:rsidP="00AE7CA7">
    <w:pPr>
      <w:pStyle w:val="Header"/>
    </w:pPr>
    <w:r>
      <w:rPr>
        <w:rFonts w:hint="eastAsia"/>
      </w:rPr>
      <w:t>Topic M</w:t>
    </w:r>
    <w:r>
      <w:t>09</w:t>
    </w:r>
    <w:r>
      <w:rPr>
        <w:rFonts w:hint="eastAsia"/>
      </w:rPr>
      <w:t>: Marketing Mix</w:t>
    </w:r>
    <w:r w:rsidR="00FB1C1E">
      <w:rPr>
        <w:rFonts w:hint="eastAsia"/>
      </w:rPr>
      <w:t xml:space="preserve">           </w:t>
    </w:r>
    <w:r w:rsidR="009B3D61">
      <w:rPr>
        <w:rFonts w:hint="eastAsia"/>
      </w:rPr>
      <w:t xml:space="preserve">             </w:t>
    </w:r>
    <w:r w:rsidR="00FB1C1E">
      <w:rPr>
        <w:rFonts w:hint="eastAsia"/>
      </w:rPr>
      <w:t xml:space="preserve">         </w:t>
    </w:r>
    <w:r w:rsidR="00097A2E">
      <w:rPr>
        <w:rFonts w:hint="eastAsia"/>
      </w:rPr>
      <w:tab/>
      <w:t xml:space="preserve">      </w:t>
    </w:r>
    <w:r w:rsidR="00E025B3">
      <w:t>Answer</w:t>
    </w:r>
    <w:r w:rsidR="00097A2E">
      <w:t>s to Student Worksheet</w:t>
    </w:r>
    <w:r w:rsidR="00E025B3">
      <w:t xml:space="preserve"> </w:t>
    </w:r>
    <w:r w:rsidR="00B83719">
      <w:t>P</w:t>
    </w:r>
    <w:r w:rsidR="00FB1C1E">
      <w:rPr>
        <w:rFonts w:hint="eastAsia"/>
      </w:rPr>
      <w:t>.</w:t>
    </w:r>
    <w:r w:rsidR="00FB1C1E">
      <w:rPr>
        <w:rStyle w:val="PageNumber"/>
      </w:rPr>
      <w:fldChar w:fldCharType="begin"/>
    </w:r>
    <w:r w:rsidR="00FB1C1E">
      <w:rPr>
        <w:rStyle w:val="PageNumber"/>
      </w:rPr>
      <w:instrText xml:space="preserve"> PAGE </w:instrText>
    </w:r>
    <w:r w:rsidR="00FB1C1E">
      <w:rPr>
        <w:rStyle w:val="PageNumber"/>
      </w:rPr>
      <w:fldChar w:fldCharType="separate"/>
    </w:r>
    <w:r w:rsidR="00BD2794">
      <w:rPr>
        <w:rStyle w:val="PageNumber"/>
        <w:noProof/>
      </w:rPr>
      <w:t>3</w:t>
    </w:r>
    <w:r w:rsidR="00FB1C1E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56F7"/>
    <w:multiLevelType w:val="hybridMultilevel"/>
    <w:tmpl w:val="0B10ABDC"/>
    <w:lvl w:ilvl="0" w:tplc="8BCC7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9A86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8261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D6D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DCD2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40A7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308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3231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38E1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F5671"/>
    <w:multiLevelType w:val="hybridMultilevel"/>
    <w:tmpl w:val="DF68468E"/>
    <w:lvl w:ilvl="0" w:tplc="4450F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62C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B626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56A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E0A3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F4F4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72AA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427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BA5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56D32"/>
    <w:multiLevelType w:val="hybridMultilevel"/>
    <w:tmpl w:val="125240E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C429D"/>
    <w:multiLevelType w:val="hybridMultilevel"/>
    <w:tmpl w:val="992A690C"/>
    <w:lvl w:ilvl="0" w:tplc="6C30D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8F7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4294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641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E4EC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421C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5C8A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4E06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E494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17344"/>
    <w:multiLevelType w:val="hybridMultilevel"/>
    <w:tmpl w:val="8610B72E"/>
    <w:lvl w:ilvl="0" w:tplc="F232F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626B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7AC3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9ED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624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32E9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305C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88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86FA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565B0"/>
    <w:multiLevelType w:val="hybridMultilevel"/>
    <w:tmpl w:val="4934D332"/>
    <w:lvl w:ilvl="0" w:tplc="CEF4DD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175CAC"/>
    <w:multiLevelType w:val="hybridMultilevel"/>
    <w:tmpl w:val="E1B8D3DA"/>
    <w:lvl w:ilvl="0" w:tplc="09881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AED3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9AEC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3C5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8CD3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5CB8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12F7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54B4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F228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073150"/>
    <w:multiLevelType w:val="hybridMultilevel"/>
    <w:tmpl w:val="19264616"/>
    <w:lvl w:ilvl="0" w:tplc="304C4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BC36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BE78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A6B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508E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4A8F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704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4D2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0AC3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554165"/>
    <w:multiLevelType w:val="hybridMultilevel"/>
    <w:tmpl w:val="0A3022AE"/>
    <w:lvl w:ilvl="0" w:tplc="CDF61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0E8E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E0AC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6A38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828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345E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8C5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24AB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984B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F638C1"/>
    <w:multiLevelType w:val="hybridMultilevel"/>
    <w:tmpl w:val="48D0BC92"/>
    <w:lvl w:ilvl="0" w:tplc="04090011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773FC"/>
    <w:multiLevelType w:val="hybridMultilevel"/>
    <w:tmpl w:val="9F7AB470"/>
    <w:lvl w:ilvl="0" w:tplc="D4F65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70B5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D488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60A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74AC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6CA8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20CE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5EBA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08F8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AC0583"/>
    <w:multiLevelType w:val="hybridMultilevel"/>
    <w:tmpl w:val="EF3EE4CC"/>
    <w:lvl w:ilvl="0" w:tplc="F0CC5948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E710F0C"/>
    <w:multiLevelType w:val="hybridMultilevel"/>
    <w:tmpl w:val="F82C5BD2"/>
    <w:lvl w:ilvl="0" w:tplc="16482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C4A8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DEA8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3AD7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22E9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2095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083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0625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B27C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11"/>
  </w:num>
  <w:num w:numId="6">
    <w:abstractNumId w:val="5"/>
  </w:num>
  <w:num w:numId="7">
    <w:abstractNumId w:val="10"/>
  </w:num>
  <w:num w:numId="8">
    <w:abstractNumId w:val="4"/>
  </w:num>
  <w:num w:numId="9">
    <w:abstractNumId w:val="0"/>
  </w:num>
  <w:num w:numId="10">
    <w:abstractNumId w:val="3"/>
  </w:num>
  <w:num w:numId="11">
    <w:abstractNumId w:val="12"/>
  </w:num>
  <w:num w:numId="12">
    <w:abstractNumId w:val="9"/>
  </w:num>
  <w:num w:numId="1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D7"/>
    <w:rsid w:val="000100AF"/>
    <w:rsid w:val="00013DCB"/>
    <w:rsid w:val="00022F8E"/>
    <w:rsid w:val="00023738"/>
    <w:rsid w:val="00024FC4"/>
    <w:rsid w:val="000276FB"/>
    <w:rsid w:val="00032056"/>
    <w:rsid w:val="000344EC"/>
    <w:rsid w:val="000454F5"/>
    <w:rsid w:val="00053861"/>
    <w:rsid w:val="00062F33"/>
    <w:rsid w:val="000647C1"/>
    <w:rsid w:val="00085121"/>
    <w:rsid w:val="0009267E"/>
    <w:rsid w:val="00097A2E"/>
    <w:rsid w:val="000A2039"/>
    <w:rsid w:val="000A3052"/>
    <w:rsid w:val="000A3D58"/>
    <w:rsid w:val="000C0BCC"/>
    <w:rsid w:val="000C193D"/>
    <w:rsid w:val="000C4705"/>
    <w:rsid w:val="000D632D"/>
    <w:rsid w:val="000E4C9A"/>
    <w:rsid w:val="000F5655"/>
    <w:rsid w:val="000F7047"/>
    <w:rsid w:val="00102285"/>
    <w:rsid w:val="001241A3"/>
    <w:rsid w:val="0012798D"/>
    <w:rsid w:val="0013399D"/>
    <w:rsid w:val="001373DB"/>
    <w:rsid w:val="00141FF3"/>
    <w:rsid w:val="00150ADF"/>
    <w:rsid w:val="00150D3B"/>
    <w:rsid w:val="00156EAE"/>
    <w:rsid w:val="0017724F"/>
    <w:rsid w:val="001A202C"/>
    <w:rsid w:val="001A605B"/>
    <w:rsid w:val="001C2C93"/>
    <w:rsid w:val="001D0257"/>
    <w:rsid w:val="001D35A9"/>
    <w:rsid w:val="001E1334"/>
    <w:rsid w:val="00211DF3"/>
    <w:rsid w:val="00213738"/>
    <w:rsid w:val="002138A2"/>
    <w:rsid w:val="002152A9"/>
    <w:rsid w:val="002230F0"/>
    <w:rsid w:val="002254BF"/>
    <w:rsid w:val="00241C0A"/>
    <w:rsid w:val="00260381"/>
    <w:rsid w:val="00294B98"/>
    <w:rsid w:val="002A4C93"/>
    <w:rsid w:val="002B64DB"/>
    <w:rsid w:val="002D472F"/>
    <w:rsid w:val="002D5C05"/>
    <w:rsid w:val="002D7C67"/>
    <w:rsid w:val="002E2878"/>
    <w:rsid w:val="002E4331"/>
    <w:rsid w:val="002E708A"/>
    <w:rsid w:val="002F01FB"/>
    <w:rsid w:val="002F2B86"/>
    <w:rsid w:val="002F6897"/>
    <w:rsid w:val="00311711"/>
    <w:rsid w:val="00317307"/>
    <w:rsid w:val="003231CD"/>
    <w:rsid w:val="0032350B"/>
    <w:rsid w:val="00331EDB"/>
    <w:rsid w:val="00345B53"/>
    <w:rsid w:val="00374DA6"/>
    <w:rsid w:val="0037684A"/>
    <w:rsid w:val="00393919"/>
    <w:rsid w:val="003B1B23"/>
    <w:rsid w:val="003E63E4"/>
    <w:rsid w:val="003E7164"/>
    <w:rsid w:val="00406EA7"/>
    <w:rsid w:val="00407004"/>
    <w:rsid w:val="00441B53"/>
    <w:rsid w:val="0044414F"/>
    <w:rsid w:val="00446D73"/>
    <w:rsid w:val="00451C03"/>
    <w:rsid w:val="00452465"/>
    <w:rsid w:val="00460684"/>
    <w:rsid w:val="004674F8"/>
    <w:rsid w:val="004842E6"/>
    <w:rsid w:val="00495005"/>
    <w:rsid w:val="00495A03"/>
    <w:rsid w:val="00495F7B"/>
    <w:rsid w:val="004A068B"/>
    <w:rsid w:val="004A1ED8"/>
    <w:rsid w:val="004A2F46"/>
    <w:rsid w:val="004A60CA"/>
    <w:rsid w:val="004A7D50"/>
    <w:rsid w:val="004B4416"/>
    <w:rsid w:val="004B4937"/>
    <w:rsid w:val="004E2CA8"/>
    <w:rsid w:val="004E4F9C"/>
    <w:rsid w:val="00515D18"/>
    <w:rsid w:val="0052439A"/>
    <w:rsid w:val="00525D43"/>
    <w:rsid w:val="00542FA1"/>
    <w:rsid w:val="00566663"/>
    <w:rsid w:val="005669F3"/>
    <w:rsid w:val="00584C32"/>
    <w:rsid w:val="00591551"/>
    <w:rsid w:val="005A05D6"/>
    <w:rsid w:val="005B5E68"/>
    <w:rsid w:val="005C0DAE"/>
    <w:rsid w:val="005D217E"/>
    <w:rsid w:val="005D5C40"/>
    <w:rsid w:val="005E1702"/>
    <w:rsid w:val="005E2222"/>
    <w:rsid w:val="005F703C"/>
    <w:rsid w:val="006009B5"/>
    <w:rsid w:val="0060347F"/>
    <w:rsid w:val="006210C1"/>
    <w:rsid w:val="0062279E"/>
    <w:rsid w:val="00631B47"/>
    <w:rsid w:val="006378B7"/>
    <w:rsid w:val="00652D81"/>
    <w:rsid w:val="00657599"/>
    <w:rsid w:val="00683BF1"/>
    <w:rsid w:val="00683CA0"/>
    <w:rsid w:val="00684540"/>
    <w:rsid w:val="006A4424"/>
    <w:rsid w:val="006A7C8A"/>
    <w:rsid w:val="006B0A11"/>
    <w:rsid w:val="006C120E"/>
    <w:rsid w:val="006E301A"/>
    <w:rsid w:val="006E4643"/>
    <w:rsid w:val="006E6B73"/>
    <w:rsid w:val="006F0368"/>
    <w:rsid w:val="006F0701"/>
    <w:rsid w:val="006F09B0"/>
    <w:rsid w:val="00700245"/>
    <w:rsid w:val="007053E5"/>
    <w:rsid w:val="00707E9D"/>
    <w:rsid w:val="00715451"/>
    <w:rsid w:val="00717AD9"/>
    <w:rsid w:val="00731D27"/>
    <w:rsid w:val="00745EC1"/>
    <w:rsid w:val="00745F8D"/>
    <w:rsid w:val="00747ED5"/>
    <w:rsid w:val="00750D63"/>
    <w:rsid w:val="00750EE8"/>
    <w:rsid w:val="00757BF9"/>
    <w:rsid w:val="00766684"/>
    <w:rsid w:val="00775C30"/>
    <w:rsid w:val="007807CB"/>
    <w:rsid w:val="00783001"/>
    <w:rsid w:val="0078518D"/>
    <w:rsid w:val="00786B14"/>
    <w:rsid w:val="007B5CD7"/>
    <w:rsid w:val="007C144A"/>
    <w:rsid w:val="007D12B8"/>
    <w:rsid w:val="007E08CD"/>
    <w:rsid w:val="007E2C86"/>
    <w:rsid w:val="007E4522"/>
    <w:rsid w:val="007F2925"/>
    <w:rsid w:val="00803964"/>
    <w:rsid w:val="0081110A"/>
    <w:rsid w:val="008137EA"/>
    <w:rsid w:val="008349B0"/>
    <w:rsid w:val="00841AE9"/>
    <w:rsid w:val="0084665F"/>
    <w:rsid w:val="00847D76"/>
    <w:rsid w:val="0085128E"/>
    <w:rsid w:val="008564A3"/>
    <w:rsid w:val="00884608"/>
    <w:rsid w:val="008A249F"/>
    <w:rsid w:val="008A287A"/>
    <w:rsid w:val="008A637D"/>
    <w:rsid w:val="008B704E"/>
    <w:rsid w:val="008B7319"/>
    <w:rsid w:val="008D5FAE"/>
    <w:rsid w:val="008D7C3E"/>
    <w:rsid w:val="008E25B0"/>
    <w:rsid w:val="009156C2"/>
    <w:rsid w:val="00915E29"/>
    <w:rsid w:val="00916256"/>
    <w:rsid w:val="00923E3C"/>
    <w:rsid w:val="009370B9"/>
    <w:rsid w:val="00951767"/>
    <w:rsid w:val="00951AC4"/>
    <w:rsid w:val="00951EB2"/>
    <w:rsid w:val="009522B0"/>
    <w:rsid w:val="00974A90"/>
    <w:rsid w:val="009835AA"/>
    <w:rsid w:val="009B3D61"/>
    <w:rsid w:val="009D2494"/>
    <w:rsid w:val="009E4444"/>
    <w:rsid w:val="00A05003"/>
    <w:rsid w:val="00A05F0E"/>
    <w:rsid w:val="00A0667D"/>
    <w:rsid w:val="00A20307"/>
    <w:rsid w:val="00A25212"/>
    <w:rsid w:val="00A2799E"/>
    <w:rsid w:val="00A33F1B"/>
    <w:rsid w:val="00A4180C"/>
    <w:rsid w:val="00A470AF"/>
    <w:rsid w:val="00A63C79"/>
    <w:rsid w:val="00A7143B"/>
    <w:rsid w:val="00A72987"/>
    <w:rsid w:val="00A8617A"/>
    <w:rsid w:val="00A87E67"/>
    <w:rsid w:val="00A93F2D"/>
    <w:rsid w:val="00AB73DC"/>
    <w:rsid w:val="00AD2983"/>
    <w:rsid w:val="00AE6CEF"/>
    <w:rsid w:val="00AE7CA7"/>
    <w:rsid w:val="00B0405F"/>
    <w:rsid w:val="00B0452E"/>
    <w:rsid w:val="00B142EA"/>
    <w:rsid w:val="00B2563B"/>
    <w:rsid w:val="00B4293D"/>
    <w:rsid w:val="00B45B43"/>
    <w:rsid w:val="00B56155"/>
    <w:rsid w:val="00B610EA"/>
    <w:rsid w:val="00B615AE"/>
    <w:rsid w:val="00B72779"/>
    <w:rsid w:val="00B751EA"/>
    <w:rsid w:val="00B75720"/>
    <w:rsid w:val="00B83719"/>
    <w:rsid w:val="00BA174A"/>
    <w:rsid w:val="00BB7CFF"/>
    <w:rsid w:val="00BC19A3"/>
    <w:rsid w:val="00BC54E1"/>
    <w:rsid w:val="00BD2794"/>
    <w:rsid w:val="00BD777E"/>
    <w:rsid w:val="00BE498A"/>
    <w:rsid w:val="00BE753B"/>
    <w:rsid w:val="00C034AC"/>
    <w:rsid w:val="00C0409B"/>
    <w:rsid w:val="00C20269"/>
    <w:rsid w:val="00C25189"/>
    <w:rsid w:val="00C356A4"/>
    <w:rsid w:val="00C35F22"/>
    <w:rsid w:val="00C46233"/>
    <w:rsid w:val="00C55CC9"/>
    <w:rsid w:val="00CC46D3"/>
    <w:rsid w:val="00CE2DC5"/>
    <w:rsid w:val="00CF058C"/>
    <w:rsid w:val="00CF5712"/>
    <w:rsid w:val="00D02AE0"/>
    <w:rsid w:val="00D0542C"/>
    <w:rsid w:val="00D11C4E"/>
    <w:rsid w:val="00D17D30"/>
    <w:rsid w:val="00D25D8C"/>
    <w:rsid w:val="00D26B2D"/>
    <w:rsid w:val="00D32008"/>
    <w:rsid w:val="00D3516C"/>
    <w:rsid w:val="00D35D2F"/>
    <w:rsid w:val="00D745DB"/>
    <w:rsid w:val="00D8460C"/>
    <w:rsid w:val="00D91215"/>
    <w:rsid w:val="00DD0E6C"/>
    <w:rsid w:val="00DE33D0"/>
    <w:rsid w:val="00DF1FF2"/>
    <w:rsid w:val="00E025B3"/>
    <w:rsid w:val="00E062EE"/>
    <w:rsid w:val="00E07342"/>
    <w:rsid w:val="00E15750"/>
    <w:rsid w:val="00E20DEE"/>
    <w:rsid w:val="00E31980"/>
    <w:rsid w:val="00E321AD"/>
    <w:rsid w:val="00E32EA9"/>
    <w:rsid w:val="00E35288"/>
    <w:rsid w:val="00E35CEF"/>
    <w:rsid w:val="00E40AF8"/>
    <w:rsid w:val="00E52133"/>
    <w:rsid w:val="00E7292A"/>
    <w:rsid w:val="00E7497B"/>
    <w:rsid w:val="00E81CFC"/>
    <w:rsid w:val="00E90FD8"/>
    <w:rsid w:val="00EA4F83"/>
    <w:rsid w:val="00EC689F"/>
    <w:rsid w:val="00EE145D"/>
    <w:rsid w:val="00EE7F85"/>
    <w:rsid w:val="00EF2029"/>
    <w:rsid w:val="00F03727"/>
    <w:rsid w:val="00F17244"/>
    <w:rsid w:val="00F20672"/>
    <w:rsid w:val="00F339B0"/>
    <w:rsid w:val="00F524F2"/>
    <w:rsid w:val="00F53F20"/>
    <w:rsid w:val="00F60DEE"/>
    <w:rsid w:val="00F66F92"/>
    <w:rsid w:val="00F7033D"/>
    <w:rsid w:val="00FB1C1E"/>
    <w:rsid w:val="00FB1F88"/>
    <w:rsid w:val="00FB2CE9"/>
    <w:rsid w:val="00FB4DB2"/>
    <w:rsid w:val="00FE1A85"/>
    <w:rsid w:val="00FE4171"/>
    <w:rsid w:val="00FE65D7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0BFBAC"/>
  <w15:chartTrackingRefBased/>
  <w15:docId w15:val="{40358F3E-D1C9-4506-A377-A84C9839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B5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7B5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E062EE"/>
  </w:style>
  <w:style w:type="table" w:styleId="TableGrid">
    <w:name w:val="Table Grid"/>
    <w:basedOn w:val="TableNormal"/>
    <w:rsid w:val="004E4F9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EC689F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83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8300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NormalWeb">
    <w:name w:val="Normal (Web)"/>
    <w:basedOn w:val="Normal"/>
    <w:uiPriority w:val="99"/>
    <w:unhideWhenUsed/>
    <w:rsid w:val="005D217E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styleId="ListParagraph">
    <w:name w:val="List Paragraph"/>
    <w:basedOn w:val="Normal"/>
    <w:uiPriority w:val="34"/>
    <w:qFormat/>
    <w:rsid w:val="005D2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8992">
          <w:marLeft w:val="302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936">
          <w:marLeft w:val="302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9182">
          <w:marLeft w:val="302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192">
          <w:marLeft w:val="302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88">
          <w:marLeft w:val="302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9790">
          <w:marLeft w:val="302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0548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013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213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4742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5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7762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87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853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0992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09981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749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5678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6123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603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2185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9821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038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6044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3008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692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886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306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8316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0920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9985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2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47557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929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721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904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2242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425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140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6749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9484">
          <w:marLeft w:val="302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528">
          <w:marLeft w:val="302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7620">
          <w:marLeft w:val="302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5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3178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0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1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289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570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55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845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4646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0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2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4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Topic:</vt:lpstr>
    </vt:vector>
  </TitlesOfParts>
  <Company>VTC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Topic:</dc:title>
  <dc:subject/>
  <dc:creator>cdote13</dc:creator>
  <cp:keywords/>
  <cp:lastModifiedBy>LO, Hiu-man</cp:lastModifiedBy>
  <cp:revision>4</cp:revision>
  <cp:lastPrinted>2008-08-11T01:35:00Z</cp:lastPrinted>
  <dcterms:created xsi:type="dcterms:W3CDTF">2024-08-19T07:40:00Z</dcterms:created>
  <dcterms:modified xsi:type="dcterms:W3CDTF">2024-08-27T03:14:00Z</dcterms:modified>
</cp:coreProperties>
</file>