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94704C" w:rsidP="00EC72CD">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94704C"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w:t>
      </w:r>
      <w:r w:rsidRPr="00EC72CD">
        <w:rPr>
          <w:rFonts w:ascii="Times New Roman" w:eastAsia="SimSun" w:hAnsi="Times New Roman" w:cs="Times New Roman"/>
          <w:color w:val="000000"/>
          <w:sz w:val="28"/>
          <w:szCs w:val="28"/>
        </w:rPr>
        <w:t xml:space="preserve"> was developed to provide teachers with examples of graded assignments for reference and is by no means exhaustive. Teachers are advised to adapt the materials according to the diverse learning needs of students if deemed necessary.</w:t>
      </w:r>
    </w:p>
    <w:p w:rsidR="000352D0" w:rsidRPr="00023D58" w:rsidRDefault="0094704C" w:rsidP="00023D58">
      <w:pPr>
        <w:snapToGrid w:val="0"/>
        <w:spacing w:after="0" w:line="240" w:lineRule="auto"/>
        <w:jc w:val="center"/>
        <w:rPr>
          <w:rFonts w:ascii="Times New Roman" w:hAnsi="Times New Roman" w:cs="Times New Roman"/>
          <w:sz w:val="24"/>
          <w:szCs w:val="24"/>
          <w:lang w:val="en-HK"/>
        </w:rPr>
      </w:pPr>
      <w:bookmarkStart w:id="0" w:name="_Hlk26346276"/>
      <w:bookmarkStart w:id="1" w:name="_Hlk26272968"/>
      <w:r w:rsidRPr="00023D58">
        <w:rPr>
          <w:rFonts w:ascii="Times New Roman" w:hAnsi="Times New Roman" w:cs="Times New Roman"/>
          <w:sz w:val="24"/>
          <w:szCs w:val="24"/>
          <w:lang w:val="en-HK"/>
        </w:rPr>
        <w:lastRenderedPageBreak/>
        <w:t>Grade</w:t>
      </w:r>
      <w:r w:rsidR="00D67925">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541C6D">
        <w:rPr>
          <w:rFonts w:ascii="Times New Roman" w:hAnsi="Times New Roman" w:cs="Times New Roman"/>
          <w:sz w:val="24"/>
          <w:szCs w:val="24"/>
          <w:lang w:val="en-HK"/>
        </w:rPr>
        <w:t>5</w:t>
      </w:r>
      <w:r w:rsidR="00D67925">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w:t>
      </w:r>
      <w:r w:rsidR="002927F4" w:rsidRPr="00023D58">
        <w:rPr>
          <w:rFonts w:ascii="Times New Roman" w:hAnsi="Times New Roman" w:cs="Times New Roman"/>
          <w:sz w:val="24"/>
          <w:szCs w:val="24"/>
          <w:lang w:val="en-HK"/>
        </w:rPr>
        <w:t>Marginal and Absorption Costing</w:t>
      </w:r>
    </w:p>
    <w:bookmarkEnd w:id="0"/>
    <w:p w:rsidR="00F90728" w:rsidRPr="00023D58" w:rsidRDefault="0094704C" w:rsidP="00023D58">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Elementary Level</w:t>
      </w:r>
      <w:r w:rsidR="008C17AF">
        <w:rPr>
          <w:rFonts w:ascii="Times New Roman" w:hAnsi="Times New Roman" w:cs="Times New Roman"/>
          <w:sz w:val="24"/>
          <w:szCs w:val="24"/>
          <w:lang w:val="en-HK"/>
        </w:rPr>
        <w:t xml:space="preserve"> – Question Paper</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84"/>
        <w:gridCol w:w="3686"/>
      </w:tblGrid>
      <w:tr w:rsidR="004B0DB5" w:rsidTr="0054144A">
        <w:tc>
          <w:tcPr>
            <w:tcW w:w="9923" w:type="dxa"/>
            <w:gridSpan w:val="3"/>
          </w:tcPr>
          <w:p w:rsidR="00A24791" w:rsidRPr="00023D58" w:rsidRDefault="00A24791">
            <w:pPr>
              <w:widowControl w:val="0"/>
              <w:adjustRightInd w:val="0"/>
              <w:snapToGrid w:val="0"/>
              <w:ind w:hanging="116"/>
              <w:contextualSpacing/>
              <w:jc w:val="both"/>
              <w:rPr>
                <w:rFonts w:ascii="Times New Roman" w:eastAsia="PMingLiU" w:hAnsi="Times New Roman" w:cs="Times New Roman"/>
                <w:kern w:val="2"/>
                <w:sz w:val="24"/>
                <w:szCs w:val="24"/>
                <w:u w:val="single"/>
                <w:lang w:eastAsia="zh-TW"/>
              </w:rPr>
            </w:pPr>
            <w:bookmarkStart w:id="2" w:name="_Hlk29212326"/>
          </w:p>
        </w:tc>
      </w:tr>
      <w:tr w:rsidR="004B0DB5" w:rsidTr="0054144A">
        <w:tc>
          <w:tcPr>
            <w:tcW w:w="9923" w:type="dxa"/>
            <w:gridSpan w:val="3"/>
          </w:tcPr>
          <w:p w:rsidR="00023D58" w:rsidRDefault="0094704C" w:rsidP="006F7A8F">
            <w:pPr>
              <w:ind w:left="-108"/>
              <w:jc w:val="both"/>
              <w:rPr>
                <w:rFonts w:ascii="Times New Roman" w:hAnsi="Times New Roman" w:cs="Times New Roman"/>
                <w:sz w:val="24"/>
                <w:szCs w:val="24"/>
              </w:rPr>
            </w:pPr>
            <w:r w:rsidRPr="00023D58">
              <w:rPr>
                <w:rFonts w:ascii="Times New Roman" w:eastAsia="PMingLiU" w:hAnsi="Times New Roman" w:cs="Times New Roman"/>
                <w:kern w:val="2"/>
                <w:sz w:val="24"/>
                <w:szCs w:val="24"/>
                <w:lang w:eastAsia="zh-TW"/>
              </w:rPr>
              <w:t>Peter Company commenced business on 1 January 2019 to produce a special type of headphone</w:t>
            </w:r>
            <w:r w:rsidR="00086164">
              <w:rPr>
                <w:rFonts w:ascii="Times New Roman" w:eastAsia="PMingLiU" w:hAnsi="Times New Roman" w:cs="Times New Roman"/>
                <w:kern w:val="2"/>
                <w:sz w:val="24"/>
                <w:szCs w:val="24"/>
                <w:lang w:eastAsia="zh-TW"/>
              </w:rPr>
              <w:t>, ‘B20’</w:t>
            </w:r>
            <w:r w:rsidRPr="00023D58">
              <w:rPr>
                <w:rFonts w:ascii="Times New Roman" w:eastAsia="PMingLiU" w:hAnsi="Times New Roman" w:cs="Times New Roman"/>
                <w:kern w:val="2"/>
                <w:sz w:val="24"/>
                <w:szCs w:val="24"/>
                <w:lang w:eastAsia="zh-TW"/>
              </w:rPr>
              <w:t xml:space="preserve">. </w:t>
            </w:r>
            <w:r w:rsidR="0017106E" w:rsidRPr="0017106E">
              <w:rPr>
                <w:rFonts w:ascii="Times New Roman" w:hAnsi="Times New Roman" w:cs="Times New Roman"/>
                <w:sz w:val="24"/>
                <w:szCs w:val="24"/>
              </w:rPr>
              <w:t>The estimated fixed production overheads were $1</w:t>
            </w:r>
            <w:r w:rsidR="00855CC4">
              <w:rPr>
                <w:rFonts w:ascii="Times New Roman" w:hAnsi="Times New Roman" w:cs="Times New Roman"/>
                <w:sz w:val="24"/>
                <w:szCs w:val="24"/>
              </w:rPr>
              <w:t>6</w:t>
            </w:r>
            <w:r w:rsidR="0017106E" w:rsidRPr="0017106E">
              <w:rPr>
                <w:rFonts w:ascii="Times New Roman" w:hAnsi="Times New Roman" w:cs="Times New Roman"/>
                <w:sz w:val="24"/>
                <w:szCs w:val="24"/>
              </w:rPr>
              <w:t xml:space="preserve">0,000 and would be allocated on the basis of production units. </w:t>
            </w:r>
            <w:bookmarkStart w:id="3" w:name="_Hlk528939618"/>
            <w:r w:rsidR="00855CC4">
              <w:rPr>
                <w:rFonts w:ascii="Times New Roman" w:hAnsi="Times New Roman" w:cs="Times New Roman"/>
                <w:sz w:val="24"/>
                <w:szCs w:val="24"/>
              </w:rPr>
              <w:t xml:space="preserve">The </w:t>
            </w:r>
            <w:r w:rsidR="00855CC4" w:rsidRPr="002F3EE2">
              <w:rPr>
                <w:rFonts w:ascii="Times New Roman" w:hAnsi="Times New Roman" w:cs="Times New Roman"/>
                <w:sz w:val="24"/>
                <w:szCs w:val="24"/>
              </w:rPr>
              <w:t>estimated production and sales units</w:t>
            </w:r>
            <w:r w:rsidR="00EB0CF2">
              <w:rPr>
                <w:rFonts w:ascii="Times New Roman" w:hAnsi="Times New Roman" w:cs="Times New Roman"/>
                <w:sz w:val="24"/>
                <w:szCs w:val="24"/>
              </w:rPr>
              <w:t xml:space="preserve"> for the year</w:t>
            </w:r>
            <w:r w:rsidR="00855CC4" w:rsidRPr="002F3EE2">
              <w:rPr>
                <w:rFonts w:ascii="Times New Roman" w:hAnsi="Times New Roman" w:cs="Times New Roman"/>
                <w:sz w:val="24"/>
                <w:szCs w:val="24"/>
              </w:rPr>
              <w:t xml:space="preserve"> were 20,000</w:t>
            </w:r>
            <w:r w:rsidR="00855CC4">
              <w:rPr>
                <w:rFonts w:ascii="Times New Roman" w:hAnsi="Times New Roman" w:cs="Times New Roman"/>
                <w:sz w:val="24"/>
                <w:szCs w:val="24"/>
              </w:rPr>
              <w:t>.</w:t>
            </w:r>
            <w:r w:rsidR="00855CC4" w:rsidRPr="002F3EE2">
              <w:rPr>
                <w:rFonts w:ascii="Times New Roman" w:hAnsi="Times New Roman" w:cs="Times New Roman"/>
                <w:sz w:val="24"/>
                <w:szCs w:val="24"/>
              </w:rPr>
              <w:t xml:space="preserve"> </w:t>
            </w:r>
            <w:r w:rsidR="0017106E" w:rsidRPr="0017106E">
              <w:rPr>
                <w:rFonts w:ascii="Times New Roman" w:hAnsi="Times New Roman" w:cs="Times New Roman"/>
                <w:sz w:val="24"/>
                <w:szCs w:val="24"/>
              </w:rPr>
              <w:t>The actual production and</w:t>
            </w:r>
            <w:r w:rsidR="00DF4663">
              <w:rPr>
                <w:rFonts w:ascii="Times New Roman" w:hAnsi="Times New Roman" w:cs="Times New Roman"/>
                <w:sz w:val="24"/>
                <w:szCs w:val="24"/>
              </w:rPr>
              <w:t xml:space="preserve"> actual</w:t>
            </w:r>
            <w:r w:rsidR="0017106E" w:rsidRPr="0017106E">
              <w:rPr>
                <w:rFonts w:ascii="Times New Roman" w:hAnsi="Times New Roman" w:cs="Times New Roman"/>
                <w:sz w:val="24"/>
                <w:szCs w:val="24"/>
              </w:rPr>
              <w:t xml:space="preserve"> sales units for 201</w:t>
            </w:r>
            <w:r w:rsidR="006F7A8F">
              <w:rPr>
                <w:rFonts w:ascii="Times New Roman" w:hAnsi="Times New Roman" w:cs="Times New Roman"/>
                <w:sz w:val="24"/>
                <w:szCs w:val="24"/>
              </w:rPr>
              <w:t>9</w:t>
            </w:r>
            <w:r w:rsidR="0017106E" w:rsidRPr="0017106E">
              <w:rPr>
                <w:rFonts w:ascii="Times New Roman" w:hAnsi="Times New Roman" w:cs="Times New Roman"/>
                <w:sz w:val="24"/>
                <w:szCs w:val="24"/>
              </w:rPr>
              <w:t xml:space="preserve"> were 2</w:t>
            </w:r>
            <w:r w:rsidR="00855CC4">
              <w:rPr>
                <w:rFonts w:ascii="Times New Roman" w:hAnsi="Times New Roman" w:cs="Times New Roman"/>
                <w:sz w:val="24"/>
                <w:szCs w:val="24"/>
              </w:rPr>
              <w:t>4</w:t>
            </w:r>
            <w:r w:rsidR="0017106E" w:rsidRPr="0017106E">
              <w:rPr>
                <w:rFonts w:ascii="Times New Roman" w:hAnsi="Times New Roman" w:cs="Times New Roman"/>
                <w:sz w:val="24"/>
                <w:szCs w:val="24"/>
              </w:rPr>
              <w:t>,000 units and 2</w:t>
            </w:r>
            <w:r w:rsidR="00855CC4">
              <w:rPr>
                <w:rFonts w:ascii="Times New Roman" w:hAnsi="Times New Roman" w:cs="Times New Roman"/>
                <w:sz w:val="24"/>
                <w:szCs w:val="24"/>
              </w:rPr>
              <w:t>3</w:t>
            </w:r>
            <w:r w:rsidR="0017106E" w:rsidRPr="0017106E">
              <w:rPr>
                <w:rFonts w:ascii="Times New Roman" w:hAnsi="Times New Roman" w:cs="Times New Roman"/>
                <w:sz w:val="24"/>
                <w:szCs w:val="24"/>
              </w:rPr>
              <w:t>,000 units respectively. Other actual data for 201</w:t>
            </w:r>
            <w:r w:rsidR="006F7A8F">
              <w:rPr>
                <w:rFonts w:ascii="Times New Roman" w:hAnsi="Times New Roman" w:cs="Times New Roman"/>
                <w:sz w:val="24"/>
                <w:szCs w:val="24"/>
              </w:rPr>
              <w:t>9</w:t>
            </w:r>
            <w:r w:rsidR="0017106E" w:rsidRPr="0017106E">
              <w:rPr>
                <w:rFonts w:ascii="Times New Roman" w:hAnsi="Times New Roman" w:cs="Times New Roman"/>
                <w:sz w:val="24"/>
                <w:szCs w:val="24"/>
              </w:rPr>
              <w:t xml:space="preserve"> was as follows:</w:t>
            </w:r>
            <w:bookmarkEnd w:id="3"/>
          </w:p>
          <w:p w:rsidR="006F7A8F" w:rsidRDefault="006F7A8F" w:rsidP="006F7A8F">
            <w:pPr>
              <w:ind w:left="-108"/>
              <w:jc w:val="both"/>
              <w:rPr>
                <w:rFonts w:ascii="Times New Roman" w:eastAsia="PMingLiU" w:hAnsi="Times New Roman" w:cs="Times New Roman"/>
                <w:kern w:val="2"/>
                <w:sz w:val="24"/>
                <w:szCs w:val="24"/>
                <w:lang w:eastAsia="zh-TW"/>
              </w:rPr>
            </w:pPr>
          </w:p>
        </w:tc>
      </w:tr>
      <w:tr w:rsidR="004B0DB5" w:rsidTr="0054144A">
        <w:trPr>
          <w:gridAfter w:val="1"/>
          <w:wAfter w:w="3686" w:type="dxa"/>
        </w:trPr>
        <w:tc>
          <w:tcPr>
            <w:tcW w:w="4253" w:type="dxa"/>
          </w:tcPr>
          <w:p w:rsidR="006F7A8F" w:rsidRPr="0017106E" w:rsidRDefault="006F7A8F" w:rsidP="00712893">
            <w:pPr>
              <w:ind w:left="720"/>
              <w:contextualSpacing/>
              <w:rPr>
                <w:rFonts w:ascii="Times New Roman" w:eastAsia="Times New Roman" w:hAnsi="Times New Roman" w:cs="Times New Roman"/>
                <w:sz w:val="24"/>
                <w:szCs w:val="24"/>
              </w:rPr>
            </w:pP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u w:val="single"/>
              </w:rPr>
            </w:pPr>
            <w:r w:rsidRPr="0017106E">
              <w:rPr>
                <w:rFonts w:ascii="Times New Roman" w:eastAsia="Times New Roman" w:hAnsi="Times New Roman" w:cs="Times New Roman"/>
                <w:sz w:val="24"/>
                <w:szCs w:val="24"/>
                <w:u w:val="single"/>
              </w:rPr>
              <w:t>$ per unit</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Selling price</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2</w:t>
            </w:r>
            <w:r w:rsidR="00855CC4">
              <w:rPr>
                <w:rFonts w:ascii="Times New Roman" w:eastAsia="Times New Roman" w:hAnsi="Times New Roman" w:cs="Times New Roman"/>
                <w:sz w:val="24"/>
                <w:szCs w:val="24"/>
              </w:rPr>
              <w:t>8</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materials</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labour</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production overheads</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selling overheads</w:t>
            </w:r>
          </w:p>
        </w:tc>
        <w:tc>
          <w:tcPr>
            <w:tcW w:w="1984" w:type="dxa"/>
          </w:tcPr>
          <w:p w:rsidR="006F7A8F" w:rsidRDefault="0094704C" w:rsidP="00712893">
            <w:pPr>
              <w:ind w:left="720"/>
              <w:contextualSpacing/>
              <w:jc w:val="center"/>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w:t>
            </w:r>
          </w:p>
          <w:p w:rsidR="006F7A8F" w:rsidRPr="0017106E" w:rsidRDefault="006F7A8F" w:rsidP="00712893">
            <w:pPr>
              <w:ind w:left="720"/>
              <w:contextualSpacing/>
              <w:jc w:val="center"/>
              <w:rPr>
                <w:rFonts w:ascii="Times New Roman" w:eastAsia="Times New Roman" w:hAnsi="Times New Roman" w:cs="Times New Roman"/>
                <w:sz w:val="24"/>
                <w:szCs w:val="24"/>
              </w:rPr>
            </w:pPr>
          </w:p>
        </w:tc>
      </w:tr>
      <w:tr w:rsidR="004B0DB5" w:rsidTr="0054144A">
        <w:trPr>
          <w:gridAfter w:val="1"/>
          <w:wAfter w:w="3686" w:type="dxa"/>
        </w:trPr>
        <w:tc>
          <w:tcPr>
            <w:tcW w:w="4253" w:type="dxa"/>
          </w:tcPr>
          <w:p w:rsidR="006F7A8F" w:rsidRPr="0017106E" w:rsidRDefault="006F7A8F" w:rsidP="00712893">
            <w:pPr>
              <w:ind w:left="720"/>
              <w:contextualSpacing/>
              <w:rPr>
                <w:rFonts w:ascii="Times New Roman" w:eastAsia="Times New Roman" w:hAnsi="Times New Roman" w:cs="Times New Roman"/>
                <w:sz w:val="24"/>
                <w:szCs w:val="24"/>
              </w:rPr>
            </w:pPr>
          </w:p>
        </w:tc>
        <w:tc>
          <w:tcPr>
            <w:tcW w:w="1984" w:type="dxa"/>
          </w:tcPr>
          <w:p w:rsidR="006F7A8F" w:rsidRPr="0017106E" w:rsidRDefault="0094704C" w:rsidP="00712893">
            <w:pPr>
              <w:ind w:left="720" w:right="36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production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10</w:t>
            </w:r>
            <w:r w:rsidR="00855CC4">
              <w:rPr>
                <w:rFonts w:ascii="Times New Roman" w:eastAsia="Times New Roman" w:hAnsi="Times New Roman" w:cs="Times New Roman"/>
                <w:sz w:val="24"/>
                <w:szCs w:val="24"/>
              </w:rPr>
              <w:t>8</w:t>
            </w:r>
            <w:r w:rsidRPr="0017106E">
              <w:rPr>
                <w:rFonts w:ascii="Times New Roman" w:eastAsia="Times New Roman" w:hAnsi="Times New Roman" w:cs="Times New Roman"/>
                <w:sz w:val="24"/>
                <w:szCs w:val="24"/>
              </w:rPr>
              <w:t>,000</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selling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7106E">
              <w:rPr>
                <w:rFonts w:ascii="Times New Roman" w:eastAsia="Times New Roman" w:hAnsi="Times New Roman" w:cs="Times New Roman"/>
                <w:sz w:val="24"/>
                <w:szCs w:val="24"/>
              </w:rPr>
              <w:t>,000</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administrative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w:t>
            </w:r>
            <w:r w:rsidR="00855CC4">
              <w:rPr>
                <w:rFonts w:ascii="Times New Roman" w:eastAsia="Times New Roman" w:hAnsi="Times New Roman" w:cs="Times New Roman"/>
                <w:sz w:val="24"/>
                <w:szCs w:val="24"/>
              </w:rPr>
              <w:t>7</w:t>
            </w:r>
            <w:r w:rsidRPr="0017106E">
              <w:rPr>
                <w:rFonts w:ascii="Times New Roman" w:eastAsia="Times New Roman" w:hAnsi="Times New Roman" w:cs="Times New Roman"/>
                <w:sz w:val="24"/>
                <w:szCs w:val="24"/>
              </w:rPr>
              <w:t>,000</w:t>
            </w:r>
          </w:p>
        </w:tc>
      </w:tr>
    </w:tbl>
    <w:p w:rsidR="006F7A8F" w:rsidRDefault="006F7A8F" w:rsidP="00023D58">
      <w:pPr>
        <w:widowControl w:val="0"/>
        <w:adjustRightInd w:val="0"/>
        <w:snapToGrid w:val="0"/>
        <w:spacing w:after="0" w:line="240" w:lineRule="auto"/>
        <w:ind w:left="426"/>
        <w:jc w:val="both"/>
        <w:rPr>
          <w:rFonts w:ascii="Times New Roman" w:eastAsia="PMingLiU" w:hAnsi="Times New Roman" w:cs="Times New Roman"/>
          <w:kern w:val="2"/>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97"/>
      </w:tblGrid>
      <w:tr w:rsidR="004B0DB5" w:rsidTr="0054144A">
        <w:tc>
          <w:tcPr>
            <w:tcW w:w="9923" w:type="dxa"/>
            <w:gridSpan w:val="2"/>
          </w:tcPr>
          <w:p w:rsidR="006F7A8F" w:rsidRDefault="0094704C" w:rsidP="006F7A8F">
            <w:pPr>
              <w:ind w:hanging="116"/>
              <w:rPr>
                <w:rFonts w:ascii="Times New Roman" w:hAnsi="Times New Roman" w:cs="Times New Roman"/>
                <w:b/>
                <w:sz w:val="24"/>
                <w:szCs w:val="24"/>
              </w:rPr>
            </w:pPr>
            <w:r>
              <w:rPr>
                <w:rFonts w:ascii="Times New Roman" w:hAnsi="Times New Roman" w:cs="Times New Roman"/>
                <w:b/>
                <w:sz w:val="24"/>
                <w:szCs w:val="24"/>
              </w:rPr>
              <w:t>REQUIRED:</w:t>
            </w:r>
          </w:p>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DF18F9">
              <w:rPr>
                <w:rFonts w:ascii="Times New Roman" w:hAnsi="Times New Roman" w:cs="Times New Roman"/>
                <w:bCs/>
                <w:sz w:val="24"/>
                <w:szCs w:val="24"/>
              </w:rPr>
              <w:t>a</w:t>
            </w:r>
            <w:r>
              <w:rPr>
                <w:rFonts w:ascii="Times New Roman" w:hAnsi="Times New Roman" w:cs="Times New Roman"/>
                <w:bCs/>
                <w:sz w:val="24"/>
                <w:szCs w:val="24"/>
              </w:rPr>
              <w:t>)</w:t>
            </w:r>
          </w:p>
        </w:tc>
        <w:tc>
          <w:tcPr>
            <w:tcW w:w="9497" w:type="dxa"/>
          </w:tcPr>
          <w:p w:rsidR="008B2989" w:rsidRPr="00023D58" w:rsidRDefault="0094704C" w:rsidP="008B2989">
            <w:pPr>
              <w:widowControl w:val="0"/>
              <w:tabs>
                <w:tab w:val="right" w:pos="10466"/>
              </w:tabs>
              <w:adjustRightInd w:val="0"/>
              <w:snapToGrid w:val="0"/>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 xml:space="preserve">Prepare </w:t>
            </w:r>
            <w:bookmarkStart w:id="4" w:name="_Hlk525378764"/>
            <w:r w:rsidRPr="00023D58">
              <w:rPr>
                <w:rFonts w:ascii="Times New Roman" w:eastAsia="PMingLiU" w:hAnsi="Times New Roman" w:cs="Times New Roman"/>
                <w:bCs/>
                <w:kern w:val="2"/>
                <w:sz w:val="24"/>
                <w:szCs w:val="24"/>
                <w:lang w:eastAsia="zh-TW"/>
              </w:rPr>
              <w:t>an income statement for the year ended 31 December 2019 using absorption costing</w:t>
            </w:r>
            <w:bookmarkEnd w:id="4"/>
            <w:r w:rsidRPr="00023D58">
              <w:rPr>
                <w:rFonts w:ascii="Times New Roman" w:eastAsia="PMingLiU" w:hAnsi="Times New Roman" w:cs="Times New Roman"/>
                <w:bCs/>
                <w:kern w:val="2"/>
                <w:sz w:val="24"/>
                <w:szCs w:val="24"/>
                <w:lang w:eastAsia="zh-TW"/>
              </w:rPr>
              <w:t>.</w:t>
            </w:r>
          </w:p>
          <w:p w:rsidR="008B2989" w:rsidRPr="00023D58" w:rsidRDefault="0094704C" w:rsidP="008B2989">
            <w:pPr>
              <w:widowControl w:val="0"/>
              <w:tabs>
                <w:tab w:val="right" w:pos="10466"/>
              </w:tabs>
              <w:adjustRightInd w:val="0"/>
              <w:snapToGrid w:val="0"/>
              <w:ind w:left="993" w:hanging="567"/>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ab/>
              <w:t xml:space="preserve"> </w:t>
            </w:r>
            <w:r w:rsidRPr="00023D58">
              <w:rPr>
                <w:rFonts w:ascii="Times New Roman" w:eastAsia="PMingLiU" w:hAnsi="Times New Roman" w:cs="Times New Roman"/>
                <w:bCs/>
                <w:kern w:val="2"/>
                <w:sz w:val="24"/>
                <w:szCs w:val="24"/>
                <w:lang w:eastAsia="zh-TW"/>
              </w:rPr>
              <w:tab/>
              <w:t>(</w:t>
            </w:r>
            <w:r w:rsidR="00DF18F9">
              <w:rPr>
                <w:rFonts w:ascii="Times New Roman" w:eastAsia="PMingLiU" w:hAnsi="Times New Roman" w:cs="Times New Roman"/>
                <w:bCs/>
                <w:kern w:val="2"/>
                <w:sz w:val="24"/>
                <w:szCs w:val="24"/>
                <w:lang w:eastAsia="zh-TW"/>
              </w:rPr>
              <w:t>8</w:t>
            </w:r>
            <w:r w:rsidR="00DF18F9" w:rsidRPr="00023D58">
              <w:rPr>
                <w:rFonts w:ascii="Times New Roman" w:eastAsia="PMingLiU" w:hAnsi="Times New Roman" w:cs="Times New Roman"/>
                <w:bCs/>
                <w:kern w:val="2"/>
                <w:sz w:val="24"/>
                <w:szCs w:val="24"/>
                <w:lang w:eastAsia="zh-TW"/>
              </w:rPr>
              <w:t xml:space="preserve"> </w:t>
            </w:r>
            <w:r w:rsidRPr="00023D58">
              <w:rPr>
                <w:rFonts w:ascii="Times New Roman" w:eastAsia="PMingLiU" w:hAnsi="Times New Roman" w:cs="Times New Roman"/>
                <w:bCs/>
                <w:kern w:val="2"/>
                <w:sz w:val="24"/>
                <w:szCs w:val="24"/>
                <w:lang w:eastAsia="zh-TW"/>
              </w:rPr>
              <w:t>marks)</w:t>
            </w:r>
          </w:p>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DF18F9">
              <w:rPr>
                <w:rFonts w:ascii="Times New Roman" w:hAnsi="Times New Roman" w:cs="Times New Roman"/>
                <w:bCs/>
                <w:sz w:val="24"/>
                <w:szCs w:val="24"/>
              </w:rPr>
              <w:t>b</w:t>
            </w:r>
            <w:r>
              <w:rPr>
                <w:rFonts w:ascii="Times New Roman" w:hAnsi="Times New Roman" w:cs="Times New Roman"/>
                <w:bCs/>
                <w:sz w:val="24"/>
                <w:szCs w:val="24"/>
              </w:rPr>
              <w:t>)</w:t>
            </w:r>
          </w:p>
        </w:tc>
        <w:tc>
          <w:tcPr>
            <w:tcW w:w="9497" w:type="dxa"/>
          </w:tcPr>
          <w:p w:rsidR="001B66B1" w:rsidRDefault="0094704C" w:rsidP="008B2989">
            <w:pPr>
              <w:widowControl w:val="0"/>
              <w:tabs>
                <w:tab w:val="right" w:pos="10466"/>
              </w:tabs>
              <w:adjustRightInd w:val="0"/>
              <w:snapToGrid w:val="0"/>
              <w:contextualSpacing/>
              <w:jc w:val="both"/>
              <w:rPr>
                <w:rFonts w:ascii="Times New Roman" w:eastAsia="PMingLiU" w:hAnsi="Times New Roman" w:cs="Times New Roman"/>
                <w:kern w:val="2"/>
                <w:sz w:val="24"/>
                <w:szCs w:val="24"/>
                <w:lang w:eastAsia="zh-TW"/>
              </w:rPr>
            </w:pPr>
            <w:r w:rsidRPr="00023D58">
              <w:rPr>
                <w:rFonts w:ascii="Times New Roman" w:eastAsia="PMingLiU" w:hAnsi="Times New Roman" w:cs="Times New Roman"/>
                <w:bCs/>
                <w:kern w:val="2"/>
                <w:sz w:val="24"/>
                <w:szCs w:val="24"/>
                <w:lang w:eastAsia="zh-TW"/>
              </w:rPr>
              <w:t>Prepare an income statement for the year ended 31 December 2019 using marginal costing</w:t>
            </w:r>
            <w:r w:rsidRPr="00023D58">
              <w:rPr>
                <w:rFonts w:ascii="Times New Roman" w:eastAsia="PMingLiU" w:hAnsi="Times New Roman" w:cs="Times New Roman"/>
                <w:kern w:val="2"/>
                <w:sz w:val="24"/>
                <w:szCs w:val="24"/>
                <w:lang w:eastAsia="zh-TW"/>
              </w:rPr>
              <w:t xml:space="preserve">. </w:t>
            </w:r>
            <w:bookmarkStart w:id="5" w:name="_Hlk525379106"/>
          </w:p>
          <w:p w:rsidR="008B2989" w:rsidRPr="00023D58" w:rsidRDefault="0094704C" w:rsidP="001B66B1">
            <w:pPr>
              <w:widowControl w:val="0"/>
              <w:tabs>
                <w:tab w:val="right" w:pos="10466"/>
              </w:tabs>
              <w:adjustRightInd w:val="0"/>
              <w:snapToGrid w:val="0"/>
              <w:contextualSpacing/>
              <w:jc w:val="right"/>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w:t>
            </w:r>
            <w:r w:rsidR="00DF18F9">
              <w:rPr>
                <w:rFonts w:ascii="Times New Roman" w:eastAsia="PMingLiU" w:hAnsi="Times New Roman" w:cs="Times New Roman"/>
                <w:bCs/>
                <w:kern w:val="2"/>
                <w:sz w:val="24"/>
                <w:szCs w:val="24"/>
                <w:lang w:eastAsia="zh-TW"/>
              </w:rPr>
              <w:t>7</w:t>
            </w:r>
            <w:r w:rsidRPr="00023D58">
              <w:rPr>
                <w:rFonts w:ascii="Times New Roman" w:eastAsia="PMingLiU" w:hAnsi="Times New Roman" w:cs="Times New Roman"/>
                <w:bCs/>
                <w:kern w:val="2"/>
                <w:sz w:val="24"/>
                <w:szCs w:val="24"/>
                <w:lang w:eastAsia="zh-TW"/>
              </w:rPr>
              <w:t xml:space="preserve"> marks)</w:t>
            </w:r>
          </w:p>
          <w:bookmarkEnd w:id="5"/>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DF18F9">
              <w:rPr>
                <w:rFonts w:ascii="Times New Roman" w:hAnsi="Times New Roman" w:cs="Times New Roman"/>
                <w:bCs/>
                <w:sz w:val="24"/>
                <w:szCs w:val="24"/>
              </w:rPr>
              <w:t>c</w:t>
            </w:r>
            <w:r>
              <w:rPr>
                <w:rFonts w:ascii="Times New Roman" w:hAnsi="Times New Roman" w:cs="Times New Roman"/>
                <w:bCs/>
                <w:sz w:val="24"/>
                <w:szCs w:val="24"/>
              </w:rPr>
              <w:t>)</w:t>
            </w:r>
          </w:p>
        </w:tc>
        <w:tc>
          <w:tcPr>
            <w:tcW w:w="9497" w:type="dxa"/>
          </w:tcPr>
          <w:p w:rsidR="006F7A8F" w:rsidRDefault="0094704C" w:rsidP="004A0808">
            <w:pPr>
              <w:tabs>
                <w:tab w:val="left" w:pos="1134"/>
                <w:tab w:val="right" w:pos="10063"/>
              </w:tabs>
              <w:adjustRightInd w:val="0"/>
              <w:snapToGrid w:val="0"/>
              <w:jc w:val="both"/>
              <w:rPr>
                <w:rFonts w:ascii="Times New Roman" w:hAnsi="Times New Roman" w:cs="Times New Roman"/>
                <w:b/>
                <w:sz w:val="24"/>
                <w:szCs w:val="24"/>
              </w:rPr>
            </w:pPr>
            <w:r>
              <w:rPr>
                <w:rFonts w:ascii="Times New Roman" w:hAnsi="Times New Roman" w:cs="Times New Roman"/>
                <w:sz w:val="24"/>
                <w:szCs w:val="24"/>
              </w:rPr>
              <w:t xml:space="preserve">Based on your </w:t>
            </w:r>
            <w:r>
              <w:rPr>
                <w:rFonts w:ascii="Times New Roman" w:hAnsi="Times New Roman" w:cs="Times New Roman"/>
                <w:sz w:val="24"/>
                <w:szCs w:val="24"/>
              </w:rPr>
              <w:t>answer</w:t>
            </w:r>
            <w:r w:rsidR="00C9477D">
              <w:rPr>
                <w:rFonts w:ascii="Times New Roman" w:hAnsi="Times New Roman" w:cs="Times New Roman"/>
                <w:sz w:val="24"/>
                <w:szCs w:val="24"/>
              </w:rPr>
              <w:t>s</w:t>
            </w:r>
            <w:r>
              <w:rPr>
                <w:rFonts w:ascii="Times New Roman" w:hAnsi="Times New Roman" w:cs="Times New Roman"/>
                <w:sz w:val="24"/>
                <w:szCs w:val="24"/>
              </w:rPr>
              <w:t xml:space="preserve"> in</w:t>
            </w:r>
            <w:r w:rsidR="004A0808" w:rsidRPr="004A0808">
              <w:rPr>
                <w:rFonts w:ascii="Times New Roman" w:hAnsi="Times New Roman" w:cs="Times New Roman"/>
                <w:sz w:val="24"/>
                <w:szCs w:val="24"/>
              </w:rPr>
              <w:t xml:space="preserve"> (</w:t>
            </w:r>
            <w:r w:rsidR="00F16FA8">
              <w:rPr>
                <w:rFonts w:ascii="Times New Roman" w:hAnsi="Times New Roman" w:cs="Times New Roman"/>
                <w:sz w:val="24"/>
                <w:szCs w:val="24"/>
              </w:rPr>
              <w:t>a</w:t>
            </w:r>
            <w:r w:rsidR="004A0808" w:rsidRPr="004A0808">
              <w:rPr>
                <w:rFonts w:ascii="Times New Roman" w:hAnsi="Times New Roman" w:cs="Times New Roman"/>
                <w:sz w:val="24"/>
                <w:szCs w:val="24"/>
              </w:rPr>
              <w:t xml:space="preserve">) </w:t>
            </w:r>
            <w:r w:rsidR="009E7350">
              <w:rPr>
                <w:rFonts w:ascii="Times New Roman" w:hAnsi="Times New Roman" w:cs="Times New Roman"/>
                <w:sz w:val="24"/>
                <w:szCs w:val="24"/>
              </w:rPr>
              <w:t>and</w:t>
            </w:r>
            <w:r w:rsidR="009E7350" w:rsidRPr="004A0808">
              <w:rPr>
                <w:rFonts w:ascii="Times New Roman" w:hAnsi="Times New Roman" w:cs="Times New Roman"/>
                <w:sz w:val="24"/>
                <w:szCs w:val="24"/>
              </w:rPr>
              <w:t xml:space="preserve"> </w:t>
            </w:r>
            <w:r w:rsidR="004A0808" w:rsidRPr="004A0808">
              <w:rPr>
                <w:rFonts w:ascii="Times New Roman" w:hAnsi="Times New Roman" w:cs="Times New Roman"/>
                <w:sz w:val="24"/>
                <w:szCs w:val="24"/>
              </w:rPr>
              <w:t>(</w:t>
            </w:r>
            <w:r w:rsidR="00F16FA8">
              <w:rPr>
                <w:rFonts w:ascii="Times New Roman" w:hAnsi="Times New Roman" w:cs="Times New Roman"/>
                <w:sz w:val="24"/>
                <w:szCs w:val="24"/>
              </w:rPr>
              <w:t>b</w:t>
            </w:r>
            <w:r w:rsidR="004A0808" w:rsidRPr="004A0808">
              <w:rPr>
                <w:rFonts w:ascii="Times New Roman" w:hAnsi="Times New Roman" w:cs="Times New Roman"/>
                <w:sz w:val="24"/>
                <w:szCs w:val="24"/>
              </w:rPr>
              <w:t>) above</w:t>
            </w:r>
            <w:r w:rsidR="004A0808">
              <w:rPr>
                <w:rFonts w:ascii="Times New Roman" w:hAnsi="Times New Roman" w:cs="Times New Roman"/>
                <w:sz w:val="24"/>
                <w:szCs w:val="24"/>
              </w:rPr>
              <w:t>, e</w:t>
            </w:r>
            <w:r w:rsidR="004A0808" w:rsidRPr="004A0808">
              <w:rPr>
                <w:rFonts w:ascii="Times New Roman" w:hAnsi="Times New Roman" w:cs="Times New Roman"/>
                <w:sz w:val="24"/>
                <w:szCs w:val="24"/>
              </w:rPr>
              <w:t>xplain the reason for the difference in the value of ending</w:t>
            </w:r>
            <w:r w:rsidR="004A0808">
              <w:rPr>
                <w:rFonts w:ascii="Times New Roman" w:hAnsi="Times New Roman" w:cs="Times New Roman"/>
                <w:sz w:val="24"/>
                <w:szCs w:val="24"/>
              </w:rPr>
              <w:t xml:space="preserve"> </w:t>
            </w:r>
            <w:r w:rsidR="004A0808" w:rsidRPr="004A0808">
              <w:rPr>
                <w:rFonts w:ascii="Times New Roman" w:hAnsi="Times New Roman" w:cs="Times New Roman"/>
                <w:sz w:val="24"/>
                <w:szCs w:val="24"/>
              </w:rPr>
              <w:t>inventory under the two costing methods</w:t>
            </w:r>
            <w:r w:rsidR="004A0808">
              <w:rPr>
                <w:rFonts w:ascii="Times New Roman" w:hAnsi="Times New Roman" w:cs="Times New Roman"/>
                <w:sz w:val="24"/>
                <w:szCs w:val="24"/>
              </w:rPr>
              <w:t xml:space="preserve"> and d</w:t>
            </w:r>
            <w:r w:rsidR="004A0808" w:rsidRPr="004A0808">
              <w:rPr>
                <w:rFonts w:ascii="Times New Roman" w:hAnsi="Times New Roman" w:cs="Times New Roman"/>
                <w:sz w:val="24"/>
                <w:szCs w:val="24"/>
              </w:rPr>
              <w:t xml:space="preserve">iscuss the impact of this difference on the reported net profits in </w:t>
            </w:r>
            <w:r w:rsidR="004A0808">
              <w:rPr>
                <w:rFonts w:ascii="Times New Roman" w:hAnsi="Times New Roman" w:cs="Times New Roman"/>
                <w:sz w:val="24"/>
                <w:szCs w:val="24"/>
              </w:rPr>
              <w:t>2019.</w:t>
            </w:r>
            <w:r w:rsidR="004A0808" w:rsidRPr="004A0808">
              <w:rPr>
                <w:rFonts w:ascii="Times New Roman" w:hAnsi="Times New Roman" w:cs="Times New Roman"/>
                <w:sz w:val="24"/>
                <w:szCs w:val="24"/>
              </w:rPr>
              <w:t xml:space="preserve"> </w:t>
            </w:r>
            <w:r w:rsidR="004A0808" w:rsidRPr="004A0808">
              <w:rPr>
                <w:rFonts w:ascii="Times New Roman" w:hAnsi="Times New Roman" w:cs="Times New Roman"/>
                <w:sz w:val="24"/>
                <w:szCs w:val="24"/>
              </w:rPr>
              <w:tab/>
              <w:t>(</w:t>
            </w:r>
            <w:r w:rsidR="004A0808">
              <w:rPr>
                <w:rFonts w:ascii="Times New Roman" w:hAnsi="Times New Roman" w:cs="Times New Roman"/>
                <w:sz w:val="24"/>
                <w:szCs w:val="24"/>
              </w:rPr>
              <w:t>3</w:t>
            </w:r>
            <w:r w:rsidR="004A0808" w:rsidRPr="004A0808">
              <w:rPr>
                <w:rFonts w:ascii="Times New Roman" w:hAnsi="Times New Roman" w:cs="Times New Roman"/>
                <w:sz w:val="24"/>
                <w:szCs w:val="24"/>
              </w:rPr>
              <w:t xml:space="preserve"> marks)</w:t>
            </w:r>
          </w:p>
        </w:tc>
      </w:tr>
      <w:tr w:rsidR="004B0DB5" w:rsidTr="0054144A">
        <w:tc>
          <w:tcPr>
            <w:tcW w:w="426" w:type="dxa"/>
          </w:tcPr>
          <w:p w:rsidR="008B2989" w:rsidRDefault="008B2989" w:rsidP="006F7A8F">
            <w:pPr>
              <w:ind w:hanging="108"/>
              <w:rPr>
                <w:rFonts w:ascii="Times New Roman" w:hAnsi="Times New Roman" w:cs="Times New Roman"/>
                <w:bCs/>
                <w:sz w:val="24"/>
                <w:szCs w:val="24"/>
              </w:rPr>
            </w:pPr>
          </w:p>
        </w:tc>
        <w:tc>
          <w:tcPr>
            <w:tcW w:w="9497" w:type="dxa"/>
          </w:tcPr>
          <w:p w:rsidR="008B2989" w:rsidRPr="00023D58" w:rsidRDefault="0094704C" w:rsidP="008B2989">
            <w:pPr>
              <w:snapToGrid w:val="0"/>
              <w:jc w:val="right"/>
              <w:rPr>
                <w:rFonts w:ascii="Times New Roman" w:hAnsi="Times New Roman" w:cs="Times New Roman"/>
                <w:sz w:val="24"/>
                <w:szCs w:val="24"/>
              </w:rPr>
            </w:pPr>
            <w:bookmarkStart w:id="6" w:name="_Hlk530387537"/>
            <w:bookmarkStart w:id="7" w:name="_Hlk28955002"/>
            <w:r w:rsidRPr="00023D58">
              <w:rPr>
                <w:rFonts w:ascii="Times New Roman" w:eastAsia="PMingLiU" w:hAnsi="Times New Roman" w:cs="Times New Roman"/>
                <w:bCs/>
                <w:kern w:val="2"/>
                <w:sz w:val="24"/>
                <w:szCs w:val="24"/>
                <w:lang w:eastAsia="zh-TW"/>
              </w:rPr>
              <w:t xml:space="preserve">(Total: </w:t>
            </w:r>
            <w:r w:rsidR="00DF18F9">
              <w:rPr>
                <w:rFonts w:ascii="Times New Roman" w:eastAsia="PMingLiU" w:hAnsi="Times New Roman" w:cs="Times New Roman"/>
                <w:bCs/>
                <w:kern w:val="2"/>
                <w:sz w:val="24"/>
                <w:szCs w:val="24"/>
                <w:lang w:eastAsia="zh-TW"/>
              </w:rPr>
              <w:t>18</w:t>
            </w:r>
            <w:r w:rsidR="00DF18F9" w:rsidRPr="00023D58">
              <w:rPr>
                <w:rFonts w:ascii="Times New Roman" w:eastAsia="PMingLiU" w:hAnsi="Times New Roman" w:cs="Times New Roman"/>
                <w:bCs/>
                <w:kern w:val="2"/>
                <w:sz w:val="24"/>
                <w:szCs w:val="24"/>
                <w:lang w:eastAsia="zh-TW"/>
              </w:rPr>
              <w:t xml:space="preserve"> </w:t>
            </w:r>
            <w:r w:rsidRPr="00023D58">
              <w:rPr>
                <w:rFonts w:ascii="Times New Roman" w:eastAsia="PMingLiU" w:hAnsi="Times New Roman" w:cs="Times New Roman"/>
                <w:bCs/>
                <w:kern w:val="2"/>
                <w:sz w:val="24"/>
                <w:szCs w:val="24"/>
                <w:lang w:eastAsia="zh-TW"/>
              </w:rPr>
              <w:t>marks)</w:t>
            </w:r>
            <w:bookmarkEnd w:id="6"/>
          </w:p>
          <w:bookmarkEnd w:id="7"/>
          <w:p w:rsidR="008B2989" w:rsidRPr="00023D58" w:rsidRDefault="008B2989" w:rsidP="008B2989">
            <w:pPr>
              <w:widowControl w:val="0"/>
              <w:tabs>
                <w:tab w:val="right" w:pos="10466"/>
              </w:tabs>
              <w:snapToGrid w:val="0"/>
              <w:contextualSpacing/>
              <w:jc w:val="both"/>
              <w:rPr>
                <w:rFonts w:ascii="Times New Roman" w:eastAsia="PMingLiU" w:hAnsi="Times New Roman" w:cs="Times New Roman"/>
                <w:bCs/>
                <w:kern w:val="2"/>
                <w:sz w:val="24"/>
                <w:szCs w:val="24"/>
                <w:lang w:eastAsia="zh-TW"/>
              </w:rPr>
            </w:pPr>
          </w:p>
        </w:tc>
      </w:tr>
    </w:tbl>
    <w:p w:rsidR="00441F53" w:rsidRDefault="0094704C">
      <w:bookmarkStart w:id="8" w:name="_Hlk28955261"/>
      <w:bookmarkEnd w:id="1"/>
      <w:bookmarkEnd w:id="2"/>
      <w:r>
        <w:br w:type="page"/>
      </w:r>
    </w:p>
    <w:p w:rsidR="00441F53" w:rsidRDefault="00441F53" w:rsidP="00430FA1">
      <w:pPr>
        <w:ind w:hanging="110"/>
        <w:rPr>
          <w:rFonts w:ascii="Times New Roman" w:hAnsi="Times New Roman" w:cs="Times New Roman"/>
          <w:sz w:val="24"/>
          <w:szCs w:val="24"/>
          <w:u w:val="single"/>
          <w:lang w:val="en-HK"/>
        </w:rPr>
        <w:sectPr w:rsidR="00441F53" w:rsidSect="00093B6E">
          <w:headerReference w:type="default" r:id="rId8"/>
          <w:footerReference w:type="default" r:id="rId9"/>
          <w:pgSz w:w="11906" w:h="16838"/>
          <w:pgMar w:top="1440" w:right="992" w:bottom="1440" w:left="1077" w:header="709" w:footer="709" w:gutter="0"/>
          <w:cols w:space="708"/>
          <w:docGrid w:linePitch="360"/>
        </w:sect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3969"/>
      </w:tblGrid>
      <w:tr w:rsidR="004B0DB5" w:rsidTr="00EB0CF2">
        <w:tc>
          <w:tcPr>
            <w:tcW w:w="10065" w:type="dxa"/>
          </w:tcPr>
          <w:p w:rsidR="008C17AF" w:rsidRPr="00023D58" w:rsidRDefault="0094704C" w:rsidP="008C17AF">
            <w:pPr>
              <w:snapToGrid w:val="0"/>
              <w:jc w:val="center"/>
              <w:rPr>
                <w:rFonts w:ascii="Times New Roman" w:hAnsi="Times New Roman" w:cs="Times New Roman"/>
                <w:sz w:val="24"/>
                <w:szCs w:val="24"/>
              </w:rPr>
            </w:pPr>
            <w:r w:rsidRPr="00023D58">
              <w:rPr>
                <w:rFonts w:ascii="Times New Roman" w:hAnsi="Times New Roman" w:cs="Times New Roman"/>
                <w:sz w:val="24"/>
                <w:szCs w:val="24"/>
              </w:rPr>
              <w:lastRenderedPageBreak/>
              <w:t>Grade</w:t>
            </w:r>
            <w:r>
              <w:rPr>
                <w:rFonts w:ascii="Times New Roman" w:hAnsi="Times New Roman" w:cs="Times New Roman"/>
                <w:sz w:val="24"/>
                <w:szCs w:val="24"/>
              </w:rPr>
              <w:t>d</w:t>
            </w:r>
            <w:r w:rsidRPr="00023D58">
              <w:rPr>
                <w:rFonts w:ascii="Times New Roman" w:hAnsi="Times New Roman" w:cs="Times New Roman"/>
                <w:sz w:val="24"/>
                <w:szCs w:val="24"/>
              </w:rPr>
              <w:t xml:space="preserve"> Assignment </w:t>
            </w:r>
            <w:r w:rsidR="00541C6D">
              <w:rPr>
                <w:rFonts w:ascii="Times New Roman" w:hAnsi="Times New Roman" w:cs="Times New Roman"/>
                <w:sz w:val="24"/>
                <w:szCs w:val="24"/>
              </w:rPr>
              <w:t>5</w:t>
            </w:r>
            <w:r>
              <w:rPr>
                <w:rFonts w:ascii="Times New Roman" w:hAnsi="Times New Roman" w:cs="Times New Roman"/>
                <w:sz w:val="24"/>
                <w:szCs w:val="24"/>
              </w:rPr>
              <w:t>:</w:t>
            </w:r>
            <w:r w:rsidRPr="00023D58">
              <w:rPr>
                <w:rFonts w:ascii="Times New Roman" w:hAnsi="Times New Roman" w:cs="Times New Roman"/>
                <w:sz w:val="24"/>
                <w:szCs w:val="24"/>
              </w:rPr>
              <w:t xml:space="preserve"> Marginal and Absorption Costing</w:t>
            </w:r>
          </w:p>
          <w:p w:rsidR="008C17AF" w:rsidRPr="00023D58" w:rsidRDefault="0094704C" w:rsidP="008C17AF">
            <w:pPr>
              <w:snapToGrid w:val="0"/>
              <w:jc w:val="center"/>
              <w:rPr>
                <w:rFonts w:ascii="Times New Roman" w:hAnsi="Times New Roman" w:cs="Times New Roman"/>
                <w:sz w:val="24"/>
                <w:szCs w:val="24"/>
              </w:rPr>
            </w:pPr>
            <w:r>
              <w:rPr>
                <w:rFonts w:ascii="Times New Roman" w:hAnsi="Times New Roman" w:cs="Times New Roman"/>
                <w:sz w:val="24"/>
                <w:szCs w:val="24"/>
              </w:rPr>
              <w:t>Elementary Level – Student Worksheet</w:t>
            </w:r>
          </w:p>
          <w:p w:rsidR="00441F53" w:rsidRPr="00D66F33" w:rsidRDefault="00441F53" w:rsidP="00430FA1">
            <w:pPr>
              <w:ind w:hanging="110"/>
              <w:rPr>
                <w:rFonts w:ascii="Times New Roman" w:hAnsi="Times New Roman" w:cs="Times New Roman"/>
                <w:sz w:val="24"/>
                <w:szCs w:val="24"/>
              </w:rPr>
            </w:pPr>
          </w:p>
        </w:tc>
        <w:tc>
          <w:tcPr>
            <w:tcW w:w="3969" w:type="dxa"/>
          </w:tcPr>
          <w:p w:rsidR="00441F53" w:rsidRDefault="00441F53" w:rsidP="00EB0CF2">
            <w:pPr>
              <w:ind w:right="2940" w:hanging="110"/>
              <w:rPr>
                <w:rFonts w:ascii="Times New Roman" w:hAnsi="Times New Roman" w:cs="Times New Roman"/>
                <w:sz w:val="24"/>
                <w:szCs w:val="24"/>
                <w:u w:val="single"/>
              </w:rPr>
            </w:pPr>
          </w:p>
        </w:tc>
      </w:tr>
    </w:tbl>
    <w:tbl>
      <w:tblPr>
        <w:tblStyle w:val="TableGrid1"/>
        <w:tblpPr w:leftFromText="180" w:rightFromText="180" w:vertAnchor="text" w:tblpY="1"/>
        <w:tblOverlap w:val="never"/>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152"/>
        <w:gridCol w:w="5760"/>
        <w:gridCol w:w="1170"/>
        <w:gridCol w:w="1350"/>
        <w:gridCol w:w="2790"/>
      </w:tblGrid>
      <w:tr w:rsidR="004B0DB5" w:rsidTr="00EB0CF2">
        <w:trPr>
          <w:trHeight w:val="794"/>
        </w:trPr>
        <w:tc>
          <w:tcPr>
            <w:tcW w:w="648" w:type="dxa"/>
          </w:tcPr>
          <w:p w:rsidR="003C026C" w:rsidRPr="00524A83" w:rsidRDefault="0094704C" w:rsidP="00F97896">
            <w:pPr>
              <w:pStyle w:val="ListParagraph"/>
              <w:ind w:left="0" w:hanging="107"/>
              <w:rPr>
                <w:rFonts w:ascii="Times New Roman" w:hAnsi="Times New Roman" w:cs="Times New Roman"/>
                <w:sz w:val="24"/>
                <w:szCs w:val="24"/>
              </w:rPr>
            </w:pPr>
            <w:r w:rsidRPr="00524A83">
              <w:rPr>
                <w:rFonts w:ascii="Times New Roman" w:hAnsi="Times New Roman" w:cs="Times New Roman"/>
                <w:sz w:val="24"/>
                <w:szCs w:val="24"/>
              </w:rPr>
              <w:t>(</w:t>
            </w:r>
            <w:r w:rsidR="0018737A">
              <w:rPr>
                <w:rFonts w:ascii="Times New Roman" w:hAnsi="Times New Roman" w:cs="Times New Roman"/>
                <w:sz w:val="24"/>
                <w:szCs w:val="24"/>
              </w:rPr>
              <w:t>a</w:t>
            </w:r>
            <w:r w:rsidRPr="00524A83">
              <w:rPr>
                <w:rFonts w:ascii="Times New Roman" w:hAnsi="Times New Roman" w:cs="Times New Roman"/>
                <w:sz w:val="24"/>
                <w:szCs w:val="24"/>
              </w:rPr>
              <w:t>)</w:t>
            </w:r>
          </w:p>
        </w:tc>
        <w:tc>
          <w:tcPr>
            <w:tcW w:w="9432" w:type="dxa"/>
            <w:gridSpan w:val="4"/>
            <w:tcBorders>
              <w:bottom w:val="single" w:sz="4" w:space="0" w:color="auto"/>
            </w:tcBorders>
          </w:tcPr>
          <w:p w:rsidR="003C026C" w:rsidRPr="00524A83" w:rsidRDefault="0094704C" w:rsidP="00F9789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3C026C" w:rsidRDefault="0094704C" w:rsidP="00F97896">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Income Statement for the year ended 31 December 201</w:t>
            </w:r>
            <w:r>
              <w:rPr>
                <w:rFonts w:ascii="Times New Roman" w:hAnsi="Times New Roman" w:cs="Times New Roman"/>
                <w:sz w:val="24"/>
                <w:szCs w:val="24"/>
              </w:rPr>
              <w:t>9</w:t>
            </w:r>
            <w:r w:rsidR="001135B8">
              <w:rPr>
                <w:rFonts w:ascii="Times New Roman" w:hAnsi="Times New Roman" w:cs="Times New Roman"/>
                <w:sz w:val="24"/>
                <w:szCs w:val="24"/>
              </w:rPr>
              <w:t xml:space="preserve"> (under absorption costing)</w:t>
            </w:r>
          </w:p>
        </w:tc>
        <w:tc>
          <w:tcPr>
            <w:tcW w:w="2790" w:type="dxa"/>
          </w:tcPr>
          <w:p w:rsidR="003C026C" w:rsidRDefault="003C026C" w:rsidP="00F97896">
            <w:pPr>
              <w:pStyle w:val="ListParagraph"/>
              <w:ind w:left="0" w:right="4432"/>
              <w:jc w:val="center"/>
              <w:rPr>
                <w:rFonts w:ascii="Times New Roman" w:hAnsi="Times New Roman" w:cs="Times New Roman"/>
                <w:sz w:val="24"/>
                <w:szCs w:val="24"/>
              </w:rPr>
            </w:pPr>
          </w:p>
        </w:tc>
      </w:tr>
      <w:tr w:rsidR="004B0DB5" w:rsidTr="00EB0CF2">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6912" w:type="dxa"/>
            <w:gridSpan w:val="2"/>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1170" w:type="dxa"/>
          </w:tcPr>
          <w:p w:rsidR="000F2482" w:rsidRPr="00524A83" w:rsidRDefault="0094704C" w:rsidP="00CC3389">
            <w:pPr>
              <w:pStyle w:val="ListParagraph"/>
              <w:spacing w:line="480" w:lineRule="auto"/>
              <w:ind w:left="0"/>
              <w:jc w:val="center"/>
              <w:rPr>
                <w:rFonts w:ascii="Times New Roman" w:hAnsi="Times New Roman" w:cs="Times New Roman"/>
                <w:sz w:val="24"/>
                <w:szCs w:val="24"/>
              </w:rPr>
            </w:pPr>
            <w:r w:rsidRPr="00524A83">
              <w:rPr>
                <w:rFonts w:ascii="Times New Roman" w:hAnsi="Times New Roman" w:cs="Times New Roman"/>
                <w:sz w:val="24"/>
                <w:szCs w:val="24"/>
              </w:rPr>
              <w:t>$’000</w:t>
            </w:r>
          </w:p>
        </w:tc>
        <w:tc>
          <w:tcPr>
            <w:tcW w:w="1350" w:type="dxa"/>
          </w:tcPr>
          <w:p w:rsidR="000F2482" w:rsidRPr="00524A83" w:rsidRDefault="0094704C" w:rsidP="00CC3389">
            <w:pPr>
              <w:pStyle w:val="ListParagraph"/>
              <w:spacing w:line="480" w:lineRule="auto"/>
              <w:ind w:left="0"/>
              <w:jc w:val="center"/>
              <w:rPr>
                <w:rFonts w:ascii="Times New Roman" w:hAnsi="Times New Roman" w:cs="Times New Roman"/>
                <w:sz w:val="24"/>
                <w:szCs w:val="24"/>
              </w:rPr>
            </w:pPr>
            <w:r w:rsidRPr="00524A83">
              <w:rPr>
                <w:rFonts w:ascii="Times New Roman" w:hAnsi="Times New Roman" w:cs="Times New Roman"/>
                <w:sz w:val="24"/>
                <w:szCs w:val="24"/>
              </w:rPr>
              <w:t>$’000</w:t>
            </w:r>
          </w:p>
        </w:tc>
      </w:tr>
      <w:tr w:rsidR="004B0DB5" w:rsidTr="00EB0CF2">
        <w:trPr>
          <w:gridAfter w:val="1"/>
          <w:wAfter w:w="2790" w:type="dxa"/>
          <w:trHeight w:val="432"/>
        </w:trPr>
        <w:tc>
          <w:tcPr>
            <w:tcW w:w="648" w:type="dxa"/>
          </w:tcPr>
          <w:p w:rsidR="002A3B66" w:rsidRPr="00524A83" w:rsidRDefault="002A3B66" w:rsidP="00F97896">
            <w:pPr>
              <w:pStyle w:val="ListParagraph"/>
              <w:ind w:left="0"/>
              <w:rPr>
                <w:rFonts w:ascii="Times New Roman" w:hAnsi="Times New Roman" w:cs="Times New Roman"/>
                <w:sz w:val="24"/>
                <w:szCs w:val="24"/>
              </w:rPr>
            </w:pPr>
          </w:p>
        </w:tc>
        <w:tc>
          <w:tcPr>
            <w:tcW w:w="8082" w:type="dxa"/>
            <w:gridSpan w:val="3"/>
          </w:tcPr>
          <w:p w:rsidR="002A3B66" w:rsidRPr="00524A83" w:rsidRDefault="0094704C" w:rsidP="008166C8">
            <w:pPr>
              <w:pStyle w:val="ListParagraph"/>
              <w:spacing w:line="480" w:lineRule="auto"/>
              <w:ind w:left="0"/>
              <w:rPr>
                <w:rFonts w:ascii="Times New Roman" w:hAnsi="Times New Roman" w:cs="Times New Roman"/>
                <w:sz w:val="24"/>
                <w:szCs w:val="24"/>
              </w:rPr>
            </w:pPr>
            <w:r w:rsidRPr="00F97896">
              <w:rPr>
                <w:rFonts w:ascii="Times New Roman" w:hAnsi="Times New Roman" w:cs="Times New Roman"/>
                <w:sz w:val="24"/>
                <w:szCs w:val="24"/>
              </w:rPr>
              <w:t>Sales</w:t>
            </w:r>
            <w:r>
              <w:rPr>
                <w:rFonts w:ascii="Times New Roman" w:hAnsi="Times New Roman" w:cs="Times New Roman"/>
                <w:sz w:val="24"/>
                <w:szCs w:val="24"/>
              </w:rPr>
              <w:t xml:space="preserve"> </w:t>
            </w:r>
            <w:r w:rsidRPr="00EB0CF2">
              <w:rPr>
                <w:rFonts w:ascii="Times New Roman" w:hAnsi="Times New Roman" w:cs="Times New Roman"/>
                <w:i/>
                <w:iCs/>
                <w:color w:val="FF0000"/>
                <w:sz w:val="24"/>
                <w:szCs w:val="24"/>
              </w:rPr>
              <w:t xml:space="preserve">(Selling </w:t>
            </w:r>
            <w:r w:rsidR="00876CC3">
              <w:rPr>
                <w:rFonts w:ascii="Times New Roman" w:hAnsi="Times New Roman" w:cs="Times New Roman"/>
                <w:i/>
                <w:iCs/>
                <w:color w:val="FF0000"/>
                <w:sz w:val="24"/>
                <w:szCs w:val="24"/>
              </w:rPr>
              <w:t>p</w:t>
            </w:r>
            <w:r w:rsidRPr="00EB0CF2">
              <w:rPr>
                <w:rFonts w:ascii="Times New Roman" w:hAnsi="Times New Roman" w:cs="Times New Roman"/>
                <w:i/>
                <w:iCs/>
                <w:color w:val="FF0000"/>
                <w:sz w:val="24"/>
                <w:szCs w:val="24"/>
              </w:rPr>
              <w:t>rice</w:t>
            </w:r>
            <w:r w:rsidR="008166C8">
              <w:rPr>
                <w:rFonts w:ascii="Times New Roman" w:hAnsi="Times New Roman" w:cs="Times New Roman"/>
                <w:i/>
                <w:iCs/>
                <w:color w:val="FF0000"/>
                <w:sz w:val="24"/>
                <w:szCs w:val="24"/>
              </w:rPr>
              <w:t>×</w:t>
            </w:r>
            <w:r w:rsidRPr="00EB0CF2">
              <w:rPr>
                <w:rFonts w:ascii="Times New Roman" w:hAnsi="Times New Roman" w:cs="Times New Roman"/>
                <w:i/>
                <w:iCs/>
                <w:color w:val="FF0000"/>
                <w:sz w:val="24"/>
                <w:szCs w:val="24"/>
              </w:rPr>
              <w:t xml:space="preserve">Actual </w:t>
            </w:r>
            <w:r w:rsidR="00876CC3">
              <w:rPr>
                <w:rFonts w:ascii="Times New Roman" w:hAnsi="Times New Roman" w:cs="Times New Roman"/>
                <w:i/>
                <w:iCs/>
                <w:color w:val="FF0000"/>
                <w:sz w:val="24"/>
                <w:szCs w:val="24"/>
              </w:rPr>
              <w:t>s</w:t>
            </w:r>
            <w:r w:rsidRPr="00EB0CF2">
              <w:rPr>
                <w:rFonts w:ascii="Times New Roman" w:hAnsi="Times New Roman" w:cs="Times New Roman"/>
                <w:i/>
                <w:iCs/>
                <w:color w:val="FF0000"/>
                <w:sz w:val="24"/>
                <w:szCs w:val="24"/>
              </w:rPr>
              <w:t xml:space="preserve">ales </w:t>
            </w:r>
            <w:r w:rsidR="00876CC3">
              <w:rPr>
                <w:rFonts w:ascii="Times New Roman" w:hAnsi="Times New Roman" w:cs="Times New Roman"/>
                <w:i/>
                <w:iCs/>
                <w:color w:val="FF0000"/>
                <w:sz w:val="24"/>
                <w:szCs w:val="24"/>
              </w:rPr>
              <w:t>u</w:t>
            </w:r>
            <w:r w:rsidRPr="00EB0CF2">
              <w:rPr>
                <w:rFonts w:ascii="Times New Roman" w:hAnsi="Times New Roman" w:cs="Times New Roman"/>
                <w:i/>
                <w:iCs/>
                <w:color w:val="FF0000"/>
                <w:sz w:val="24"/>
                <w:szCs w:val="24"/>
              </w:rPr>
              <w:t>nits)</w:t>
            </w:r>
            <w:r w:rsidRPr="00EB0CF2">
              <w:rPr>
                <w:rFonts w:ascii="Times New Roman" w:hAnsi="Times New Roman" w:cs="Times New Roman"/>
                <w:color w:val="FF0000"/>
                <w:sz w:val="24"/>
                <w:szCs w:val="24"/>
              </w:rPr>
              <w:t xml:space="preserve"> </w:t>
            </w:r>
            <w:r>
              <w:rPr>
                <w:rFonts w:ascii="Times New Roman" w:hAnsi="Times New Roman" w:cs="Times New Roman"/>
                <w:sz w:val="24"/>
                <w:szCs w:val="24"/>
              </w:rPr>
              <w:t>($ _____</w:t>
            </w:r>
            <w:r w:rsidR="009E7350">
              <w:rPr>
                <w:rFonts w:ascii="Times New Roman" w:hAnsi="Times New Roman" w:cs="Times New Roman"/>
                <w:sz w:val="24"/>
                <w:szCs w:val="24"/>
              </w:rPr>
              <w:t>×</w:t>
            </w:r>
            <w:r>
              <w:rPr>
                <w:rFonts w:ascii="Times New Roman" w:hAnsi="Times New Roman" w:cs="Times New Roman"/>
                <w:sz w:val="24"/>
                <w:szCs w:val="24"/>
              </w:rPr>
              <w:t xml:space="preserve"> _____</w:t>
            </w:r>
            <w:r w:rsidR="00D77E49">
              <w:rPr>
                <w:rFonts w:ascii="Times New Roman" w:hAnsi="Times New Roman" w:cs="Times New Roman"/>
                <w:sz w:val="24"/>
                <w:szCs w:val="24"/>
              </w:rPr>
              <w:t>___</w:t>
            </w:r>
            <w:r>
              <w:rPr>
                <w:rFonts w:ascii="Times New Roman" w:hAnsi="Times New Roman" w:cs="Times New Roman"/>
                <w:sz w:val="24"/>
                <w:szCs w:val="24"/>
              </w:rPr>
              <w:t>units)</w:t>
            </w:r>
          </w:p>
        </w:tc>
        <w:tc>
          <w:tcPr>
            <w:tcW w:w="1350" w:type="dxa"/>
          </w:tcPr>
          <w:p w:rsidR="002A3B66" w:rsidRPr="00524A83" w:rsidRDefault="002A3B66" w:rsidP="00CC3389">
            <w:pPr>
              <w:pStyle w:val="ListParagraph"/>
              <w:spacing w:line="480" w:lineRule="auto"/>
              <w:ind w:left="0" w:right="4432"/>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Pr>
                <w:rFonts w:ascii="Times New Roman" w:hAnsi="Times New Roman" w:cs="Times New Roman"/>
                <w:sz w:val="24"/>
                <w:szCs w:val="24"/>
              </w:rPr>
              <w:tab/>
            </w:r>
            <w:r w:rsidRPr="00524A83">
              <w:rPr>
                <w:rFonts w:ascii="Times New Roman" w:hAnsi="Times New Roman" w:cs="Times New Roman"/>
                <w:sz w:val="24"/>
                <w:szCs w:val="24"/>
              </w:rPr>
              <w:t>Less:</w:t>
            </w:r>
          </w:p>
        </w:tc>
        <w:tc>
          <w:tcPr>
            <w:tcW w:w="5760" w:type="dxa"/>
          </w:tcPr>
          <w:p w:rsidR="000F2482" w:rsidRPr="00524A83" w:rsidRDefault="0094704C" w:rsidP="00CC3389">
            <w:pPr>
              <w:pStyle w:val="ListParagraph"/>
              <w:spacing w:line="480" w:lineRule="auto"/>
              <w:ind w:left="0" w:hanging="120"/>
              <w:rPr>
                <w:rFonts w:ascii="Times New Roman" w:hAnsi="Times New Roman" w:cs="Times New Roman"/>
                <w:sz w:val="24"/>
                <w:szCs w:val="24"/>
                <w:u w:val="single"/>
              </w:rPr>
            </w:pPr>
            <w:r w:rsidRPr="00524A83">
              <w:rPr>
                <w:rFonts w:ascii="Times New Roman" w:hAnsi="Times New Roman" w:cs="Times New Roman"/>
                <w:sz w:val="24"/>
                <w:szCs w:val="24"/>
                <w:u w:val="single"/>
              </w:rPr>
              <w:t>Cost of goods sold</w:t>
            </w:r>
          </w:p>
        </w:tc>
        <w:tc>
          <w:tcPr>
            <w:tcW w:w="1170" w:type="dxa"/>
          </w:tcPr>
          <w:p w:rsidR="000F2482" w:rsidRPr="00524A83" w:rsidRDefault="000F2482" w:rsidP="00CC3389">
            <w:pPr>
              <w:pStyle w:val="ListParagraph"/>
              <w:spacing w:line="480" w:lineRule="auto"/>
              <w:ind w:left="0"/>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D77E49">
              <w:rPr>
                <w:rFonts w:ascii="Times New Roman" w:hAnsi="Times New Roman" w:cs="Times New Roman"/>
                <w:noProof/>
                <w:sz w:val="24"/>
                <w:szCs w:val="24"/>
                <w:lang w:eastAsia="zh-TW"/>
              </w:rPr>
              <mc:AlternateContent>
                <mc:Choice Requires="wps">
                  <w:drawing>
                    <wp:anchor distT="45720" distB="45720" distL="114300" distR="114300" simplePos="0" relativeHeight="251659264" behindDoc="0" locked="0" layoutInCell="1" allowOverlap="1">
                      <wp:simplePos x="0" y="0"/>
                      <wp:positionH relativeFrom="column">
                        <wp:posOffset>-667415</wp:posOffset>
                      </wp:positionH>
                      <wp:positionV relativeFrom="paragraph">
                        <wp:posOffset>-11316</wp:posOffset>
                      </wp:positionV>
                      <wp:extent cx="1220962" cy="1284388"/>
                      <wp:effectExtent l="0" t="0" r="1778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962" cy="1284388"/>
                              </a:xfrm>
                              <a:prstGeom prst="rect">
                                <a:avLst/>
                              </a:prstGeom>
                              <a:solidFill>
                                <a:srgbClr val="FFFFFF"/>
                              </a:solidFill>
                              <a:ln w="9525">
                                <a:solidFill>
                                  <a:srgbClr val="000000"/>
                                </a:solidFill>
                                <a:miter lim="800000"/>
                                <a:headEnd/>
                                <a:tailEnd/>
                              </a:ln>
                            </wps:spPr>
                            <wps:txbx>
                              <w:txbxContent>
                                <w:p w:rsidR="00EC3CCF" w:rsidRDefault="00EC3CCF" w:rsidP="00D77E49">
                                  <w:pPr>
                                    <w:rPr>
                                      <w:rFonts w:ascii="Comic Sans MS" w:hAnsi="Comic Sans MS"/>
                                      <w:color w:val="FF0000"/>
                                      <w:sz w:val="20"/>
                                      <w:szCs w:val="20"/>
                                    </w:rPr>
                                  </w:pPr>
                                </w:p>
                                <w:p w:rsidR="00EC3CCF" w:rsidRPr="00EB0CF2" w:rsidRDefault="0094704C" w:rsidP="00D77E49">
                                  <w:pPr>
                                    <w:rPr>
                                      <w:rFonts w:ascii="Comic Sans MS" w:hAnsi="Comic Sans MS"/>
                                      <w:color w:val="FF0000"/>
                                      <w:sz w:val="20"/>
                                      <w:szCs w:val="20"/>
                                    </w:rPr>
                                  </w:pPr>
                                  <w:r w:rsidRPr="00EB0CF2">
                                    <w:rPr>
                                      <w:rFonts w:ascii="Comic Sans MS" w:hAnsi="Comic Sans MS"/>
                                      <w:color w:val="FF0000"/>
                                      <w:sz w:val="20"/>
                                      <w:szCs w:val="20"/>
                                    </w:rPr>
                                    <w:t xml:space="preserve">*Cost per unit x </w:t>
                                  </w:r>
                                  <w:r>
                                    <w:rPr>
                                      <w:rFonts w:ascii="Comic Sans MS" w:hAnsi="Comic Sans MS"/>
                                      <w:color w:val="FF0000"/>
                                      <w:sz w:val="20"/>
                                      <w:szCs w:val="20"/>
                                    </w:rPr>
                                    <w:t>A</w:t>
                                  </w:r>
                                  <w:r w:rsidRPr="00EB0CF2">
                                    <w:rPr>
                                      <w:rFonts w:ascii="Comic Sans MS" w:hAnsi="Comic Sans MS"/>
                                      <w:color w:val="FF0000"/>
                                      <w:sz w:val="20"/>
                                      <w:szCs w:val="20"/>
                                    </w:rPr>
                                    <w:t>ctual production units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96.14pt;height:101.13pt;margin-top:-0.89pt;margin-left:-52.55pt;mso-height-percent:0;mso-height-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EC3CCF" w:rsidP="00D77E49" w14:paraId="7952EB05" w14:textId="77777777">
                            <w:pPr>
                              <w:rPr>
                                <w:rFonts w:ascii="Comic Sans MS" w:hAnsi="Comic Sans MS"/>
                                <w:color w:val="FF0000"/>
                                <w:sz w:val="20"/>
                                <w:szCs w:val="20"/>
                              </w:rPr>
                            </w:pPr>
                          </w:p>
                          <w:p w:rsidR="00EC3CCF" w:rsidRPr="00EB0CF2" w:rsidP="00D77E49" w14:paraId="1C4A3E24" w14:textId="165B8E4C">
                            <w:pPr>
                              <w:rPr>
                                <w:rFonts w:ascii="Comic Sans MS" w:hAnsi="Comic Sans MS"/>
                                <w:color w:val="FF0000"/>
                                <w:sz w:val="20"/>
                                <w:szCs w:val="20"/>
                              </w:rPr>
                            </w:pPr>
                            <w:r w:rsidRPr="00EB0CF2">
                              <w:rPr>
                                <w:rFonts w:ascii="Comic Sans MS" w:hAnsi="Comic Sans MS"/>
                                <w:color w:val="FF0000"/>
                                <w:sz w:val="20"/>
                                <w:szCs w:val="20"/>
                              </w:rPr>
                              <w:t xml:space="preserve">*Cost per unit x </w:t>
                            </w:r>
                            <w:r>
                              <w:rPr>
                                <w:rFonts w:ascii="Comic Sans MS" w:hAnsi="Comic Sans MS"/>
                                <w:color w:val="FF0000"/>
                                <w:sz w:val="20"/>
                                <w:szCs w:val="20"/>
                              </w:rPr>
                              <w:t>A</w:t>
                            </w:r>
                            <w:r w:rsidRPr="00EB0CF2">
                              <w:rPr>
                                <w:rFonts w:ascii="Comic Sans MS" w:hAnsi="Comic Sans MS"/>
                                <w:color w:val="FF0000"/>
                                <w:sz w:val="20"/>
                                <w:szCs w:val="20"/>
                              </w:rPr>
                              <w:t>ctual production units</w:t>
                            </w:r>
                          </w:p>
                        </w:txbxContent>
                      </v:textbox>
                    </v:shape>
                  </w:pict>
                </mc:Fallback>
              </mc:AlternateContent>
            </w: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r>
            <w:r w:rsidR="00A06CF2">
              <w:rPr>
                <w:rFonts w:ascii="Times New Roman" w:hAnsi="Times New Roman" w:cs="Times New Roman"/>
                <w:sz w:val="24"/>
                <w:szCs w:val="24"/>
              </w:rPr>
              <w:t>*</w:t>
            </w:r>
            <w:r w:rsidR="00D77E49">
              <w:rPr>
                <w:rFonts w:ascii="Times New Roman" w:hAnsi="Times New Roman" w:cs="Times New Roman"/>
                <w:sz w:val="24"/>
                <w:szCs w:val="24"/>
              </w:rPr>
              <w:t>($ _____</w:t>
            </w:r>
            <w:r w:rsidR="009E7350">
              <w:rPr>
                <w:rFonts w:ascii="Times New Roman" w:hAnsi="Times New Roman" w:cs="Times New Roman"/>
                <w:sz w:val="24"/>
                <w:szCs w:val="24"/>
              </w:rPr>
              <w:t>×</w:t>
            </w:r>
            <w:r w:rsidR="00D77E49">
              <w:rPr>
                <w:rFonts w:ascii="Times New Roman" w:hAnsi="Times New Roman" w:cs="Times New Roman"/>
                <w:sz w:val="24"/>
                <w:szCs w:val="24"/>
              </w:rPr>
              <w:t xml:space="preserve"> ________units)</w:t>
            </w:r>
          </w:p>
        </w:tc>
        <w:tc>
          <w:tcPr>
            <w:tcW w:w="1170" w:type="dxa"/>
          </w:tcPr>
          <w:p w:rsidR="000F2482" w:rsidRPr="00524A83" w:rsidRDefault="000F2482" w:rsidP="00CC3389">
            <w:pPr>
              <w:pStyle w:val="ListParagraph"/>
              <w:spacing w:line="480" w:lineRule="auto"/>
              <w:ind w:left="0" w:right="480"/>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right="480"/>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Add: Direct labour</w:t>
            </w:r>
            <w:r w:rsidR="00A06CF2">
              <w:rPr>
                <w:rFonts w:ascii="Times New Roman" w:hAnsi="Times New Roman" w:cs="Times New Roman"/>
                <w:sz w:val="24"/>
                <w:szCs w:val="24"/>
              </w:rPr>
              <w:t>*</w:t>
            </w:r>
            <w:r w:rsidRPr="00524A83">
              <w:rPr>
                <w:rFonts w:ascii="Times New Roman" w:hAnsi="Times New Roman" w:cs="Times New Roman"/>
                <w:sz w:val="24"/>
                <w:szCs w:val="24"/>
              </w:rPr>
              <w:t xml:space="preserve"> </w:t>
            </w:r>
            <w:r w:rsidR="00D77E49">
              <w:rPr>
                <w:rFonts w:ascii="Times New Roman" w:hAnsi="Times New Roman" w:cs="Times New Roman"/>
                <w:sz w:val="24"/>
                <w:szCs w:val="24"/>
              </w:rPr>
              <w:t>($ _____</w:t>
            </w:r>
            <w:r w:rsidR="009E7350">
              <w:rPr>
                <w:rFonts w:ascii="Times New Roman" w:hAnsi="Times New Roman" w:cs="Times New Roman"/>
                <w:sz w:val="24"/>
                <w:szCs w:val="24"/>
              </w:rPr>
              <w:t>×</w:t>
            </w:r>
            <w:r w:rsidR="00D77E49">
              <w:rPr>
                <w:rFonts w:ascii="Times New Roman" w:hAnsi="Times New Roman" w:cs="Times New Roman"/>
                <w:sz w:val="24"/>
                <w:szCs w:val="24"/>
              </w:rPr>
              <w:t xml:space="preserve"> ________units)</w:t>
            </w:r>
          </w:p>
        </w:tc>
        <w:tc>
          <w:tcPr>
            <w:tcW w:w="1170" w:type="dxa"/>
          </w:tcPr>
          <w:p w:rsidR="000F2482" w:rsidRPr="00524A83" w:rsidRDefault="000F2482" w:rsidP="00CC3389">
            <w:pPr>
              <w:pStyle w:val="ListParagraph"/>
              <w:spacing w:line="480" w:lineRule="auto"/>
              <w:ind w:left="0" w:right="480"/>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right="480"/>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D77E49"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sidR="0018737A">
              <w:rPr>
                <w:rFonts w:ascii="Times New Roman" w:hAnsi="Times New Roman" w:cs="Times New Roman"/>
                <w:sz w:val="24"/>
                <w:szCs w:val="24"/>
              </w:rPr>
              <w:t>production overheads</w:t>
            </w:r>
            <w:r w:rsidR="00A06CF2">
              <w:rPr>
                <w:rFonts w:ascii="Times New Roman" w:hAnsi="Times New Roman" w:cs="Times New Roman"/>
                <w:sz w:val="24"/>
                <w:szCs w:val="24"/>
              </w:rPr>
              <w:t>*</w:t>
            </w:r>
            <w:r w:rsidR="0018737A">
              <w:rPr>
                <w:rFonts w:ascii="Times New Roman" w:hAnsi="Times New Roman" w:cs="Times New Roman"/>
                <w:sz w:val="24"/>
                <w:szCs w:val="24"/>
              </w:rPr>
              <w:t xml:space="preserve"> </w:t>
            </w:r>
            <w:r w:rsidR="0018737A" w:rsidRPr="00524A83">
              <w:rPr>
                <w:rFonts w:ascii="Times New Roman" w:hAnsi="Times New Roman" w:cs="Times New Roman"/>
                <w:sz w:val="24"/>
                <w:szCs w:val="24"/>
              </w:rPr>
              <w:t xml:space="preserve"> </w:t>
            </w:r>
          </w:p>
          <w:p w:rsidR="000F2482" w:rsidRPr="00524A83" w:rsidRDefault="0094704C" w:rsidP="00CC3389">
            <w:pPr>
              <w:pStyle w:val="ListParagraph"/>
              <w:spacing w:line="480" w:lineRule="auto"/>
              <w:ind w:left="0" w:hanging="109"/>
              <w:rPr>
                <w:rFonts w:ascii="Times New Roman" w:hAnsi="Times New Roman" w:cs="Times New Roman"/>
                <w:sz w:val="24"/>
                <w:szCs w:val="24"/>
              </w:rPr>
            </w:pPr>
            <w:r>
              <w:rPr>
                <w:rFonts w:ascii="Times New Roman" w:hAnsi="Times New Roman" w:cs="Times New Roman"/>
                <w:sz w:val="24"/>
                <w:szCs w:val="24"/>
              </w:rPr>
              <w:t>($ _____</w:t>
            </w:r>
            <w:r w:rsidR="009E7350">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17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Fixed </w:t>
            </w:r>
            <w:r w:rsidR="0018737A">
              <w:rPr>
                <w:rFonts w:ascii="Times New Roman" w:hAnsi="Times New Roman" w:cs="Times New Roman"/>
                <w:sz w:val="24"/>
                <w:szCs w:val="24"/>
              </w:rPr>
              <w:t xml:space="preserve">production overheads </w:t>
            </w:r>
            <w:r w:rsidRPr="00524A83">
              <w:rPr>
                <w:rFonts w:ascii="Times New Roman" w:hAnsi="Times New Roman" w:cs="Times New Roman"/>
                <w:sz w:val="24"/>
                <w:szCs w:val="24"/>
              </w:rPr>
              <w:t xml:space="preserve">absorbed </w:t>
            </w:r>
            <w:r w:rsidR="0018737A">
              <w:rPr>
                <w:rFonts w:ascii="Times New Roman" w:hAnsi="Times New Roman" w:cs="Times New Roman"/>
                <w:sz w:val="24"/>
                <w:szCs w:val="24"/>
              </w:rPr>
              <w:t>(</w:t>
            </w:r>
            <w:r w:rsidR="00252100">
              <w:rPr>
                <w:rFonts w:ascii="Times New Roman" w:hAnsi="Times New Roman" w:cs="Times New Roman"/>
                <w:sz w:val="24"/>
                <w:szCs w:val="24"/>
              </w:rPr>
              <w:t>Working</w:t>
            </w:r>
            <w:r w:rsidR="0018737A">
              <w:rPr>
                <w:rFonts w:ascii="Times New Roman" w:hAnsi="Times New Roman" w:cs="Times New Roman"/>
                <w:sz w:val="24"/>
                <w:szCs w:val="24"/>
              </w:rPr>
              <w:t xml:space="preserve"> 1)</w:t>
            </w:r>
          </w:p>
        </w:tc>
        <w:tc>
          <w:tcPr>
            <w:tcW w:w="117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1170" w:type="dxa"/>
            <w:tcBorders>
              <w:top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Closing inventory </w:t>
            </w:r>
            <w:r w:rsidR="00D77E49">
              <w:rPr>
                <w:rFonts w:ascii="Times New Roman" w:hAnsi="Times New Roman" w:cs="Times New Roman"/>
                <w:sz w:val="24"/>
                <w:szCs w:val="24"/>
              </w:rPr>
              <w:t>(</w:t>
            </w:r>
            <w:r w:rsidR="00252100">
              <w:rPr>
                <w:rFonts w:ascii="Times New Roman" w:hAnsi="Times New Roman" w:cs="Times New Roman"/>
                <w:sz w:val="24"/>
                <w:szCs w:val="24"/>
              </w:rPr>
              <w:t>Working</w:t>
            </w:r>
            <w:r w:rsidR="00D77E49">
              <w:rPr>
                <w:rFonts w:ascii="Times New Roman" w:hAnsi="Times New Roman" w:cs="Times New Roman"/>
                <w:sz w:val="24"/>
                <w:szCs w:val="24"/>
              </w:rPr>
              <w:t xml:space="preserve"> 2)</w:t>
            </w:r>
          </w:p>
        </w:tc>
        <w:tc>
          <w:tcPr>
            <w:tcW w:w="117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1170" w:type="dxa"/>
            <w:tcBorders>
              <w:top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EB0CF2" w:rsidRDefault="0094704C" w:rsidP="00CC3389">
            <w:pPr>
              <w:spacing w:line="480" w:lineRule="auto"/>
              <w:ind w:left="-100"/>
              <w:rPr>
                <w:rFonts w:ascii="Times New Roman" w:hAnsi="Times New Roman" w:cs="Times New Roman"/>
                <w:sz w:val="24"/>
                <w:szCs w:val="24"/>
              </w:rPr>
            </w:pPr>
            <w:r>
              <w:rPr>
                <w:rFonts w:ascii="Times New Roman" w:hAnsi="Times New Roman" w:cs="Times New Roman"/>
                <w:sz w:val="24"/>
                <w:szCs w:val="24"/>
              </w:rPr>
              <w:t>_____: ____________</w:t>
            </w:r>
            <w:r w:rsidRPr="00EB0CF2">
              <w:rPr>
                <w:rFonts w:ascii="Times New Roman" w:hAnsi="Times New Roman" w:cs="Times New Roman"/>
                <w:sz w:val="24"/>
                <w:szCs w:val="24"/>
              </w:rPr>
              <w:t>-absorbed production overheads</w:t>
            </w:r>
            <w:r w:rsidR="0009702A" w:rsidRPr="00EB0CF2">
              <w:rPr>
                <w:rFonts w:ascii="Times New Roman" w:hAnsi="Times New Roman" w:cs="Times New Roman"/>
                <w:sz w:val="24"/>
                <w:szCs w:val="24"/>
              </w:rPr>
              <w:t xml:space="preserve"> </w:t>
            </w:r>
            <w:r w:rsidR="00F8229B">
              <w:rPr>
                <w:rFonts w:ascii="Times New Roman" w:hAnsi="Times New Roman" w:cs="Times New Roman"/>
                <w:sz w:val="24"/>
                <w:szCs w:val="24"/>
              </w:rPr>
              <w:tab/>
            </w:r>
            <w:r w:rsidR="0009702A" w:rsidRPr="00EB0CF2">
              <w:rPr>
                <w:rFonts w:ascii="Times New Roman" w:hAnsi="Times New Roman" w:cs="Times New Roman"/>
                <w:sz w:val="24"/>
                <w:szCs w:val="24"/>
              </w:rPr>
              <w:t>(</w:t>
            </w:r>
            <w:r w:rsidR="00252100">
              <w:rPr>
                <w:rFonts w:ascii="Times New Roman" w:hAnsi="Times New Roman" w:cs="Times New Roman"/>
                <w:sz w:val="24"/>
                <w:szCs w:val="24"/>
              </w:rPr>
              <w:t>Working</w:t>
            </w:r>
            <w:r w:rsidR="0009702A" w:rsidRPr="00EB0CF2">
              <w:rPr>
                <w:rFonts w:ascii="Times New Roman" w:hAnsi="Times New Roman" w:cs="Times New Roman"/>
                <w:sz w:val="24"/>
                <w:szCs w:val="24"/>
              </w:rPr>
              <w:t xml:space="preserve"> 3)</w:t>
            </w:r>
          </w:p>
        </w:tc>
        <w:tc>
          <w:tcPr>
            <w:tcW w:w="117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204"/>
        </w:trPr>
        <w:tc>
          <w:tcPr>
            <w:tcW w:w="648" w:type="dxa"/>
          </w:tcPr>
          <w:p w:rsidR="00C52856" w:rsidRPr="00524A83" w:rsidRDefault="00C52856" w:rsidP="00F97896">
            <w:pPr>
              <w:pStyle w:val="ListParagraph"/>
              <w:ind w:left="0"/>
              <w:rPr>
                <w:rFonts w:ascii="Times New Roman" w:hAnsi="Times New Roman" w:cs="Times New Roman"/>
                <w:sz w:val="24"/>
                <w:szCs w:val="24"/>
              </w:rPr>
            </w:pPr>
          </w:p>
        </w:tc>
        <w:tc>
          <w:tcPr>
            <w:tcW w:w="1152" w:type="dxa"/>
          </w:tcPr>
          <w:p w:rsidR="00C52856" w:rsidRPr="00524A83" w:rsidRDefault="00C52856" w:rsidP="00CC3389">
            <w:pPr>
              <w:pStyle w:val="ListParagraph"/>
              <w:spacing w:line="480" w:lineRule="auto"/>
              <w:ind w:left="0" w:hanging="109"/>
              <w:rPr>
                <w:rFonts w:ascii="Times New Roman" w:hAnsi="Times New Roman" w:cs="Times New Roman"/>
                <w:sz w:val="24"/>
                <w:szCs w:val="24"/>
              </w:rPr>
            </w:pPr>
          </w:p>
        </w:tc>
        <w:tc>
          <w:tcPr>
            <w:tcW w:w="5760" w:type="dxa"/>
          </w:tcPr>
          <w:p w:rsidR="00C52856" w:rsidRDefault="00C52856" w:rsidP="00CC3389">
            <w:pPr>
              <w:spacing w:line="480" w:lineRule="auto"/>
              <w:ind w:left="-100"/>
              <w:rPr>
                <w:rFonts w:ascii="Times New Roman" w:hAnsi="Times New Roman" w:cs="Times New Roman"/>
                <w:sz w:val="24"/>
                <w:szCs w:val="24"/>
              </w:rPr>
            </w:pPr>
          </w:p>
        </w:tc>
        <w:tc>
          <w:tcPr>
            <w:tcW w:w="1170" w:type="dxa"/>
            <w:tcBorders>
              <w:top w:val="single" w:sz="4" w:space="0" w:color="auto"/>
            </w:tcBorders>
          </w:tcPr>
          <w:p w:rsidR="00C52856" w:rsidRPr="00524A83" w:rsidRDefault="00C52856" w:rsidP="00CC3389">
            <w:pPr>
              <w:pStyle w:val="ListParagraph"/>
              <w:spacing w:line="480" w:lineRule="auto"/>
              <w:ind w:left="0"/>
              <w:jc w:val="right"/>
              <w:rPr>
                <w:rFonts w:ascii="Times New Roman" w:hAnsi="Times New Roman" w:cs="Times New Roman"/>
                <w:sz w:val="24"/>
                <w:szCs w:val="24"/>
              </w:rPr>
            </w:pPr>
          </w:p>
        </w:tc>
        <w:tc>
          <w:tcPr>
            <w:tcW w:w="1350" w:type="dxa"/>
            <w:tcBorders>
              <w:top w:val="single" w:sz="4" w:space="0" w:color="auto"/>
            </w:tcBorders>
          </w:tcPr>
          <w:p w:rsidR="00C52856" w:rsidRPr="00524A83" w:rsidRDefault="00C52856" w:rsidP="00CC3389">
            <w:pPr>
              <w:pStyle w:val="ListParagraph"/>
              <w:spacing w:line="480" w:lineRule="auto"/>
              <w:ind w:left="0"/>
              <w:jc w:val="right"/>
              <w:rPr>
                <w:rFonts w:ascii="Times New Roman" w:hAnsi="Times New Roman" w:cs="Times New Roman"/>
                <w:sz w:val="24"/>
                <w:szCs w:val="24"/>
              </w:rPr>
            </w:pPr>
          </w:p>
        </w:tc>
      </w:tr>
      <w:tr w:rsidR="004B0DB5" w:rsidTr="00EB0CF2">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6912" w:type="dxa"/>
            <w:gridSpan w:val="2"/>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Gross profit</w:t>
            </w:r>
          </w:p>
        </w:tc>
        <w:tc>
          <w:tcPr>
            <w:tcW w:w="117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Less:</w:t>
            </w: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Selling overheads </w:t>
            </w:r>
            <w:r w:rsidR="00C52856">
              <w:rPr>
                <w:rFonts w:ascii="Times New Roman" w:hAnsi="Times New Roman" w:cs="Times New Roman"/>
                <w:sz w:val="24"/>
                <w:szCs w:val="24"/>
              </w:rPr>
              <w:t>(</w:t>
            </w:r>
            <w:r w:rsidR="00252100">
              <w:rPr>
                <w:rFonts w:ascii="Times New Roman" w:hAnsi="Times New Roman" w:cs="Times New Roman"/>
                <w:sz w:val="24"/>
                <w:szCs w:val="24"/>
              </w:rPr>
              <w:t>Working</w:t>
            </w:r>
            <w:r w:rsidR="00C52856">
              <w:rPr>
                <w:rFonts w:ascii="Times New Roman" w:hAnsi="Times New Roman" w:cs="Times New Roman"/>
                <w:sz w:val="24"/>
                <w:szCs w:val="24"/>
              </w:rPr>
              <w:t xml:space="preserve"> 4)</w:t>
            </w:r>
          </w:p>
        </w:tc>
        <w:tc>
          <w:tcPr>
            <w:tcW w:w="117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409"/>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1152" w:type="dxa"/>
          </w:tcPr>
          <w:p w:rsidR="000F2482" w:rsidRPr="00524A83" w:rsidRDefault="000F2482" w:rsidP="00CC3389">
            <w:pPr>
              <w:pStyle w:val="ListParagraph"/>
              <w:spacing w:line="480" w:lineRule="auto"/>
              <w:ind w:left="0" w:hanging="109"/>
              <w:rPr>
                <w:rFonts w:ascii="Times New Roman" w:hAnsi="Times New Roman" w:cs="Times New Roman"/>
                <w:sz w:val="24"/>
                <w:szCs w:val="24"/>
              </w:rPr>
            </w:pPr>
          </w:p>
        </w:tc>
        <w:tc>
          <w:tcPr>
            <w:tcW w:w="5760" w:type="dxa"/>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Administrative </w:t>
            </w:r>
            <w:r w:rsidRPr="00524A83">
              <w:rPr>
                <w:rFonts w:ascii="Times New Roman" w:hAnsi="Times New Roman" w:cs="Times New Roman"/>
                <w:sz w:val="24"/>
                <w:szCs w:val="24"/>
              </w:rPr>
              <w:t>overheads</w:t>
            </w:r>
          </w:p>
        </w:tc>
        <w:tc>
          <w:tcPr>
            <w:tcW w:w="117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Borders>
              <w:bottom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r w:rsidR="004B0DB5" w:rsidTr="00CC3389">
        <w:trPr>
          <w:gridAfter w:val="1"/>
          <w:wAfter w:w="2790" w:type="dxa"/>
          <w:trHeight w:val="571"/>
        </w:trPr>
        <w:tc>
          <w:tcPr>
            <w:tcW w:w="648" w:type="dxa"/>
          </w:tcPr>
          <w:p w:rsidR="000F2482" w:rsidRPr="00524A83" w:rsidRDefault="000F2482" w:rsidP="00F97896">
            <w:pPr>
              <w:pStyle w:val="ListParagraph"/>
              <w:ind w:left="0"/>
              <w:rPr>
                <w:rFonts w:ascii="Times New Roman" w:hAnsi="Times New Roman" w:cs="Times New Roman"/>
                <w:sz w:val="24"/>
                <w:szCs w:val="24"/>
              </w:rPr>
            </w:pPr>
          </w:p>
        </w:tc>
        <w:tc>
          <w:tcPr>
            <w:tcW w:w="6912" w:type="dxa"/>
            <w:gridSpan w:val="2"/>
          </w:tcPr>
          <w:p w:rsidR="000F2482" w:rsidRPr="00524A83"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Net profit</w:t>
            </w:r>
          </w:p>
        </w:tc>
        <w:tc>
          <w:tcPr>
            <w:tcW w:w="1170" w:type="dxa"/>
            <w:tcBorders>
              <w:top w:val="sing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c>
          <w:tcPr>
            <w:tcW w:w="1350" w:type="dxa"/>
            <w:tcBorders>
              <w:top w:val="single" w:sz="4" w:space="0" w:color="auto"/>
              <w:bottom w:val="double" w:sz="4" w:space="0" w:color="auto"/>
            </w:tcBorders>
          </w:tcPr>
          <w:p w:rsidR="000F2482" w:rsidRPr="00524A83" w:rsidRDefault="000F2482" w:rsidP="00CC3389">
            <w:pPr>
              <w:pStyle w:val="ListParagraph"/>
              <w:spacing w:line="480" w:lineRule="auto"/>
              <w:ind w:left="0"/>
              <w:jc w:val="right"/>
              <w:rPr>
                <w:rFonts w:ascii="Times New Roman" w:hAnsi="Times New Roman" w:cs="Times New Roman"/>
                <w:sz w:val="24"/>
                <w:szCs w:val="24"/>
              </w:rPr>
            </w:pPr>
          </w:p>
        </w:tc>
      </w:tr>
    </w:tbl>
    <w:p w:rsidR="009E7350" w:rsidRDefault="0094704C">
      <w:r>
        <w:br w:type="page"/>
      </w:r>
    </w:p>
    <w:p w:rsidR="003473F5" w:rsidRPr="00EB0CF2" w:rsidRDefault="0094704C" w:rsidP="0018737A">
      <w:pPr>
        <w:ind w:left="710" w:hanging="720"/>
        <w:rPr>
          <w:rFonts w:ascii="Comic Sans MS" w:hAnsi="Comic Sans MS" w:cs="Times New Roman"/>
          <w:color w:val="FF0000"/>
          <w:sz w:val="24"/>
          <w:szCs w:val="24"/>
          <w:u w:val="single"/>
        </w:rPr>
      </w:pPr>
      <w:r w:rsidRPr="00EB0CF2">
        <w:rPr>
          <w:rFonts w:ascii="Comic Sans MS" w:hAnsi="Comic Sans MS" w:cs="Times New Roman"/>
          <w:color w:val="FF0000"/>
          <w:sz w:val="24"/>
          <w:szCs w:val="24"/>
          <w:u w:val="single"/>
        </w:rPr>
        <w:t>Working 1</w:t>
      </w:r>
      <w:r w:rsidR="0018737A" w:rsidRPr="00EB0CF2">
        <w:rPr>
          <w:rFonts w:ascii="Comic Sans MS" w:hAnsi="Comic Sans MS" w:cs="Times New Roman"/>
          <w:color w:val="FF0000"/>
          <w:sz w:val="24"/>
          <w:szCs w:val="24"/>
          <w:u w:val="single"/>
        </w:rPr>
        <w:t xml:space="preserve"> </w:t>
      </w:r>
    </w:p>
    <w:p w:rsidR="0018737A" w:rsidRPr="00876CC3" w:rsidRDefault="0094704C" w:rsidP="00EB0CF2">
      <w:pPr>
        <w:ind w:left="720" w:hanging="720"/>
        <w:rPr>
          <w:rFonts w:ascii="Comic Sans MS" w:hAnsi="Comic Sans MS" w:cs="Times New Roman"/>
          <w:color w:val="FF0000"/>
          <w:sz w:val="24"/>
          <w:szCs w:val="24"/>
        </w:rPr>
      </w:pPr>
      <w:r w:rsidRPr="00875D16">
        <w:rPr>
          <w:rFonts w:ascii="Comic Sans MS" w:hAnsi="Comic Sans MS" w:cs="Times New Roman"/>
          <w:color w:val="FF0000"/>
          <w:sz w:val="24"/>
          <w:szCs w:val="24"/>
        </w:rPr>
        <w:t xml:space="preserve"> </w:t>
      </w:r>
      <w:r w:rsidR="00F8229B">
        <w:rPr>
          <w:rFonts w:ascii="Comic Sans MS" w:hAnsi="Comic Sans MS" w:cs="Times New Roman"/>
          <w:color w:val="FF0000"/>
          <w:sz w:val="24"/>
          <w:szCs w:val="24"/>
        </w:rPr>
        <w:tab/>
      </w:r>
      <w:r w:rsidRPr="00876CC3">
        <w:rPr>
          <w:rFonts w:ascii="Comic Sans MS" w:hAnsi="Comic Sans MS" w:cs="Times New Roman"/>
          <w:color w:val="FF0000"/>
          <w:sz w:val="24"/>
          <w:szCs w:val="24"/>
        </w:rPr>
        <w:t xml:space="preserve">Under absorption costing, predetermined fixed </w:t>
      </w:r>
      <w:r w:rsidR="00EC3CCF">
        <w:rPr>
          <w:rFonts w:ascii="Comic Sans MS" w:hAnsi="Comic Sans MS" w:cs="Times New Roman"/>
          <w:color w:val="FF0000"/>
          <w:sz w:val="24"/>
          <w:szCs w:val="24"/>
        </w:rPr>
        <w:t xml:space="preserve">production </w:t>
      </w:r>
      <w:r w:rsidR="00F8229B">
        <w:rPr>
          <w:rFonts w:ascii="Comic Sans MS" w:hAnsi="Comic Sans MS" w:cs="Times New Roman"/>
          <w:color w:val="FF0000"/>
          <w:sz w:val="24"/>
          <w:szCs w:val="24"/>
        </w:rPr>
        <w:t xml:space="preserve">overhead absorption </w:t>
      </w:r>
      <w:r w:rsidRPr="00876CC3">
        <w:rPr>
          <w:rFonts w:ascii="Comic Sans MS" w:hAnsi="Comic Sans MS" w:cs="Times New Roman"/>
          <w:color w:val="FF0000"/>
          <w:sz w:val="24"/>
          <w:szCs w:val="24"/>
        </w:rPr>
        <w:t>rate is adopted to allocate the fixed production overhead</w:t>
      </w:r>
      <w:r w:rsidR="007C0D3E">
        <w:rPr>
          <w:rFonts w:ascii="Comic Sans MS" w:hAnsi="Comic Sans MS" w:cs="Times New Roman"/>
          <w:color w:val="FF0000"/>
          <w:sz w:val="24"/>
          <w:szCs w:val="24"/>
        </w:rPr>
        <w:t>s</w:t>
      </w:r>
      <w:r w:rsidRPr="00876CC3">
        <w:rPr>
          <w:rFonts w:ascii="Comic Sans MS" w:hAnsi="Comic Sans MS" w:cs="Times New Roman"/>
          <w:color w:val="FF0000"/>
          <w:sz w:val="24"/>
          <w:szCs w:val="24"/>
        </w:rPr>
        <w:t xml:space="preserve"> to the production:</w:t>
      </w:r>
    </w:p>
    <w:p w:rsidR="0018737A" w:rsidRPr="00EB0CF2" w:rsidRDefault="0094704C" w:rsidP="00EB0CF2">
      <w:pPr>
        <w:ind w:left="720" w:hanging="720"/>
        <w:rPr>
          <w:rFonts w:ascii="Comic Sans MS" w:hAnsi="Comic Sans MS" w:cs="Times New Roman"/>
          <w:i/>
          <w:iCs/>
          <w:color w:val="FF0000"/>
          <w:sz w:val="24"/>
          <w:szCs w:val="24"/>
        </w:rPr>
      </w:pPr>
      <w:r>
        <w:rPr>
          <w:rFonts w:ascii="Comic Sans MS" w:hAnsi="Comic Sans MS" w:cs="Times New Roman"/>
          <w:color w:val="FF0000"/>
          <w:sz w:val="24"/>
          <w:szCs w:val="24"/>
        </w:rPr>
        <w:tab/>
      </w:r>
      <w:r w:rsidR="00876CC3" w:rsidRPr="00EB0CF2">
        <w:rPr>
          <w:rFonts w:ascii="Comic Sans MS" w:hAnsi="Comic Sans MS" w:cs="Times New Roman"/>
          <w:i/>
          <w:iCs/>
          <w:color w:val="FF0000"/>
          <w:sz w:val="24"/>
          <w:szCs w:val="24"/>
        </w:rPr>
        <w:t>P</w:t>
      </w:r>
      <w:r w:rsidRPr="00EB0CF2">
        <w:rPr>
          <w:rFonts w:ascii="Comic Sans MS" w:hAnsi="Comic Sans MS" w:cs="Times New Roman"/>
          <w:i/>
          <w:iCs/>
          <w:color w:val="FF0000"/>
          <w:sz w:val="24"/>
          <w:szCs w:val="24"/>
        </w:rPr>
        <w:t xml:space="preserve">redetermined fixed </w:t>
      </w:r>
      <w:r w:rsidR="00EC3CCF">
        <w:rPr>
          <w:rFonts w:ascii="Comic Sans MS" w:hAnsi="Comic Sans MS" w:cs="Times New Roman"/>
          <w:i/>
          <w:iCs/>
          <w:color w:val="FF0000"/>
          <w:sz w:val="24"/>
          <w:szCs w:val="24"/>
        </w:rPr>
        <w:t xml:space="preserve">production </w:t>
      </w:r>
      <w:r w:rsidR="00F8229B">
        <w:rPr>
          <w:rFonts w:ascii="Comic Sans MS" w:hAnsi="Comic Sans MS" w:cs="Times New Roman"/>
          <w:i/>
          <w:iCs/>
          <w:color w:val="FF0000"/>
          <w:sz w:val="24"/>
          <w:szCs w:val="24"/>
        </w:rPr>
        <w:t xml:space="preserve">overhead absorption </w:t>
      </w:r>
      <w:r w:rsidRPr="00EB0CF2">
        <w:rPr>
          <w:rFonts w:ascii="Comic Sans MS" w:hAnsi="Comic Sans MS" w:cs="Times New Roman"/>
          <w:i/>
          <w:iCs/>
          <w:color w:val="FF0000"/>
          <w:sz w:val="24"/>
          <w:szCs w:val="24"/>
        </w:rPr>
        <w:t>rate</w:t>
      </w:r>
      <w:r w:rsidR="00EC3CCF">
        <w:rPr>
          <w:rFonts w:ascii="Comic Sans MS" w:hAnsi="Comic Sans MS" w:cs="Times New Roman"/>
          <w:i/>
          <w:iCs/>
          <w:color w:val="FF0000"/>
          <w:sz w:val="24"/>
          <w:szCs w:val="24"/>
        </w:rPr>
        <w:t xml:space="preserve"> </w:t>
      </w:r>
    </w:p>
    <w:p w:rsidR="0018737A" w:rsidRPr="00EB0CF2" w:rsidRDefault="00F8229B" w:rsidP="0018737A">
      <w:pPr>
        <w:ind w:left="710" w:hanging="720"/>
        <w:rPr>
          <w:rFonts w:ascii="Comic Sans MS" w:hAnsi="Comic Sans MS" w:cs="Times New Roman"/>
          <w:i/>
          <w:iCs/>
          <w:color w:val="FF0000"/>
          <w:sz w:val="24"/>
          <w:szCs w:val="24"/>
        </w:rPr>
      </w:pPr>
      <w:r>
        <w:rPr>
          <w:rFonts w:ascii="Comic Sans MS" w:hAnsi="Comic Sans MS" w:cs="Times New Roman"/>
          <w:i/>
          <w:iCs/>
          <w:color w:val="FF0000"/>
          <w:sz w:val="24"/>
          <w:szCs w:val="24"/>
        </w:rPr>
        <w:tab/>
        <w:t xml:space="preserve">= </w:t>
      </w:r>
      <w:r w:rsidR="0094704C" w:rsidRPr="00EB0CF2">
        <w:rPr>
          <w:rFonts w:ascii="Comic Sans MS" w:hAnsi="Comic Sans MS" w:cs="Times New Roman"/>
          <w:i/>
          <w:iCs/>
          <w:color w:val="FF0000"/>
          <w:sz w:val="24"/>
          <w:szCs w:val="24"/>
        </w:rPr>
        <w:t>Estimated fixed production overheads ÷ Estimated production units</w:t>
      </w:r>
    </w:p>
    <w:p w:rsidR="0018737A" w:rsidRDefault="0094704C" w:rsidP="0018737A">
      <w:pPr>
        <w:ind w:left="710" w:hanging="720"/>
        <w:rPr>
          <w:rFonts w:ascii="Comic Sans MS" w:hAnsi="Comic Sans MS" w:cs="Times New Roman"/>
          <w:sz w:val="24"/>
          <w:szCs w:val="24"/>
        </w:rPr>
      </w:pPr>
      <w:r w:rsidRPr="00EB0CF2">
        <w:rPr>
          <w:rFonts w:ascii="Comic Sans MS" w:hAnsi="Comic Sans MS" w:cs="Times New Roman"/>
          <w:sz w:val="24"/>
          <w:szCs w:val="24"/>
        </w:rPr>
        <w:tab/>
        <w:t>= $ ______________  ÷ _____________ units = $ _________ per unit</w:t>
      </w:r>
    </w:p>
    <w:p w:rsidR="0018737A" w:rsidRDefault="0018737A" w:rsidP="0018737A">
      <w:pPr>
        <w:ind w:left="710" w:hanging="720"/>
        <w:rPr>
          <w:rFonts w:ascii="Comic Sans MS" w:hAnsi="Comic Sans MS" w:cs="Times New Roman"/>
          <w:sz w:val="24"/>
          <w:szCs w:val="24"/>
        </w:rPr>
      </w:pPr>
    </w:p>
    <w:p w:rsidR="0018737A" w:rsidRPr="00EB0CF2" w:rsidRDefault="0094704C" w:rsidP="0018737A">
      <w:pPr>
        <w:ind w:left="710" w:hanging="720"/>
        <w:rPr>
          <w:rFonts w:ascii="Comic Sans MS" w:hAnsi="Comic Sans MS" w:cs="Times New Roman"/>
          <w:i/>
          <w:iCs/>
          <w:color w:val="FF0000"/>
          <w:sz w:val="24"/>
          <w:szCs w:val="24"/>
        </w:rPr>
      </w:pPr>
      <w:r>
        <w:rPr>
          <w:rFonts w:ascii="Comic Sans MS" w:hAnsi="Comic Sans MS" w:cs="Times New Roman"/>
          <w:sz w:val="24"/>
          <w:szCs w:val="24"/>
        </w:rPr>
        <w:tab/>
      </w:r>
      <w:r w:rsidRPr="00EB0CF2">
        <w:rPr>
          <w:rFonts w:ascii="Comic Sans MS" w:hAnsi="Comic Sans MS" w:cs="Times New Roman"/>
          <w:i/>
          <w:iCs/>
          <w:color w:val="FF0000"/>
          <w:sz w:val="24"/>
          <w:szCs w:val="24"/>
        </w:rPr>
        <w:t>Fixed production overheads ab</w:t>
      </w:r>
      <w:r w:rsidR="003B41F6" w:rsidRPr="00EB0CF2">
        <w:rPr>
          <w:rFonts w:ascii="Comic Sans MS" w:hAnsi="Comic Sans MS" w:cs="Times New Roman"/>
          <w:i/>
          <w:iCs/>
          <w:color w:val="FF0000"/>
          <w:sz w:val="24"/>
          <w:szCs w:val="24"/>
        </w:rPr>
        <w:t xml:space="preserve">sorbed </w:t>
      </w:r>
    </w:p>
    <w:p w:rsidR="003B41F6" w:rsidRPr="00EB0CF2" w:rsidRDefault="00F8229B" w:rsidP="00CC3389">
      <w:pPr>
        <w:ind w:left="710" w:right="-513" w:hanging="720"/>
        <w:rPr>
          <w:rFonts w:ascii="Comic Sans MS" w:hAnsi="Comic Sans MS" w:cs="Times New Roman"/>
          <w:i/>
          <w:iCs/>
          <w:color w:val="FF0000"/>
          <w:sz w:val="24"/>
          <w:szCs w:val="24"/>
        </w:rPr>
      </w:pPr>
      <w:r>
        <w:rPr>
          <w:rFonts w:ascii="Comic Sans MS" w:hAnsi="Comic Sans MS" w:cs="Times New Roman"/>
          <w:i/>
          <w:iCs/>
          <w:color w:val="FF0000"/>
          <w:sz w:val="24"/>
          <w:szCs w:val="24"/>
        </w:rPr>
        <w:tab/>
        <w:t xml:space="preserve">= </w:t>
      </w:r>
      <w:r w:rsidR="0094704C" w:rsidRPr="00EB0CF2">
        <w:rPr>
          <w:rFonts w:ascii="Comic Sans MS" w:hAnsi="Comic Sans MS" w:cs="Times New Roman"/>
          <w:i/>
          <w:iCs/>
          <w:color w:val="FF0000"/>
          <w:sz w:val="24"/>
          <w:szCs w:val="24"/>
        </w:rPr>
        <w:t xml:space="preserve">Predetermined fixed </w:t>
      </w:r>
      <w:r w:rsidR="00EC3CCF">
        <w:rPr>
          <w:rFonts w:ascii="Comic Sans MS" w:hAnsi="Comic Sans MS" w:cs="Times New Roman"/>
          <w:i/>
          <w:iCs/>
          <w:color w:val="FF0000"/>
          <w:sz w:val="24"/>
          <w:szCs w:val="24"/>
        </w:rPr>
        <w:t xml:space="preserve">production </w:t>
      </w:r>
      <w:r w:rsidR="0094704C" w:rsidRPr="00EB0CF2">
        <w:rPr>
          <w:rFonts w:ascii="Comic Sans MS" w:hAnsi="Comic Sans MS" w:cs="Times New Roman"/>
          <w:i/>
          <w:iCs/>
          <w:color w:val="FF0000"/>
          <w:sz w:val="24"/>
          <w:szCs w:val="24"/>
        </w:rPr>
        <w:t>overhead absor</w:t>
      </w:r>
      <w:r w:rsidR="0094704C" w:rsidRPr="00EB0CF2">
        <w:rPr>
          <w:rFonts w:ascii="Comic Sans MS" w:hAnsi="Comic Sans MS" w:cs="Times New Roman"/>
          <w:i/>
          <w:iCs/>
          <w:color w:val="FF0000"/>
          <w:sz w:val="24"/>
          <w:szCs w:val="24"/>
        </w:rPr>
        <w:t xml:space="preserve">ption rate x </w:t>
      </w:r>
      <w:r w:rsidR="003B38D2">
        <w:rPr>
          <w:rFonts w:ascii="Comic Sans MS" w:hAnsi="Comic Sans MS" w:cs="Times New Roman"/>
          <w:i/>
          <w:iCs/>
          <w:color w:val="FF0000"/>
          <w:sz w:val="24"/>
          <w:szCs w:val="24"/>
        </w:rPr>
        <w:t>A</w:t>
      </w:r>
      <w:r w:rsidR="0094704C" w:rsidRPr="00EB0CF2">
        <w:rPr>
          <w:rFonts w:ascii="Comic Sans MS" w:hAnsi="Comic Sans MS" w:cs="Times New Roman"/>
          <w:i/>
          <w:iCs/>
          <w:color w:val="FF0000"/>
          <w:sz w:val="24"/>
          <w:szCs w:val="24"/>
        </w:rPr>
        <w:t>ctual production units</w:t>
      </w:r>
    </w:p>
    <w:p w:rsidR="003B41F6" w:rsidRDefault="0094704C" w:rsidP="003B41F6">
      <w:pPr>
        <w:ind w:left="710" w:hanging="720"/>
        <w:rPr>
          <w:rFonts w:ascii="Comic Sans MS" w:hAnsi="Comic Sans MS" w:cs="Times New Roman"/>
          <w:sz w:val="24"/>
          <w:szCs w:val="24"/>
        </w:rPr>
      </w:pPr>
      <w:r>
        <w:rPr>
          <w:rFonts w:ascii="Comic Sans MS" w:hAnsi="Comic Sans MS" w:cs="Times New Roman"/>
          <w:sz w:val="24"/>
          <w:szCs w:val="24"/>
        </w:rPr>
        <w:tab/>
        <w:t>=</w:t>
      </w:r>
      <w:r>
        <w:rPr>
          <w:rFonts w:ascii="Comic Sans MS" w:hAnsi="Comic Sans MS" w:cs="Times New Roman"/>
          <w:sz w:val="24"/>
          <w:szCs w:val="24"/>
        </w:rPr>
        <w:tab/>
        <w:t xml:space="preserve"> </w:t>
      </w:r>
      <w:r w:rsidRPr="00875D16">
        <w:rPr>
          <w:rFonts w:ascii="Comic Sans MS" w:hAnsi="Comic Sans MS" w:cs="Times New Roman"/>
          <w:sz w:val="24"/>
          <w:szCs w:val="24"/>
        </w:rPr>
        <w:t>$ _________</w:t>
      </w:r>
      <w:r>
        <w:rPr>
          <w:rFonts w:ascii="Comic Sans MS" w:hAnsi="Comic Sans MS" w:cs="Times New Roman"/>
          <w:sz w:val="24"/>
          <w:szCs w:val="24"/>
        </w:rPr>
        <w:t xml:space="preserve"> per unit x</w:t>
      </w:r>
      <w:r w:rsidRPr="00875D16">
        <w:rPr>
          <w:rFonts w:ascii="Comic Sans MS" w:hAnsi="Comic Sans MS" w:cs="Times New Roman"/>
          <w:sz w:val="24"/>
          <w:szCs w:val="24"/>
        </w:rPr>
        <w:t xml:space="preserve"> _____________ units = $ </w:t>
      </w:r>
      <w:r>
        <w:rPr>
          <w:rFonts w:ascii="Comic Sans MS" w:hAnsi="Comic Sans MS" w:cs="Times New Roman"/>
          <w:sz w:val="24"/>
          <w:szCs w:val="24"/>
        </w:rPr>
        <w:t>_______________</w:t>
      </w:r>
    </w:p>
    <w:p w:rsidR="003473F5" w:rsidRPr="00EB0CF2" w:rsidRDefault="0094704C" w:rsidP="00BC5210">
      <w:pPr>
        <w:ind w:left="710" w:right="-603" w:hanging="720"/>
        <w:rPr>
          <w:rFonts w:ascii="Comic Sans MS" w:hAnsi="Comic Sans MS" w:cs="Times New Roman"/>
          <w:color w:val="FF0000"/>
          <w:sz w:val="24"/>
          <w:szCs w:val="24"/>
          <w:u w:val="single"/>
        </w:rPr>
      </w:pPr>
      <w:r w:rsidRPr="00EB0CF2">
        <w:rPr>
          <w:rFonts w:ascii="Comic Sans MS" w:hAnsi="Comic Sans MS" w:cs="Times New Roman"/>
          <w:color w:val="FF0000"/>
          <w:sz w:val="24"/>
          <w:szCs w:val="24"/>
          <w:u w:val="single"/>
        </w:rPr>
        <w:t>Working</w:t>
      </w:r>
      <w:r w:rsidR="00D77E49" w:rsidRPr="00EB0CF2">
        <w:rPr>
          <w:rFonts w:ascii="Comic Sans MS" w:hAnsi="Comic Sans MS" w:cs="Times New Roman"/>
          <w:color w:val="FF0000"/>
          <w:sz w:val="24"/>
          <w:szCs w:val="24"/>
          <w:u w:val="single"/>
        </w:rPr>
        <w:t xml:space="preserve"> 2</w:t>
      </w:r>
      <w:r w:rsidR="00D77E49" w:rsidRPr="00F8229B">
        <w:rPr>
          <w:rFonts w:ascii="Comic Sans MS" w:hAnsi="Comic Sans MS" w:cs="Times New Roman"/>
          <w:color w:val="FF0000"/>
          <w:sz w:val="24"/>
          <w:szCs w:val="24"/>
        </w:rPr>
        <w:tab/>
      </w:r>
      <w:r w:rsidR="00D77E49" w:rsidRPr="00F8229B">
        <w:rPr>
          <w:rFonts w:ascii="Comic Sans MS" w:hAnsi="Comic Sans MS" w:cs="Times New Roman"/>
          <w:color w:val="FF0000"/>
          <w:sz w:val="24"/>
          <w:szCs w:val="24"/>
        </w:rPr>
        <w:tab/>
      </w:r>
      <w:r w:rsidR="00D77E49" w:rsidRPr="00F8229B">
        <w:rPr>
          <w:rFonts w:ascii="Comic Sans MS" w:hAnsi="Comic Sans MS" w:cs="Times New Roman"/>
          <w:color w:val="FF0000"/>
          <w:sz w:val="24"/>
          <w:szCs w:val="24"/>
        </w:rPr>
        <w:tab/>
      </w:r>
    </w:p>
    <w:p w:rsidR="003B41F6" w:rsidRPr="00EB0CF2" w:rsidRDefault="00F8229B" w:rsidP="00EB0CF2">
      <w:pPr>
        <w:ind w:left="710" w:right="-603" w:hanging="720"/>
        <w:rPr>
          <w:rFonts w:ascii="Comic Sans MS" w:hAnsi="Comic Sans MS" w:cs="Times New Roman"/>
          <w:color w:val="FF0000"/>
          <w:sz w:val="24"/>
          <w:szCs w:val="24"/>
        </w:rPr>
      </w:pPr>
      <w:r>
        <w:rPr>
          <w:rFonts w:ascii="Comic Sans MS" w:hAnsi="Comic Sans MS" w:cs="Times New Roman"/>
          <w:color w:val="FF0000"/>
          <w:sz w:val="24"/>
          <w:szCs w:val="24"/>
        </w:rPr>
        <w:tab/>
      </w:r>
      <w:r>
        <w:rPr>
          <w:rFonts w:ascii="Comic Sans MS" w:hAnsi="Comic Sans MS" w:cs="Times New Roman"/>
          <w:color w:val="FF0000"/>
          <w:sz w:val="24"/>
          <w:szCs w:val="24"/>
        </w:rPr>
        <w:tab/>
      </w:r>
      <w:r w:rsidR="0094704C" w:rsidRPr="00EB0CF2">
        <w:rPr>
          <w:rFonts w:ascii="Comic Sans MS" w:hAnsi="Comic Sans MS" w:cs="Times New Roman"/>
          <w:color w:val="FF0000"/>
          <w:sz w:val="24"/>
          <w:szCs w:val="24"/>
        </w:rPr>
        <w:t xml:space="preserve">Closing inventory value = Product cost per unit x </w:t>
      </w:r>
      <w:r w:rsidR="003B38D2">
        <w:rPr>
          <w:rFonts w:ascii="Comic Sans MS" w:hAnsi="Comic Sans MS" w:cs="Times New Roman"/>
          <w:color w:val="FF0000"/>
          <w:sz w:val="24"/>
          <w:szCs w:val="24"/>
        </w:rPr>
        <w:t>N</w:t>
      </w:r>
      <w:r w:rsidR="00BC5210">
        <w:rPr>
          <w:rFonts w:ascii="Comic Sans MS" w:hAnsi="Comic Sans MS" w:cs="Times New Roman"/>
          <w:color w:val="FF0000"/>
          <w:sz w:val="24"/>
          <w:szCs w:val="24"/>
        </w:rPr>
        <w:t>umber</w:t>
      </w:r>
      <w:r w:rsidR="0094704C" w:rsidRPr="00EB0CF2">
        <w:rPr>
          <w:rFonts w:ascii="Comic Sans MS" w:hAnsi="Comic Sans MS" w:cs="Times New Roman"/>
          <w:color w:val="FF0000"/>
          <w:sz w:val="24"/>
          <w:szCs w:val="24"/>
        </w:rPr>
        <w:t xml:space="preserve"> of units in closing inventory</w:t>
      </w:r>
    </w:p>
    <w:p w:rsidR="003217C1" w:rsidRPr="00EB0CF2" w:rsidRDefault="0094704C" w:rsidP="003217C1">
      <w:pPr>
        <w:ind w:firstLine="810"/>
        <w:rPr>
          <w:rFonts w:ascii="Comic Sans MS" w:hAnsi="Comic Sans MS" w:cs="Times New Roman"/>
          <w:color w:val="FF0000"/>
          <w:sz w:val="24"/>
          <w:szCs w:val="24"/>
        </w:rPr>
      </w:pPr>
      <w:r w:rsidRPr="00EB0CF2">
        <w:rPr>
          <w:rFonts w:ascii="Comic Sans MS" w:hAnsi="Comic Sans MS" w:cs="Times New Roman"/>
          <w:color w:val="FF0000"/>
          <w:sz w:val="24"/>
          <w:szCs w:val="24"/>
        </w:rPr>
        <w:t xml:space="preserve">Product cost per unit under absorption costing </w:t>
      </w:r>
    </w:p>
    <w:p w:rsidR="0018737A" w:rsidRPr="00EB0CF2" w:rsidRDefault="0094704C" w:rsidP="003217C1">
      <w:pPr>
        <w:ind w:left="990" w:hanging="180"/>
        <w:rPr>
          <w:rFonts w:ascii="Comic Sans MS" w:hAnsi="Comic Sans MS" w:cs="Times New Roman"/>
          <w:i/>
          <w:iCs/>
          <w:color w:val="FF0000"/>
          <w:sz w:val="24"/>
          <w:szCs w:val="24"/>
        </w:rPr>
      </w:pPr>
      <w:r w:rsidRPr="00EB0CF2">
        <w:rPr>
          <w:rFonts w:ascii="Comic Sans MS" w:hAnsi="Comic Sans MS" w:cs="Times New Roman"/>
          <w:i/>
          <w:iCs/>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5704205</wp:posOffset>
                </wp:positionH>
                <wp:positionV relativeFrom="paragraph">
                  <wp:posOffset>233680</wp:posOffset>
                </wp:positionV>
                <wp:extent cx="50800" cy="666750"/>
                <wp:effectExtent l="19050" t="0" r="63500" b="57150"/>
                <wp:wrapNone/>
                <wp:docPr id="13" name="Straight Arrow Connector 13"/>
                <wp:cNvGraphicFramePr/>
                <a:graphic xmlns:a="http://schemas.openxmlformats.org/drawingml/2006/main">
                  <a:graphicData uri="http://schemas.microsoft.com/office/word/2010/wordprocessingShape">
                    <wps:wsp>
                      <wps:cNvCnPr/>
                      <wps:spPr>
                        <a:xfrm>
                          <a:off x="0" y="0"/>
                          <a:ext cx="50800" cy="666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13" o:spid="_x0000_s1027" type="#_x0000_t32" style="width:4pt;height:52.5pt;margin-top:18.4pt;margin-left:449.15pt;mso-height-percent:0;mso-height-relative:margin;mso-width-percent:0;mso-width-relative:margin;mso-wrap-distance-bottom:0;mso-wrap-distance-left:9pt;mso-wrap-distance-right:9pt;mso-wrap-distance-top:0;position:absolute;v-text-anchor:top;z-index:251660288" fillcolor="this" stroked="t" strokecolor="red" strokeweight="0.5pt">
                <v:stroke endarrow="block"/>
              </v:shape>
            </w:pict>
          </mc:Fallback>
        </mc:AlternateContent>
      </w:r>
      <w:r w:rsidRPr="00EB0CF2">
        <w:rPr>
          <w:rFonts w:ascii="Comic Sans MS" w:hAnsi="Comic Sans MS" w:cs="Times New Roman"/>
          <w:i/>
          <w:iCs/>
          <w:color w:val="FF0000"/>
          <w:sz w:val="24"/>
          <w:szCs w:val="24"/>
        </w:rPr>
        <w:t>=</w:t>
      </w:r>
      <w:r w:rsidR="00876CC3" w:rsidRPr="00EB0CF2">
        <w:rPr>
          <w:rFonts w:ascii="Comic Sans MS" w:hAnsi="Comic Sans MS" w:cs="Times New Roman"/>
          <w:i/>
          <w:iCs/>
          <w:color w:val="FF0000"/>
          <w:sz w:val="24"/>
          <w:szCs w:val="24"/>
        </w:rPr>
        <w:t xml:space="preserve"> D</w:t>
      </w:r>
      <w:r w:rsidRPr="00EB0CF2">
        <w:rPr>
          <w:rFonts w:ascii="Comic Sans MS" w:hAnsi="Comic Sans MS" w:cs="Times New Roman"/>
          <w:i/>
          <w:iCs/>
          <w:color w:val="FF0000"/>
          <w:sz w:val="24"/>
          <w:szCs w:val="24"/>
        </w:rPr>
        <w:t xml:space="preserve">irect materials + </w:t>
      </w:r>
      <w:r w:rsidR="003B38D2">
        <w:rPr>
          <w:rFonts w:ascii="Comic Sans MS" w:hAnsi="Comic Sans MS" w:cs="Times New Roman"/>
          <w:i/>
          <w:iCs/>
          <w:color w:val="FF0000"/>
          <w:sz w:val="24"/>
          <w:szCs w:val="24"/>
        </w:rPr>
        <w:t>D</w:t>
      </w:r>
      <w:r w:rsidRPr="00EB0CF2">
        <w:rPr>
          <w:rFonts w:ascii="Comic Sans MS" w:hAnsi="Comic Sans MS" w:cs="Times New Roman"/>
          <w:i/>
          <w:iCs/>
          <w:color w:val="FF0000"/>
          <w:sz w:val="24"/>
          <w:szCs w:val="24"/>
        </w:rPr>
        <w:t xml:space="preserve">irect labour + </w:t>
      </w:r>
      <w:r w:rsidR="003B38D2">
        <w:rPr>
          <w:rFonts w:ascii="Comic Sans MS" w:hAnsi="Comic Sans MS" w:cs="Times New Roman"/>
          <w:i/>
          <w:iCs/>
          <w:color w:val="FF0000"/>
          <w:sz w:val="24"/>
          <w:szCs w:val="24"/>
        </w:rPr>
        <w:t>V</w:t>
      </w:r>
      <w:r w:rsidRPr="00EB0CF2">
        <w:rPr>
          <w:rFonts w:ascii="Comic Sans MS" w:hAnsi="Comic Sans MS" w:cs="Times New Roman"/>
          <w:i/>
          <w:iCs/>
          <w:color w:val="FF0000"/>
          <w:sz w:val="24"/>
          <w:szCs w:val="24"/>
        </w:rPr>
        <w:t>ariable production overhead</w:t>
      </w:r>
      <w:r w:rsidR="007C0D3E">
        <w:rPr>
          <w:rFonts w:ascii="Comic Sans MS" w:hAnsi="Comic Sans MS" w:cs="Times New Roman"/>
          <w:i/>
          <w:iCs/>
          <w:color w:val="FF0000"/>
          <w:sz w:val="24"/>
          <w:szCs w:val="24"/>
        </w:rPr>
        <w:t>s</w:t>
      </w:r>
      <w:r w:rsidRPr="00EB0CF2">
        <w:rPr>
          <w:rFonts w:ascii="Comic Sans MS" w:hAnsi="Comic Sans MS" w:cs="Times New Roman"/>
          <w:i/>
          <w:iCs/>
          <w:color w:val="FF0000"/>
          <w:sz w:val="24"/>
          <w:szCs w:val="24"/>
        </w:rPr>
        <w:t xml:space="preserve"> + </w:t>
      </w:r>
      <w:r w:rsidR="003B38D2">
        <w:rPr>
          <w:rFonts w:ascii="Comic Sans MS" w:hAnsi="Comic Sans MS" w:cs="Times New Roman"/>
          <w:i/>
          <w:iCs/>
          <w:color w:val="FF0000"/>
          <w:sz w:val="24"/>
          <w:szCs w:val="24"/>
        </w:rPr>
        <w:t>F</w:t>
      </w:r>
      <w:r w:rsidR="00F8229B">
        <w:rPr>
          <w:rFonts w:ascii="Comic Sans MS" w:hAnsi="Comic Sans MS" w:cs="Times New Roman"/>
          <w:i/>
          <w:iCs/>
          <w:color w:val="FF0000"/>
          <w:sz w:val="24"/>
          <w:szCs w:val="24"/>
        </w:rPr>
        <w:t xml:space="preserve">ixed </w:t>
      </w:r>
      <w:r w:rsidR="00F8229B">
        <w:rPr>
          <w:rFonts w:ascii="Comic Sans MS" w:hAnsi="Comic Sans MS" w:cs="Times New Roman"/>
          <w:i/>
          <w:iCs/>
          <w:color w:val="FF0000"/>
          <w:sz w:val="24"/>
          <w:szCs w:val="24"/>
        </w:rPr>
        <w:tab/>
      </w:r>
      <w:r w:rsidR="00F8229B">
        <w:rPr>
          <w:rFonts w:ascii="Comic Sans MS" w:hAnsi="Comic Sans MS" w:cs="Times New Roman"/>
          <w:i/>
          <w:iCs/>
          <w:color w:val="FF0000"/>
          <w:sz w:val="24"/>
          <w:szCs w:val="24"/>
        </w:rPr>
        <w:tab/>
      </w:r>
      <w:r w:rsidR="00F8229B">
        <w:rPr>
          <w:rFonts w:ascii="Comic Sans MS" w:hAnsi="Comic Sans MS" w:cs="Times New Roman"/>
          <w:i/>
          <w:iCs/>
          <w:color w:val="FF0000"/>
          <w:sz w:val="24"/>
          <w:szCs w:val="24"/>
        </w:rPr>
        <w:tab/>
        <w:t>production overhead</w:t>
      </w:r>
      <w:r w:rsidR="007C0D3E">
        <w:rPr>
          <w:rFonts w:ascii="Comic Sans MS" w:hAnsi="Comic Sans MS" w:cs="Times New Roman"/>
          <w:i/>
          <w:iCs/>
          <w:color w:val="FF0000"/>
          <w:sz w:val="24"/>
          <w:szCs w:val="24"/>
        </w:rPr>
        <w:t>s</w:t>
      </w:r>
    </w:p>
    <w:p w:rsidR="003217C1" w:rsidRDefault="0094704C" w:rsidP="003217C1">
      <w:pPr>
        <w:ind w:left="990" w:hanging="180"/>
        <w:rPr>
          <w:rFonts w:ascii="Comic Sans MS" w:hAnsi="Comic Sans MS" w:cs="Times New Roman"/>
          <w:sz w:val="24"/>
          <w:szCs w:val="24"/>
        </w:rPr>
      </w:pPr>
      <w:r>
        <w:rPr>
          <w:rFonts w:ascii="Comic Sans MS" w:hAnsi="Comic Sans MS" w:cs="Times New Roman"/>
          <w:sz w:val="24"/>
          <w:szCs w:val="24"/>
        </w:rPr>
        <w:t>= $__________ + $__________ + $__________ + $____________</w:t>
      </w:r>
    </w:p>
    <w:p w:rsidR="003217C1" w:rsidRPr="00EB0CF2" w:rsidRDefault="0094704C" w:rsidP="00EB0CF2">
      <w:pPr>
        <w:ind w:left="990" w:hanging="180"/>
        <w:rPr>
          <w:rFonts w:ascii="Comic Sans MS" w:hAnsi="Comic Sans MS" w:cs="Times New Roman"/>
          <w:sz w:val="24"/>
          <w:szCs w:val="24"/>
        </w:rPr>
      </w:pPr>
      <w:r w:rsidRPr="003217C1">
        <w:rPr>
          <w:rFonts w:ascii="Comic Sans MS" w:hAnsi="Comic Sans MS"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4000571</wp:posOffset>
                </wp:positionH>
                <wp:positionV relativeFrom="paragraph">
                  <wp:posOffset>93705</wp:posOffset>
                </wp:positionV>
                <wp:extent cx="2482723" cy="650349"/>
                <wp:effectExtent l="0" t="0" r="1587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723" cy="650349"/>
                        </a:xfrm>
                        <a:prstGeom prst="rect">
                          <a:avLst/>
                        </a:prstGeom>
                        <a:solidFill>
                          <a:srgbClr val="FFFFFF"/>
                        </a:solidFill>
                        <a:ln w="9525">
                          <a:solidFill>
                            <a:srgbClr val="000000"/>
                          </a:solidFill>
                          <a:miter lim="800000"/>
                          <a:headEnd/>
                          <a:tailEnd/>
                        </a:ln>
                      </wps:spPr>
                      <wps:txbx>
                        <w:txbxContent>
                          <w:p w:rsidR="00EC3CCF" w:rsidRPr="00EB0CF2" w:rsidRDefault="0094704C">
                            <w:pPr>
                              <w:rPr>
                                <w:color w:val="FF0000"/>
                              </w:rPr>
                            </w:pPr>
                            <w:r w:rsidRPr="00EB0CF2">
                              <w:rPr>
                                <w:color w:val="FF0000"/>
                              </w:rPr>
                              <w:t>Fixed production overhead</w:t>
                            </w:r>
                            <w:r>
                              <w:rPr>
                                <w:color w:val="FF0000"/>
                              </w:rPr>
                              <w:t>s</w:t>
                            </w:r>
                            <w:r w:rsidRPr="00EB0CF2">
                              <w:rPr>
                                <w:color w:val="FF0000"/>
                              </w:rPr>
                              <w:t xml:space="preserve"> per unit is equal to</w:t>
                            </w:r>
                            <w:r>
                              <w:rPr>
                                <w:color w:val="FF0000"/>
                              </w:rPr>
                              <w:t xml:space="preserve"> the</w:t>
                            </w:r>
                            <w:r w:rsidRPr="00EB0CF2">
                              <w:rPr>
                                <w:color w:val="FF0000"/>
                              </w:rPr>
                              <w:t xml:space="preserve"> predetermined fixed production overhead absorption rate</w:t>
                            </w:r>
                            <w:r>
                              <w:rPr>
                                <w:color w:val="FF0000"/>
                              </w:rPr>
                              <w:t xml:space="preserve"> </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width:195.49pt;height:51.21pt;margin-top:7.38pt;margin-left:315.01pt;mso-height-percent:0;mso-height-relative:margin;mso-width-percent:400;mso-width-relative:margin;mso-wrap-distance-bottom:3.6pt;mso-wrap-distance-left:9pt;mso-wrap-distance-right:9pt;mso-wrap-distance-top:3.6pt;position:absolute;v-text-anchor:top;z-index:251662336" fillcolor="white" stroked="t" strokecolor="black" strokeweight="0.75pt">
                <v:textbox>
                  <w:txbxContent>
                    <w:p w:rsidR="00EC3CCF" w:rsidRPr="00EB0CF2" w14:paraId="7F39F857" w14:textId="516EAFDB">
                      <w:pPr>
                        <w:rPr>
                          <w:color w:val="FF0000"/>
                        </w:rPr>
                      </w:pPr>
                      <w:r w:rsidRPr="00EB0CF2">
                        <w:rPr>
                          <w:color w:val="FF0000"/>
                        </w:rPr>
                        <w:t>Fixed production overhead</w:t>
                      </w:r>
                      <w:r>
                        <w:rPr>
                          <w:color w:val="FF0000"/>
                        </w:rPr>
                        <w:t>s</w:t>
                      </w:r>
                      <w:r w:rsidRPr="00EB0CF2">
                        <w:rPr>
                          <w:color w:val="FF0000"/>
                        </w:rPr>
                        <w:t xml:space="preserve"> per unit is equal to</w:t>
                      </w:r>
                      <w:r>
                        <w:rPr>
                          <w:color w:val="FF0000"/>
                        </w:rPr>
                        <w:t xml:space="preserve"> the</w:t>
                      </w:r>
                      <w:r w:rsidRPr="00EB0CF2">
                        <w:rPr>
                          <w:color w:val="FF0000"/>
                        </w:rPr>
                        <w:t xml:space="preserve"> predetermined fixed production overhead absorption rate</w:t>
                      </w:r>
                      <w:r>
                        <w:rPr>
                          <w:color w:val="FF0000"/>
                        </w:rPr>
                        <w:t xml:space="preserve"> </w:t>
                      </w:r>
                    </w:p>
                  </w:txbxContent>
                </v:textbox>
              </v:shape>
            </w:pict>
          </mc:Fallback>
        </mc:AlternateContent>
      </w:r>
      <w:r>
        <w:rPr>
          <w:rFonts w:ascii="Comic Sans MS" w:hAnsi="Comic Sans MS" w:cs="Times New Roman"/>
          <w:sz w:val="24"/>
          <w:szCs w:val="24"/>
        </w:rPr>
        <w:t>= $__________</w:t>
      </w:r>
    </w:p>
    <w:p w:rsidR="00BC5210" w:rsidRDefault="00BC5210"/>
    <w:p w:rsidR="00BC5210" w:rsidRPr="00EB0CF2" w:rsidRDefault="00F8229B" w:rsidP="00BC5210">
      <w:pPr>
        <w:ind w:firstLine="810"/>
        <w:rPr>
          <w:rFonts w:ascii="Comic Sans MS" w:hAnsi="Comic Sans MS" w:cs="Times New Roman"/>
          <w:color w:val="FF0000"/>
          <w:sz w:val="24"/>
          <w:szCs w:val="24"/>
        </w:rPr>
      </w:pPr>
      <w:r>
        <w:rPr>
          <w:rFonts w:ascii="Comic Sans MS" w:hAnsi="Comic Sans MS" w:cs="Times New Roman"/>
          <w:color w:val="FF0000"/>
          <w:sz w:val="24"/>
          <w:szCs w:val="24"/>
        </w:rPr>
        <w:tab/>
      </w:r>
      <w:r w:rsidR="0094704C" w:rsidRPr="00EB0CF2">
        <w:rPr>
          <w:rFonts w:ascii="Comic Sans MS" w:hAnsi="Comic Sans MS" w:cs="Times New Roman"/>
          <w:color w:val="FF0000"/>
          <w:sz w:val="24"/>
          <w:szCs w:val="24"/>
        </w:rPr>
        <w:t xml:space="preserve">Number of units in closing inventory </w:t>
      </w:r>
    </w:p>
    <w:p w:rsidR="00BC5210" w:rsidRPr="00EB0CF2" w:rsidRDefault="0094704C" w:rsidP="00BC5210">
      <w:pPr>
        <w:ind w:firstLine="810"/>
        <w:rPr>
          <w:rFonts w:ascii="Comic Sans MS" w:hAnsi="Comic Sans MS" w:cs="Times New Roman"/>
          <w:i/>
          <w:iCs/>
          <w:color w:val="FF0000"/>
          <w:sz w:val="24"/>
          <w:szCs w:val="24"/>
        </w:rPr>
      </w:pPr>
      <w:r w:rsidRPr="00EB0CF2">
        <w:rPr>
          <w:rFonts w:ascii="Comic Sans MS" w:hAnsi="Comic Sans MS" w:cs="Times New Roman"/>
          <w:i/>
          <w:iCs/>
          <w:color w:val="FF0000"/>
          <w:sz w:val="24"/>
          <w:szCs w:val="24"/>
        </w:rPr>
        <w:tab/>
        <w:t>= Production units – Sales units</w:t>
      </w:r>
    </w:p>
    <w:p w:rsidR="00BC5210" w:rsidRDefault="0094704C" w:rsidP="00BC5210">
      <w:pPr>
        <w:ind w:firstLine="810"/>
        <w:rPr>
          <w:rFonts w:ascii="Comic Sans MS" w:hAnsi="Comic Sans MS" w:cs="Times New Roman"/>
          <w:sz w:val="24"/>
          <w:szCs w:val="24"/>
        </w:rPr>
      </w:pPr>
      <w:r w:rsidRPr="00EB0CF2">
        <w:rPr>
          <w:rFonts w:ascii="Comic Sans MS" w:hAnsi="Comic Sans MS" w:cs="Times New Roman"/>
          <w:sz w:val="24"/>
          <w:szCs w:val="24"/>
        </w:rPr>
        <w:tab/>
        <w:t>= _________ units - _________units = __________ units</w:t>
      </w:r>
    </w:p>
    <w:p w:rsidR="0009702A" w:rsidRDefault="0094704C" w:rsidP="00BC5210">
      <w:pPr>
        <w:ind w:left="1" w:firstLine="809"/>
        <w:rPr>
          <w:rFonts w:ascii="Comic Sans MS" w:hAnsi="Comic Sans MS" w:cs="Times New Roman"/>
          <w:sz w:val="24"/>
          <w:szCs w:val="24"/>
        </w:rPr>
      </w:pPr>
      <w:r>
        <w:rPr>
          <w:rFonts w:ascii="Comic Sans MS" w:hAnsi="Comic Sans MS" w:cs="Times New Roman"/>
          <w:sz w:val="24"/>
          <w:szCs w:val="24"/>
        </w:rPr>
        <w:t>Closing inventory value = $__</w:t>
      </w:r>
      <w:r>
        <w:rPr>
          <w:rFonts w:ascii="Comic Sans MS" w:hAnsi="Comic Sans MS" w:cs="Times New Roman"/>
          <w:sz w:val="24"/>
          <w:szCs w:val="24"/>
        </w:rPr>
        <w:t xml:space="preserve">_____ x _________units = </w:t>
      </w:r>
      <w:r>
        <w:rPr>
          <w:rFonts w:ascii="Comic Sans MS" w:hAnsi="Comic Sans MS" w:cs="Times New Roman"/>
          <w:sz w:val="24"/>
          <w:szCs w:val="24"/>
        </w:rPr>
        <w:tab/>
        <w:t>$_____________</w:t>
      </w:r>
    </w:p>
    <w:p w:rsidR="0009702A" w:rsidRDefault="0009702A" w:rsidP="00BC5210">
      <w:pPr>
        <w:ind w:left="1" w:firstLine="809"/>
        <w:rPr>
          <w:rFonts w:ascii="Comic Sans MS" w:hAnsi="Comic Sans MS" w:cs="Times New Roman"/>
          <w:sz w:val="24"/>
          <w:szCs w:val="24"/>
        </w:rPr>
      </w:pPr>
    </w:p>
    <w:p w:rsidR="003473F5" w:rsidRPr="00EB0CF2" w:rsidRDefault="0094704C" w:rsidP="00C976BD">
      <w:pPr>
        <w:ind w:left="710" w:right="-603" w:hanging="720"/>
        <w:jc w:val="both"/>
        <w:rPr>
          <w:rFonts w:ascii="Comic Sans MS" w:hAnsi="Comic Sans MS" w:cs="Times New Roman"/>
          <w:color w:val="FF0000"/>
          <w:sz w:val="24"/>
          <w:szCs w:val="24"/>
          <w:u w:val="single"/>
        </w:rPr>
      </w:pPr>
      <w:r w:rsidRPr="00EB0CF2">
        <w:rPr>
          <w:rFonts w:ascii="Comic Sans MS" w:hAnsi="Comic Sans MS" w:cs="Times New Roman"/>
          <w:color w:val="FF0000"/>
          <w:sz w:val="24"/>
          <w:szCs w:val="24"/>
          <w:u w:val="single"/>
        </w:rPr>
        <w:t>Working</w:t>
      </w:r>
      <w:r w:rsidR="00F8229B">
        <w:rPr>
          <w:rFonts w:ascii="Comic Sans MS" w:hAnsi="Comic Sans MS" w:cs="Times New Roman"/>
          <w:color w:val="FF0000"/>
          <w:sz w:val="24"/>
          <w:szCs w:val="24"/>
          <w:u w:val="single"/>
        </w:rPr>
        <w:t xml:space="preserve"> 3</w:t>
      </w:r>
    </w:p>
    <w:p w:rsidR="0009702A" w:rsidRPr="00876CC3" w:rsidRDefault="0094704C" w:rsidP="00EB0CF2">
      <w:pPr>
        <w:ind w:left="710" w:right="-603" w:hanging="720"/>
        <w:jc w:val="both"/>
        <w:rPr>
          <w:rFonts w:ascii="Comic Sans MS" w:hAnsi="Comic Sans MS" w:cs="Times New Roman"/>
          <w:color w:val="FF0000"/>
          <w:sz w:val="24"/>
          <w:szCs w:val="24"/>
        </w:rPr>
      </w:pPr>
      <w:r>
        <w:rPr>
          <w:rFonts w:ascii="Comic Sans MS" w:hAnsi="Comic Sans MS" w:cs="Times New Roman"/>
          <w:color w:val="FF0000"/>
          <w:sz w:val="24"/>
          <w:szCs w:val="24"/>
        </w:rPr>
        <w:tab/>
      </w:r>
      <w:r w:rsidRPr="00876CC3">
        <w:rPr>
          <w:rFonts w:ascii="Comic Sans MS" w:hAnsi="Comic Sans MS" w:cs="Times New Roman"/>
          <w:color w:val="FF0000"/>
          <w:sz w:val="24"/>
          <w:szCs w:val="24"/>
        </w:rPr>
        <w:t>As the overhead</w:t>
      </w:r>
      <w:r w:rsidR="007C0D3E">
        <w:rPr>
          <w:rFonts w:ascii="Comic Sans MS" w:hAnsi="Comic Sans MS" w:cs="Times New Roman"/>
          <w:color w:val="FF0000"/>
          <w:sz w:val="24"/>
          <w:szCs w:val="24"/>
        </w:rPr>
        <w:t>s</w:t>
      </w:r>
      <w:r w:rsidRPr="00876CC3">
        <w:rPr>
          <w:rFonts w:ascii="Comic Sans MS" w:hAnsi="Comic Sans MS" w:cs="Times New Roman"/>
          <w:color w:val="FF0000"/>
          <w:sz w:val="24"/>
          <w:szCs w:val="24"/>
        </w:rPr>
        <w:t xml:space="preserve"> absorbed is an estimated amount, </w:t>
      </w:r>
      <w:r w:rsidR="00C976BD" w:rsidRPr="00876CC3">
        <w:rPr>
          <w:rFonts w:ascii="Comic Sans MS" w:hAnsi="Comic Sans MS" w:cs="Times New Roman"/>
          <w:color w:val="FF0000"/>
          <w:sz w:val="24"/>
          <w:szCs w:val="24"/>
        </w:rPr>
        <w:t>adjustments should be made in the cost of goods sold for any over/under absorption of fixed production overheads (FPOH):</w:t>
      </w:r>
    </w:p>
    <w:p w:rsidR="00C976BD" w:rsidRPr="00EB0CF2" w:rsidRDefault="0094704C" w:rsidP="00EB0CF2">
      <w:pPr>
        <w:ind w:left="2" w:right="-603" w:firstLine="2068"/>
        <w:rPr>
          <w:rFonts w:ascii="Comic Sans MS" w:hAnsi="Comic Sans MS" w:cs="Times New Roman"/>
          <w:i/>
          <w:iCs/>
          <w:color w:val="FF0000"/>
          <w:sz w:val="24"/>
          <w:szCs w:val="24"/>
        </w:rPr>
      </w:pPr>
      <w:r w:rsidRPr="00EB0CF2">
        <w:rPr>
          <w:rFonts w:ascii="Comic Sans MS" w:hAnsi="Comic Sans MS" w:cs="Times New Roman"/>
          <w:i/>
          <w:iCs/>
          <w:color w:val="FF0000"/>
          <w:sz w:val="24"/>
          <w:szCs w:val="24"/>
        </w:rPr>
        <w:t>If Absorbed FPOH &gt; Actual FPOH</w:t>
      </w:r>
      <w:r w:rsidRPr="00EB0CF2">
        <w:rPr>
          <w:rFonts w:ascii="Comic Sans MS" w:hAnsi="Comic Sans MS" w:cs="Times New Roman"/>
          <w:i/>
          <w:iCs/>
          <w:color w:val="FF0000"/>
          <w:sz w:val="24"/>
          <w:szCs w:val="24"/>
        </w:rPr>
        <w:t xml:space="preserve"> =&gt; Over-absorbed FPOH</w:t>
      </w:r>
    </w:p>
    <w:p w:rsidR="0009702A" w:rsidRPr="00EB0CF2" w:rsidRDefault="0094704C" w:rsidP="00C976BD">
      <w:pPr>
        <w:ind w:left="710" w:right="-603" w:firstLine="1270"/>
        <w:rPr>
          <w:rFonts w:ascii="Comic Sans MS" w:hAnsi="Comic Sans MS" w:cs="Times New Roman"/>
          <w:i/>
          <w:iCs/>
          <w:color w:val="FF0000"/>
          <w:sz w:val="24"/>
          <w:szCs w:val="24"/>
        </w:rPr>
      </w:pPr>
      <w:r w:rsidRPr="00EB0CF2">
        <w:rPr>
          <w:rFonts w:ascii="Comic Sans MS" w:hAnsi="Comic Sans MS" w:cs="Times New Roman"/>
          <w:i/>
          <w:iCs/>
          <w:color w:val="FF0000"/>
          <w:sz w:val="24"/>
          <w:szCs w:val="24"/>
        </w:rPr>
        <w:t xml:space="preserve"> If Absorbed FPOH &lt; Actual FPOH =&gt; Under-absorbed FPOH</w:t>
      </w:r>
    </w:p>
    <w:p w:rsidR="0009702A" w:rsidRPr="0009702A" w:rsidRDefault="0094704C" w:rsidP="0009702A">
      <w:pPr>
        <w:ind w:left="710" w:right="-603" w:hanging="720"/>
        <w:rPr>
          <w:rFonts w:ascii="Comic Sans MS" w:hAnsi="Comic Sans MS" w:cs="Times New Roman"/>
          <w:color w:val="FF0000"/>
          <w:sz w:val="24"/>
          <w:szCs w:val="24"/>
        </w:rPr>
      </w:pPr>
      <w:r w:rsidRPr="0009702A">
        <w:rPr>
          <w:rFonts w:ascii="Comic Sans MS" w:hAnsi="Comic Sans MS" w:cs="Times New Roman"/>
          <w:color w:val="FF0000"/>
          <w:sz w:val="24"/>
          <w:szCs w:val="24"/>
        </w:rPr>
        <w:tab/>
        <w:t xml:space="preserve">If FPOH is over-absorbed, the cost of goods sold will be overstated. Over-absorbed FPOH should be </w:t>
      </w:r>
      <w:r w:rsidR="00C976BD">
        <w:rPr>
          <w:rFonts w:ascii="Comic Sans MS" w:hAnsi="Comic Sans MS" w:cs="Times New Roman"/>
          <w:color w:val="FF0000"/>
          <w:sz w:val="24"/>
          <w:szCs w:val="24"/>
        </w:rPr>
        <w:t>deducted</w:t>
      </w:r>
      <w:r w:rsidRPr="0009702A">
        <w:rPr>
          <w:rFonts w:ascii="Comic Sans MS" w:hAnsi="Comic Sans MS" w:cs="Times New Roman"/>
          <w:color w:val="FF0000"/>
          <w:sz w:val="24"/>
          <w:szCs w:val="24"/>
        </w:rPr>
        <w:t xml:space="preserve"> from the cost of goods sold.</w:t>
      </w:r>
    </w:p>
    <w:p w:rsidR="007E324D" w:rsidRDefault="0094704C" w:rsidP="00C976BD">
      <w:pPr>
        <w:ind w:left="710" w:right="-603" w:hanging="720"/>
        <w:jc w:val="both"/>
        <w:rPr>
          <w:rFonts w:ascii="Comic Sans MS" w:hAnsi="Comic Sans MS" w:cs="Times New Roman"/>
          <w:color w:val="FF0000"/>
          <w:sz w:val="24"/>
          <w:szCs w:val="24"/>
        </w:rPr>
      </w:pPr>
      <w:r w:rsidRPr="0009702A">
        <w:rPr>
          <w:rFonts w:ascii="Comic Sans MS" w:hAnsi="Comic Sans MS" w:cs="Times New Roman"/>
          <w:color w:val="FF0000"/>
          <w:sz w:val="24"/>
          <w:szCs w:val="24"/>
        </w:rPr>
        <w:t xml:space="preserve"> </w:t>
      </w:r>
      <w:r w:rsidRPr="0009702A">
        <w:rPr>
          <w:rFonts w:ascii="Comic Sans MS" w:hAnsi="Comic Sans MS" w:cs="Times New Roman"/>
          <w:color w:val="FF0000"/>
          <w:sz w:val="24"/>
          <w:szCs w:val="24"/>
        </w:rPr>
        <w:tab/>
        <w:t xml:space="preserve">If FPOH is under-absorbed, the cost of </w:t>
      </w:r>
      <w:r w:rsidRPr="0009702A">
        <w:rPr>
          <w:rFonts w:ascii="Comic Sans MS" w:hAnsi="Comic Sans MS" w:cs="Times New Roman"/>
          <w:color w:val="FF0000"/>
          <w:sz w:val="24"/>
          <w:szCs w:val="24"/>
        </w:rPr>
        <w:t>goods sold will be understated. Under-absorbed FPOH should be added to the cost of goods sold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287"/>
        <w:gridCol w:w="1683"/>
      </w:tblGrid>
      <w:tr w:rsidR="004B0DB5" w:rsidTr="007E324D">
        <w:trPr>
          <w:trHeight w:val="284"/>
        </w:trPr>
        <w:tc>
          <w:tcPr>
            <w:tcW w:w="669" w:type="dxa"/>
          </w:tcPr>
          <w:p w:rsidR="007E324D" w:rsidRPr="00EB0CF2" w:rsidRDefault="007E324D" w:rsidP="007E324D">
            <w:pPr>
              <w:kinsoku w:val="0"/>
              <w:overflowPunct w:val="0"/>
              <w:contextualSpacing/>
              <w:textAlignment w:val="baseline"/>
              <w:rPr>
                <w:rFonts w:ascii="Comic Sans MS" w:eastAsia="Times New Roman" w:hAnsi="Comic Sans MS" w:cs="Times New Roman"/>
                <w:color w:val="000000"/>
                <w:kern w:val="24"/>
                <w:sz w:val="24"/>
                <w:szCs w:val="24"/>
              </w:rPr>
            </w:pPr>
          </w:p>
        </w:tc>
        <w:tc>
          <w:tcPr>
            <w:tcW w:w="7287" w:type="dxa"/>
          </w:tcPr>
          <w:p w:rsidR="007E324D" w:rsidRPr="00EB0CF2" w:rsidRDefault="007E324D" w:rsidP="007E324D">
            <w:pPr>
              <w:kinsoku w:val="0"/>
              <w:overflowPunct w:val="0"/>
              <w:contextualSpacing/>
              <w:textAlignment w:val="baseline"/>
              <w:rPr>
                <w:rFonts w:ascii="Comic Sans MS" w:eastAsia="Times New Roman" w:hAnsi="Comic Sans MS" w:cs="Times New Roman"/>
                <w:color w:val="000000"/>
                <w:kern w:val="24"/>
                <w:sz w:val="24"/>
                <w:szCs w:val="24"/>
              </w:rPr>
            </w:pPr>
          </w:p>
        </w:tc>
        <w:tc>
          <w:tcPr>
            <w:tcW w:w="1683" w:type="dxa"/>
          </w:tcPr>
          <w:p w:rsidR="007E324D" w:rsidRPr="00EB0CF2" w:rsidRDefault="0094704C" w:rsidP="007E324D">
            <w:pPr>
              <w:kinsoku w:val="0"/>
              <w:overflowPunct w:val="0"/>
              <w:contextualSpacing/>
              <w:jc w:val="center"/>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color w:val="000000"/>
                <w:kern w:val="24"/>
                <w:sz w:val="24"/>
                <w:szCs w:val="24"/>
              </w:rPr>
              <w:t>$</w:t>
            </w:r>
          </w:p>
        </w:tc>
      </w:tr>
      <w:tr w:rsidR="004B0DB5" w:rsidTr="00EB0CF2">
        <w:trPr>
          <w:trHeight w:val="531"/>
        </w:trPr>
        <w:tc>
          <w:tcPr>
            <w:tcW w:w="669" w:type="dxa"/>
          </w:tcPr>
          <w:p w:rsidR="007E324D" w:rsidRPr="00666881" w:rsidRDefault="007E324D" w:rsidP="007E324D">
            <w:pPr>
              <w:kinsoku w:val="0"/>
              <w:overflowPunct w:val="0"/>
              <w:contextualSpacing/>
              <w:textAlignment w:val="baseline"/>
              <w:rPr>
                <w:rFonts w:ascii="Comic Sans MS" w:eastAsia="Times New Roman" w:hAnsi="Comic Sans MS" w:cs="Times New Roman"/>
                <w:color w:val="000000"/>
                <w:kern w:val="24"/>
                <w:sz w:val="24"/>
                <w:szCs w:val="24"/>
              </w:rPr>
            </w:pPr>
          </w:p>
        </w:tc>
        <w:tc>
          <w:tcPr>
            <w:tcW w:w="7287" w:type="dxa"/>
          </w:tcPr>
          <w:p w:rsidR="007E324D" w:rsidRPr="00666881" w:rsidRDefault="0094704C" w:rsidP="007E324D">
            <w:pPr>
              <w:kinsoku w:val="0"/>
              <w:overflowPunct w:val="0"/>
              <w:contextualSpacing/>
              <w:textAlignment w:val="baseline"/>
              <w:rPr>
                <w:rFonts w:ascii="Comic Sans MS" w:eastAsia="Times New Roman" w:hAnsi="Comic Sans MS" w:cs="Times New Roman"/>
                <w:color w:val="000000"/>
                <w:kern w:val="24"/>
                <w:sz w:val="24"/>
                <w:szCs w:val="24"/>
              </w:rPr>
            </w:pPr>
            <w:r w:rsidRPr="00875D16">
              <w:rPr>
                <w:rFonts w:ascii="Comic Sans MS" w:eastAsia="Times New Roman" w:hAnsi="Comic Sans MS" w:cs="Times New Roman"/>
                <w:color w:val="000000"/>
                <w:kern w:val="24"/>
                <w:sz w:val="24"/>
                <w:szCs w:val="24"/>
              </w:rPr>
              <w:t>Actual</w:t>
            </w:r>
            <w:r w:rsidRPr="00875D16">
              <w:rPr>
                <w:rFonts w:ascii="Comic Sans MS" w:eastAsia="Times New Roman" w:hAnsi="Comic Sans MS" w:cs="Times New Roman"/>
                <w:sz w:val="24"/>
                <w:szCs w:val="24"/>
              </w:rPr>
              <w:t xml:space="preserve"> </w:t>
            </w:r>
            <w:r w:rsidRPr="00875D16">
              <w:rPr>
                <w:rFonts w:ascii="Comic Sans MS" w:eastAsia="Times New Roman" w:hAnsi="Comic Sans MS" w:cs="Times New Roman"/>
                <w:color w:val="000000"/>
                <w:kern w:val="24"/>
                <w:sz w:val="24"/>
                <w:szCs w:val="24"/>
              </w:rPr>
              <w:t>fixed production overheads</w:t>
            </w:r>
          </w:p>
        </w:tc>
        <w:tc>
          <w:tcPr>
            <w:tcW w:w="1683" w:type="dxa"/>
          </w:tcPr>
          <w:p w:rsidR="007E324D" w:rsidRPr="007E324D" w:rsidRDefault="007E324D" w:rsidP="007E324D">
            <w:pPr>
              <w:kinsoku w:val="0"/>
              <w:overflowPunct w:val="0"/>
              <w:contextualSpacing/>
              <w:jc w:val="center"/>
              <w:textAlignment w:val="baseline"/>
              <w:rPr>
                <w:rFonts w:ascii="Comic Sans MS" w:eastAsia="Times New Roman" w:hAnsi="Comic Sans MS" w:cs="Times New Roman"/>
                <w:color w:val="000000"/>
                <w:kern w:val="24"/>
                <w:sz w:val="24"/>
                <w:szCs w:val="24"/>
              </w:rPr>
            </w:pPr>
          </w:p>
        </w:tc>
      </w:tr>
      <w:tr w:rsidR="004B0DB5" w:rsidTr="00EB0CF2">
        <w:trPr>
          <w:trHeight w:val="639"/>
        </w:trPr>
        <w:tc>
          <w:tcPr>
            <w:tcW w:w="669" w:type="dxa"/>
          </w:tcPr>
          <w:p w:rsidR="007E324D" w:rsidRPr="00EB0CF2" w:rsidRDefault="007E324D" w:rsidP="007E324D">
            <w:pPr>
              <w:kinsoku w:val="0"/>
              <w:overflowPunct w:val="0"/>
              <w:contextualSpacing/>
              <w:textAlignment w:val="baseline"/>
              <w:rPr>
                <w:rFonts w:ascii="Comic Sans MS" w:eastAsia="Times New Roman" w:hAnsi="Comic Sans MS" w:cs="Times New Roman"/>
                <w:color w:val="000000"/>
                <w:kern w:val="24"/>
                <w:sz w:val="24"/>
                <w:szCs w:val="24"/>
              </w:rPr>
            </w:pPr>
          </w:p>
        </w:tc>
        <w:tc>
          <w:tcPr>
            <w:tcW w:w="7287" w:type="dxa"/>
          </w:tcPr>
          <w:p w:rsidR="007E324D" w:rsidRPr="00EB0CF2" w:rsidRDefault="0094704C" w:rsidP="007E324D">
            <w:pPr>
              <w:kinsoku w:val="0"/>
              <w:overflowPunct w:val="0"/>
              <w:contextualSpacing/>
              <w:textAlignment w:val="baseline"/>
              <w:rPr>
                <w:rFonts w:ascii="Comic Sans MS" w:eastAsia="Times New Roman" w:hAnsi="Comic Sans MS" w:cs="Times New Roman"/>
                <w:color w:val="000000"/>
                <w:kern w:val="24"/>
                <w:sz w:val="24"/>
                <w:szCs w:val="24"/>
              </w:rPr>
            </w:pPr>
            <w:r w:rsidRPr="00EB0CF2">
              <w:rPr>
                <w:rFonts w:ascii="Comic Sans MS" w:eastAsia="Times New Roman" w:hAnsi="Comic Sans MS" w:cs="Times New Roman"/>
                <w:color w:val="000000"/>
                <w:kern w:val="24"/>
                <w:sz w:val="24"/>
                <w:szCs w:val="24"/>
              </w:rPr>
              <w:t>Less: Absorbed fixed production overheads</w:t>
            </w:r>
            <w:r>
              <w:rPr>
                <w:rFonts w:ascii="Comic Sans MS" w:eastAsia="Times New Roman" w:hAnsi="Comic Sans MS" w:cs="Times New Roman"/>
                <w:color w:val="000000"/>
                <w:kern w:val="24"/>
                <w:sz w:val="24"/>
                <w:szCs w:val="24"/>
              </w:rPr>
              <w:t xml:space="preserve"> (from </w:t>
            </w:r>
            <w:r w:rsidR="00876CC3">
              <w:rPr>
                <w:rFonts w:ascii="Comic Sans MS" w:eastAsia="Times New Roman" w:hAnsi="Comic Sans MS" w:cs="Times New Roman"/>
                <w:color w:val="000000"/>
                <w:kern w:val="24"/>
                <w:sz w:val="24"/>
                <w:szCs w:val="24"/>
              </w:rPr>
              <w:t>Working</w:t>
            </w:r>
            <w:r>
              <w:rPr>
                <w:rFonts w:ascii="Comic Sans MS" w:eastAsia="Times New Roman" w:hAnsi="Comic Sans MS" w:cs="Times New Roman"/>
                <w:color w:val="000000"/>
                <w:kern w:val="24"/>
                <w:sz w:val="24"/>
                <w:szCs w:val="24"/>
              </w:rPr>
              <w:t xml:space="preserve"> 1)</w:t>
            </w:r>
          </w:p>
        </w:tc>
        <w:tc>
          <w:tcPr>
            <w:tcW w:w="1683" w:type="dxa"/>
            <w:tcBorders>
              <w:bottom w:val="single" w:sz="4" w:space="0" w:color="auto"/>
            </w:tcBorders>
          </w:tcPr>
          <w:p w:rsidR="007E324D" w:rsidRPr="00EB0CF2" w:rsidRDefault="007E324D" w:rsidP="007E324D">
            <w:pPr>
              <w:kinsoku w:val="0"/>
              <w:overflowPunct w:val="0"/>
              <w:contextualSpacing/>
              <w:jc w:val="center"/>
              <w:textAlignment w:val="baseline"/>
              <w:rPr>
                <w:rFonts w:ascii="Comic Sans MS" w:eastAsia="Times New Roman" w:hAnsi="Comic Sans MS" w:cs="Times New Roman"/>
                <w:color w:val="000000"/>
                <w:kern w:val="24"/>
                <w:sz w:val="24"/>
                <w:szCs w:val="24"/>
              </w:rPr>
            </w:pPr>
          </w:p>
        </w:tc>
      </w:tr>
      <w:tr w:rsidR="004B0DB5" w:rsidTr="00EB0CF2">
        <w:trPr>
          <w:trHeight w:val="638"/>
        </w:trPr>
        <w:tc>
          <w:tcPr>
            <w:tcW w:w="669" w:type="dxa"/>
          </w:tcPr>
          <w:p w:rsidR="007E324D" w:rsidRPr="00EB0CF2" w:rsidRDefault="007E324D" w:rsidP="007E324D">
            <w:pPr>
              <w:kinsoku w:val="0"/>
              <w:overflowPunct w:val="0"/>
              <w:ind w:left="720" w:hanging="107"/>
              <w:contextualSpacing/>
              <w:textAlignment w:val="baseline"/>
              <w:rPr>
                <w:rFonts w:ascii="Comic Sans MS" w:eastAsia="Times New Roman" w:hAnsi="Comic Sans MS" w:cs="Times New Roman"/>
                <w:color w:val="000000"/>
                <w:kern w:val="24"/>
                <w:sz w:val="24"/>
                <w:szCs w:val="24"/>
              </w:rPr>
            </w:pPr>
          </w:p>
        </w:tc>
        <w:tc>
          <w:tcPr>
            <w:tcW w:w="7287" w:type="dxa"/>
          </w:tcPr>
          <w:p w:rsidR="007E324D" w:rsidRPr="00EB0CF2" w:rsidRDefault="0094704C" w:rsidP="007E324D">
            <w:pPr>
              <w:kinsoku w:val="0"/>
              <w:overflowPunct w:val="0"/>
              <w:textAlignment w:val="baseline"/>
              <w:rPr>
                <w:rFonts w:ascii="Comic Sans MS" w:eastAsia="Times New Roman" w:hAnsi="Comic Sans MS" w:cs="Times New Roman"/>
                <w:color w:val="000000"/>
                <w:kern w:val="24"/>
                <w:sz w:val="24"/>
                <w:szCs w:val="24"/>
              </w:rPr>
            </w:pPr>
            <w:r w:rsidRPr="00EB0CF2">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(Over / Under)</w:t>
            </w:r>
            <w:r w:rsidRPr="00EB0CF2">
              <w:rPr>
                <w:rFonts w:ascii="Comic Sans MS" w:eastAsia="Times New Roman" w:hAnsi="Comic Sans MS" w:cs="Times New Roman"/>
                <w:sz w:val="24"/>
                <w:szCs w:val="24"/>
                <w:vertAlign w:val="superscript"/>
              </w:rPr>
              <w:t>#</w:t>
            </w:r>
            <w:r>
              <w:rPr>
                <w:rFonts w:ascii="Comic Sans MS" w:eastAsia="Times New Roman" w:hAnsi="Comic Sans MS" w:cs="Times New Roman"/>
                <w:sz w:val="24"/>
                <w:szCs w:val="24"/>
              </w:rPr>
              <w:t xml:space="preserve"> </w:t>
            </w:r>
            <w:r w:rsidRPr="00EB0CF2">
              <w:rPr>
                <w:rFonts w:ascii="Comic Sans MS" w:eastAsia="Times New Roman" w:hAnsi="Comic Sans MS" w:cs="Times New Roman"/>
                <w:sz w:val="24"/>
                <w:szCs w:val="24"/>
              </w:rPr>
              <w:t>-absorbed fixed production overheads</w:t>
            </w:r>
          </w:p>
        </w:tc>
        <w:tc>
          <w:tcPr>
            <w:tcW w:w="1683" w:type="dxa"/>
            <w:tcBorders>
              <w:top w:val="single" w:sz="4" w:space="0" w:color="auto"/>
              <w:bottom w:val="double" w:sz="4" w:space="0" w:color="auto"/>
            </w:tcBorders>
          </w:tcPr>
          <w:p w:rsidR="007E324D" w:rsidRPr="00EB0CF2" w:rsidRDefault="007E324D" w:rsidP="007E324D">
            <w:pPr>
              <w:kinsoku w:val="0"/>
              <w:overflowPunct w:val="0"/>
              <w:ind w:left="278" w:hanging="278"/>
              <w:contextualSpacing/>
              <w:jc w:val="right"/>
              <w:textAlignment w:val="baseline"/>
              <w:rPr>
                <w:rFonts w:ascii="Comic Sans MS" w:eastAsia="Times New Roman" w:hAnsi="Comic Sans MS" w:cs="Times New Roman"/>
                <w:color w:val="000000"/>
                <w:kern w:val="24"/>
                <w:sz w:val="24"/>
                <w:szCs w:val="24"/>
              </w:rPr>
            </w:pPr>
          </w:p>
        </w:tc>
      </w:tr>
    </w:tbl>
    <w:p w:rsidR="007E324D" w:rsidRDefault="0094704C" w:rsidP="00C976BD">
      <w:pPr>
        <w:ind w:left="710" w:right="-603" w:hanging="720"/>
        <w:jc w:val="both"/>
        <w:rPr>
          <w:rFonts w:ascii="Comic Sans MS" w:hAnsi="Comic Sans MS" w:cs="Times New Roman"/>
          <w:sz w:val="24"/>
          <w:szCs w:val="24"/>
        </w:rPr>
      </w:pPr>
      <w:r w:rsidRPr="00EB0CF2">
        <w:rPr>
          <w:rFonts w:ascii="Comic Sans MS" w:hAnsi="Comic Sans MS" w:cs="Times New Roman"/>
          <w:sz w:val="24"/>
          <w:szCs w:val="24"/>
          <w:vertAlign w:val="superscript"/>
        </w:rPr>
        <w:t>#</w:t>
      </w:r>
      <w:r>
        <w:rPr>
          <w:rFonts w:ascii="Comic Sans MS" w:hAnsi="Comic Sans MS" w:cs="Times New Roman"/>
          <w:sz w:val="24"/>
          <w:szCs w:val="24"/>
        </w:rPr>
        <w:t xml:space="preserve"> Circle the correct answer</w:t>
      </w:r>
    </w:p>
    <w:p w:rsidR="00876CC3" w:rsidRDefault="00876CC3" w:rsidP="00C976BD">
      <w:pPr>
        <w:ind w:left="710" w:right="-603" w:hanging="720"/>
        <w:jc w:val="both"/>
        <w:rPr>
          <w:rFonts w:ascii="Comic Sans MS" w:hAnsi="Comic Sans MS" w:cs="Times New Roman"/>
          <w:color w:val="FF0000"/>
          <w:sz w:val="24"/>
          <w:szCs w:val="24"/>
          <w:u w:val="single"/>
        </w:rPr>
      </w:pPr>
    </w:p>
    <w:p w:rsidR="00A717DD" w:rsidRPr="00EB0CF2" w:rsidRDefault="0094704C" w:rsidP="00C976BD">
      <w:pPr>
        <w:ind w:left="710" w:right="-603" w:hanging="720"/>
        <w:jc w:val="both"/>
        <w:rPr>
          <w:rFonts w:ascii="Comic Sans MS" w:hAnsi="Comic Sans MS" w:cs="Times New Roman"/>
          <w:color w:val="FF0000"/>
          <w:sz w:val="24"/>
          <w:szCs w:val="24"/>
          <w:u w:val="single"/>
        </w:rPr>
      </w:pPr>
      <w:r w:rsidRPr="00EB0CF2">
        <w:rPr>
          <w:rFonts w:ascii="Comic Sans MS" w:hAnsi="Comic Sans MS" w:cs="Times New Roman"/>
          <w:color w:val="FF0000"/>
          <w:sz w:val="24"/>
          <w:szCs w:val="24"/>
          <w:u w:val="single"/>
        </w:rPr>
        <w:t>Working</w:t>
      </w:r>
      <w:r w:rsidR="00F8229B">
        <w:rPr>
          <w:rFonts w:ascii="Comic Sans MS" w:hAnsi="Comic Sans MS" w:cs="Times New Roman"/>
          <w:color w:val="FF0000"/>
          <w:sz w:val="24"/>
          <w:szCs w:val="24"/>
          <w:u w:val="single"/>
        </w:rPr>
        <w:t xml:space="preserve"> 4</w:t>
      </w:r>
    </w:p>
    <w:p w:rsidR="00C52856" w:rsidRDefault="0094704C" w:rsidP="00C976BD">
      <w:pPr>
        <w:ind w:left="710" w:right="-603" w:hanging="720"/>
        <w:jc w:val="both"/>
        <w:rPr>
          <w:rFonts w:ascii="Comic Sans MS" w:hAnsi="Comic Sans MS" w:cs="Times New Roman"/>
          <w:color w:val="FF0000"/>
          <w:sz w:val="24"/>
          <w:szCs w:val="24"/>
        </w:rPr>
      </w:pPr>
      <w:r w:rsidRPr="00EB0CF2">
        <w:rPr>
          <w:rFonts w:ascii="Comic Sans MS" w:hAnsi="Comic Sans MS" w:cs="Times New Roman"/>
          <w:color w:val="FF0000"/>
          <w:sz w:val="24"/>
          <w:szCs w:val="24"/>
        </w:rPr>
        <w:tab/>
      </w:r>
      <w:r w:rsidR="00BA53F3">
        <w:rPr>
          <w:rFonts w:ascii="Comic Sans MS" w:hAnsi="Comic Sans MS" w:cs="Times New Roman"/>
          <w:color w:val="FF0000"/>
          <w:sz w:val="24"/>
          <w:szCs w:val="24"/>
        </w:rPr>
        <w:tab/>
        <w:t xml:space="preserve"> Selling overheads = </w:t>
      </w:r>
      <w:r w:rsidR="003B38D2">
        <w:rPr>
          <w:rFonts w:ascii="Comic Sans MS" w:hAnsi="Comic Sans MS" w:cs="Times New Roman"/>
          <w:color w:val="FF0000"/>
          <w:sz w:val="24"/>
          <w:szCs w:val="24"/>
        </w:rPr>
        <w:t>V</w:t>
      </w:r>
      <w:r w:rsidR="00BA53F3">
        <w:rPr>
          <w:rFonts w:ascii="Comic Sans MS" w:hAnsi="Comic Sans MS" w:cs="Times New Roman"/>
          <w:color w:val="FF0000"/>
          <w:sz w:val="24"/>
          <w:szCs w:val="24"/>
        </w:rPr>
        <w:t xml:space="preserve">ariable selling overheads + </w:t>
      </w:r>
      <w:r w:rsidR="003B38D2">
        <w:rPr>
          <w:rFonts w:ascii="Comic Sans MS" w:hAnsi="Comic Sans MS" w:cs="Times New Roman"/>
          <w:color w:val="FF0000"/>
          <w:sz w:val="24"/>
          <w:szCs w:val="24"/>
        </w:rPr>
        <w:t>F</w:t>
      </w:r>
      <w:r w:rsidR="00BA53F3">
        <w:rPr>
          <w:rFonts w:ascii="Comic Sans MS" w:hAnsi="Comic Sans MS" w:cs="Times New Roman"/>
          <w:color w:val="FF0000"/>
          <w:sz w:val="24"/>
          <w:szCs w:val="24"/>
        </w:rPr>
        <w:t>ixed selling overheads</w:t>
      </w:r>
    </w:p>
    <w:p w:rsidR="00BA53F3" w:rsidRDefault="0094704C" w:rsidP="00BA53F3">
      <w:pPr>
        <w:ind w:left="810" w:right="-603" w:hanging="720"/>
        <w:jc w:val="both"/>
        <w:rPr>
          <w:rFonts w:ascii="Comic Sans MS" w:hAnsi="Comic Sans MS" w:cs="Times New Roman"/>
          <w:color w:val="FF0000"/>
          <w:sz w:val="24"/>
          <w:szCs w:val="24"/>
        </w:rPr>
      </w:pPr>
      <w:r>
        <w:rPr>
          <w:rFonts w:ascii="Comic Sans MS" w:hAnsi="Comic Sans MS" w:cs="Times New Roman"/>
          <w:color w:val="FF0000"/>
          <w:sz w:val="24"/>
          <w:szCs w:val="24"/>
        </w:rPr>
        <w:tab/>
        <w:t>= (</w:t>
      </w:r>
      <w:r w:rsidR="003B38D2">
        <w:rPr>
          <w:rFonts w:ascii="Comic Sans MS" w:hAnsi="Comic Sans MS" w:cs="Times New Roman"/>
          <w:color w:val="FF0000"/>
          <w:sz w:val="24"/>
          <w:szCs w:val="24"/>
        </w:rPr>
        <w:t>C</w:t>
      </w:r>
      <w:r>
        <w:rPr>
          <w:rFonts w:ascii="Comic Sans MS" w:hAnsi="Comic Sans MS" w:cs="Times New Roman"/>
          <w:color w:val="FF0000"/>
          <w:sz w:val="24"/>
          <w:szCs w:val="24"/>
        </w:rPr>
        <w:t xml:space="preserve">ost per unit x </w:t>
      </w:r>
      <w:r w:rsidR="003B38D2">
        <w:rPr>
          <w:rFonts w:ascii="Comic Sans MS" w:hAnsi="Comic Sans MS" w:cs="Times New Roman"/>
          <w:color w:val="FF0000"/>
          <w:sz w:val="24"/>
          <w:szCs w:val="24"/>
        </w:rPr>
        <w:t>A</w:t>
      </w:r>
      <w:r>
        <w:rPr>
          <w:rFonts w:ascii="Comic Sans MS" w:hAnsi="Comic Sans MS" w:cs="Times New Roman"/>
          <w:color w:val="FF0000"/>
          <w:sz w:val="24"/>
          <w:szCs w:val="24"/>
        </w:rPr>
        <w:t xml:space="preserve">ctual sales units) + </w:t>
      </w:r>
      <w:r w:rsidR="003B38D2">
        <w:rPr>
          <w:rFonts w:ascii="Comic Sans MS" w:hAnsi="Comic Sans MS" w:cs="Times New Roman"/>
          <w:color w:val="FF0000"/>
          <w:sz w:val="24"/>
          <w:szCs w:val="24"/>
        </w:rPr>
        <w:t>F</w:t>
      </w:r>
      <w:r>
        <w:rPr>
          <w:rFonts w:ascii="Comic Sans MS" w:hAnsi="Comic Sans MS" w:cs="Times New Roman"/>
          <w:color w:val="FF0000"/>
          <w:sz w:val="24"/>
          <w:szCs w:val="24"/>
        </w:rPr>
        <w:t>ixed selling overheads</w:t>
      </w:r>
    </w:p>
    <w:p w:rsidR="005B5CB9" w:rsidRPr="00EB0CF2" w:rsidRDefault="0094704C" w:rsidP="00BA53F3">
      <w:pPr>
        <w:ind w:left="810" w:right="-603" w:hanging="720"/>
        <w:jc w:val="both"/>
        <w:rPr>
          <w:rFonts w:ascii="Comic Sans MS" w:hAnsi="Comic Sans MS" w:cs="Times New Roman"/>
          <w:sz w:val="24"/>
          <w:szCs w:val="24"/>
        </w:rPr>
      </w:pPr>
      <w:r w:rsidRPr="00EB0CF2">
        <w:rPr>
          <w:rFonts w:ascii="Comic Sans MS" w:hAnsi="Comic Sans MS" w:cs="Times New Roman"/>
          <w:sz w:val="24"/>
          <w:szCs w:val="24"/>
        </w:rPr>
        <w:tab/>
        <w:t>= ($_________ x ______ units) + $ ____________</w:t>
      </w:r>
    </w:p>
    <w:p w:rsidR="005B5CB9" w:rsidRPr="00666881" w:rsidRDefault="0094704C" w:rsidP="00EB0CF2">
      <w:pPr>
        <w:ind w:left="810" w:right="-603" w:hanging="720"/>
        <w:jc w:val="both"/>
        <w:rPr>
          <w:rFonts w:ascii="Comic Sans MS" w:hAnsi="Comic Sans MS" w:cs="Times New Roman"/>
          <w:sz w:val="24"/>
          <w:szCs w:val="24"/>
        </w:rPr>
      </w:pPr>
      <w:r w:rsidRPr="00EB0CF2">
        <w:rPr>
          <w:rFonts w:ascii="Comic Sans MS" w:hAnsi="Comic Sans MS" w:cs="Times New Roman"/>
          <w:sz w:val="24"/>
          <w:szCs w:val="24"/>
        </w:rPr>
        <w:tab/>
        <w:t>= $__________________</w:t>
      </w:r>
    </w:p>
    <w:tbl>
      <w:tblPr>
        <w:tblStyle w:val="TableGrid1"/>
        <w:tblpPr w:leftFromText="180" w:rightFromText="180" w:vertAnchor="text" w:tblpY="1"/>
        <w:tblOverlap w:val="never"/>
        <w:tblW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tblGrid>
      <w:tr w:rsidR="004B0DB5" w:rsidTr="00EB0CF2">
        <w:tc>
          <w:tcPr>
            <w:tcW w:w="843" w:type="dxa"/>
          </w:tcPr>
          <w:p w:rsidR="000F2482" w:rsidRPr="00EB0CF2" w:rsidRDefault="000F2482" w:rsidP="00F97896">
            <w:pPr>
              <w:pStyle w:val="ListParagraph"/>
              <w:ind w:left="0" w:hanging="100"/>
              <w:rPr>
                <w:rFonts w:ascii="Times New Roman" w:eastAsia="Times New Roman" w:hAnsi="Times New Roman" w:cs="Times New Roman"/>
                <w:sz w:val="24"/>
                <w:szCs w:val="24"/>
              </w:rPr>
            </w:pPr>
          </w:p>
        </w:tc>
      </w:tr>
    </w:tbl>
    <w:p w:rsidR="00594384" w:rsidRDefault="0094704C">
      <w:r>
        <w:br w:type="page"/>
      </w:r>
    </w:p>
    <w:tbl>
      <w:tblPr>
        <w:tblStyle w:val="TableGrid1"/>
        <w:tblpPr w:leftFromText="180" w:rightFromText="180" w:vertAnchor="text" w:tblpY="1"/>
        <w:tblOverlap w:val="never"/>
        <w:tblW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tblGrid>
      <w:tr w:rsidR="004B0DB5" w:rsidTr="00EB0CF2">
        <w:tc>
          <w:tcPr>
            <w:tcW w:w="843" w:type="dxa"/>
          </w:tcPr>
          <w:p w:rsidR="000F2482" w:rsidRDefault="000F2482" w:rsidP="00F97896">
            <w:pPr>
              <w:pStyle w:val="ListParagraph"/>
              <w:ind w:left="0" w:hanging="100"/>
              <w:rPr>
                <w:rFonts w:ascii="Times New Roman" w:eastAsia="Times New Roman" w:hAnsi="Times New Roman" w:cs="Times New Roman"/>
                <w:sz w:val="24"/>
                <w:szCs w:val="24"/>
              </w:rPr>
            </w:pPr>
          </w:p>
        </w:tc>
      </w:tr>
    </w:tbl>
    <w:tbl>
      <w:tblPr>
        <w:tblStyle w:val="TableGrid2"/>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709"/>
        <w:gridCol w:w="5811"/>
        <w:gridCol w:w="1560"/>
        <w:gridCol w:w="1559"/>
      </w:tblGrid>
      <w:tr w:rsidR="004B0DB5" w:rsidTr="00EB0CF2">
        <w:trPr>
          <w:trHeight w:val="711"/>
        </w:trPr>
        <w:tc>
          <w:tcPr>
            <w:tcW w:w="856" w:type="dxa"/>
          </w:tcPr>
          <w:p w:rsidR="00F46270" w:rsidRPr="00FB3BC7" w:rsidRDefault="0094704C" w:rsidP="00FB3BC7">
            <w:pPr>
              <w:ind w:hanging="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FB3BC7">
              <w:rPr>
                <w:rFonts w:ascii="Times New Roman" w:eastAsia="Times New Roman" w:hAnsi="Times New Roman" w:cs="Times New Roman"/>
                <w:sz w:val="24"/>
                <w:szCs w:val="24"/>
              </w:rPr>
              <w:t>(</w:t>
            </w:r>
            <w:r w:rsidR="00661AF7">
              <w:rPr>
                <w:rFonts w:ascii="Times New Roman" w:eastAsia="Times New Roman" w:hAnsi="Times New Roman" w:cs="Times New Roman"/>
                <w:sz w:val="24"/>
                <w:szCs w:val="24"/>
              </w:rPr>
              <w:t>b</w:t>
            </w:r>
            <w:r w:rsidRPr="00FB3BC7">
              <w:rPr>
                <w:rFonts w:ascii="Times New Roman" w:eastAsia="Times New Roman" w:hAnsi="Times New Roman" w:cs="Times New Roman"/>
                <w:sz w:val="24"/>
                <w:szCs w:val="24"/>
              </w:rPr>
              <w:t>)</w:t>
            </w:r>
          </w:p>
        </w:tc>
        <w:tc>
          <w:tcPr>
            <w:tcW w:w="9639" w:type="dxa"/>
            <w:gridSpan w:val="4"/>
            <w:tcBorders>
              <w:bottom w:val="single" w:sz="4" w:space="0" w:color="auto"/>
            </w:tcBorders>
          </w:tcPr>
          <w:p w:rsidR="00F46270" w:rsidRPr="00FB3BC7" w:rsidRDefault="0094704C" w:rsidP="00FB3BC7">
            <w:pPr>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Peter</w:t>
            </w:r>
            <w:r w:rsidRPr="00FB3BC7">
              <w:rPr>
                <w:rFonts w:ascii="Times New Roman" w:eastAsia="Times New Roman" w:hAnsi="Times New Roman" w:cs="Times New Roman"/>
                <w:sz w:val="24"/>
                <w:szCs w:val="24"/>
              </w:rPr>
              <w:t xml:space="preserve"> Company</w:t>
            </w:r>
          </w:p>
          <w:p w:rsidR="00F46270" w:rsidRPr="00FB3BC7" w:rsidRDefault="0094704C" w:rsidP="00F46270">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Income Statement for the year ended 31 December 201</w:t>
            </w:r>
            <w:r>
              <w:rPr>
                <w:rFonts w:ascii="Times New Roman" w:eastAsia="Times New Roman" w:hAnsi="Times New Roman" w:cs="Times New Roman"/>
                <w:sz w:val="24"/>
                <w:szCs w:val="24"/>
              </w:rPr>
              <w:t>9</w:t>
            </w:r>
            <w:r w:rsidR="001135B8">
              <w:rPr>
                <w:rFonts w:ascii="Times New Roman" w:eastAsia="Times New Roman" w:hAnsi="Times New Roman" w:cs="Times New Roman"/>
                <w:sz w:val="24"/>
                <w:szCs w:val="24"/>
              </w:rPr>
              <w:t xml:space="preserve"> (under marginal costing)</w:t>
            </w:r>
          </w:p>
        </w:tc>
      </w:tr>
      <w:tr w:rsidR="004B0DB5" w:rsidTr="00EB0CF2">
        <w:tc>
          <w:tcPr>
            <w:tcW w:w="856" w:type="dxa"/>
          </w:tcPr>
          <w:p w:rsidR="00F46270" w:rsidRPr="00FB3BC7" w:rsidRDefault="00F46270" w:rsidP="00FB3BC7">
            <w:pPr>
              <w:contextualSpacing/>
              <w:rPr>
                <w:rFonts w:ascii="Times New Roman" w:eastAsia="Times New Roman" w:hAnsi="Times New Roman" w:cs="Times New Roman"/>
                <w:sz w:val="24"/>
                <w:szCs w:val="24"/>
              </w:rPr>
            </w:pPr>
          </w:p>
        </w:tc>
        <w:tc>
          <w:tcPr>
            <w:tcW w:w="6520" w:type="dxa"/>
            <w:gridSpan w:val="2"/>
          </w:tcPr>
          <w:p w:rsidR="00F46270" w:rsidRPr="00FB3BC7" w:rsidRDefault="00F46270" w:rsidP="00FB3BC7">
            <w:pPr>
              <w:ind w:hanging="109"/>
              <w:contextualSpacing/>
              <w:rPr>
                <w:rFonts w:ascii="Times New Roman" w:eastAsia="Times New Roman" w:hAnsi="Times New Roman" w:cs="Times New Roman"/>
                <w:sz w:val="24"/>
                <w:szCs w:val="24"/>
              </w:rPr>
            </w:pPr>
          </w:p>
        </w:tc>
        <w:tc>
          <w:tcPr>
            <w:tcW w:w="1560" w:type="dxa"/>
          </w:tcPr>
          <w:p w:rsidR="00F46270" w:rsidRPr="00FB3BC7" w:rsidRDefault="0094704C" w:rsidP="00F46270">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1559" w:type="dxa"/>
          </w:tcPr>
          <w:p w:rsidR="00F46270" w:rsidRPr="00FB3BC7" w:rsidRDefault="0094704C" w:rsidP="00F46270">
            <w:pPr>
              <w:pStyle w:val="ListParagraph"/>
              <w:ind w:hanging="720"/>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r>
      <w:tr w:rsidR="004B0DB5" w:rsidTr="00EB0CF2">
        <w:trPr>
          <w:trHeight w:val="477"/>
        </w:trPr>
        <w:tc>
          <w:tcPr>
            <w:tcW w:w="856" w:type="dxa"/>
          </w:tcPr>
          <w:p w:rsidR="00661AF7" w:rsidRPr="00FB3BC7" w:rsidRDefault="00661AF7" w:rsidP="00CC3389">
            <w:pPr>
              <w:spacing w:line="480" w:lineRule="auto"/>
              <w:contextualSpacing/>
              <w:rPr>
                <w:rFonts w:ascii="Times New Roman" w:eastAsia="Times New Roman" w:hAnsi="Times New Roman" w:cs="Times New Roman"/>
                <w:sz w:val="24"/>
                <w:szCs w:val="24"/>
              </w:rPr>
            </w:pPr>
          </w:p>
        </w:tc>
        <w:tc>
          <w:tcPr>
            <w:tcW w:w="8080" w:type="dxa"/>
            <w:gridSpan w:val="3"/>
          </w:tcPr>
          <w:p w:rsidR="00661AF7" w:rsidRPr="00FB3BC7" w:rsidRDefault="0094704C" w:rsidP="00CC3389">
            <w:pPr>
              <w:spacing w:line="480" w:lineRule="auto"/>
              <w:ind w:hanging="109"/>
              <w:contextualSpacing/>
              <w:rPr>
                <w:rFonts w:ascii="Times New Roman" w:eastAsia="Times New Roman" w:hAnsi="Times New Roman" w:cs="Times New Roman"/>
                <w:sz w:val="24"/>
                <w:szCs w:val="24"/>
              </w:rPr>
            </w:pPr>
            <w:r w:rsidRPr="00EB0CF2">
              <w:rPr>
                <w:rFonts w:ascii="Times New Roman" w:eastAsia="Times New Roman" w:hAnsi="Times New Roman" w:cs="Times New Roman"/>
                <w:sz w:val="24"/>
                <w:szCs w:val="24"/>
              </w:rPr>
              <w:t>Sales</w:t>
            </w:r>
            <w:r>
              <w:rPr>
                <w:rFonts w:ascii="Times New Roman" w:hAnsi="Times New Roman" w:cs="Times New Roman"/>
                <w:sz w:val="24"/>
                <w:szCs w:val="24"/>
              </w:rPr>
              <w:t xml:space="preserve"> </w:t>
            </w:r>
            <w:r w:rsidRPr="00875D16">
              <w:rPr>
                <w:rFonts w:ascii="Times New Roman" w:hAnsi="Times New Roman" w:cs="Times New Roman"/>
                <w:i/>
                <w:iCs/>
                <w:color w:val="FF0000"/>
                <w:sz w:val="24"/>
                <w:szCs w:val="24"/>
              </w:rPr>
              <w:t xml:space="preserve">(Selling </w:t>
            </w:r>
            <w:r w:rsidR="004F06E9">
              <w:rPr>
                <w:rFonts w:ascii="Times New Roman" w:hAnsi="Times New Roman" w:cs="Times New Roman"/>
                <w:i/>
                <w:iCs/>
                <w:color w:val="FF0000"/>
                <w:sz w:val="24"/>
                <w:szCs w:val="24"/>
              </w:rPr>
              <w:t>p</w:t>
            </w:r>
            <w:r w:rsidRPr="00875D16">
              <w:rPr>
                <w:rFonts w:ascii="Times New Roman" w:hAnsi="Times New Roman" w:cs="Times New Roman"/>
                <w:i/>
                <w:iCs/>
                <w:color w:val="FF0000"/>
                <w:sz w:val="24"/>
                <w:szCs w:val="24"/>
              </w:rPr>
              <w:t xml:space="preserve">rice </w:t>
            </w:r>
            <w:r w:rsidR="00A10C5C" w:rsidRPr="00A10C5C">
              <w:rPr>
                <w:rFonts w:ascii="Times New Roman" w:hAnsi="Times New Roman" w:cs="Times New Roman"/>
                <w:color w:val="FF0000"/>
                <w:sz w:val="24"/>
                <w:szCs w:val="24"/>
              </w:rPr>
              <w:t>×</w:t>
            </w:r>
            <w:r w:rsidRPr="00A10C5C">
              <w:rPr>
                <w:rFonts w:ascii="Times New Roman" w:hAnsi="Times New Roman" w:cs="Times New Roman"/>
                <w:i/>
                <w:iCs/>
                <w:color w:val="FF0000"/>
                <w:sz w:val="24"/>
                <w:szCs w:val="24"/>
              </w:rPr>
              <w:t xml:space="preserve"> </w:t>
            </w:r>
            <w:r w:rsidRPr="00875D16">
              <w:rPr>
                <w:rFonts w:ascii="Times New Roman" w:hAnsi="Times New Roman" w:cs="Times New Roman"/>
                <w:i/>
                <w:iCs/>
                <w:color w:val="FF0000"/>
                <w:sz w:val="24"/>
                <w:szCs w:val="24"/>
              </w:rPr>
              <w:t xml:space="preserve">Actual </w:t>
            </w:r>
            <w:r w:rsidR="004F06E9">
              <w:rPr>
                <w:rFonts w:ascii="Times New Roman" w:hAnsi="Times New Roman" w:cs="Times New Roman"/>
                <w:i/>
                <w:iCs/>
                <w:color w:val="FF0000"/>
                <w:sz w:val="24"/>
                <w:szCs w:val="24"/>
              </w:rPr>
              <w:t>s</w:t>
            </w:r>
            <w:r w:rsidRPr="00875D16">
              <w:rPr>
                <w:rFonts w:ascii="Times New Roman" w:hAnsi="Times New Roman" w:cs="Times New Roman"/>
                <w:i/>
                <w:iCs/>
                <w:color w:val="FF0000"/>
                <w:sz w:val="24"/>
                <w:szCs w:val="24"/>
              </w:rPr>
              <w:t xml:space="preserve">ales </w:t>
            </w:r>
            <w:r w:rsidR="004F06E9">
              <w:rPr>
                <w:rFonts w:ascii="Times New Roman" w:hAnsi="Times New Roman" w:cs="Times New Roman"/>
                <w:i/>
                <w:iCs/>
                <w:color w:val="FF0000"/>
                <w:sz w:val="24"/>
                <w:szCs w:val="24"/>
              </w:rPr>
              <w:t>u</w:t>
            </w:r>
            <w:r w:rsidRPr="00875D16">
              <w:rPr>
                <w:rFonts w:ascii="Times New Roman" w:hAnsi="Times New Roman" w:cs="Times New Roman"/>
                <w:i/>
                <w:iCs/>
                <w:color w:val="FF0000"/>
                <w:sz w:val="24"/>
                <w:szCs w:val="24"/>
              </w:rPr>
              <w:t>nits)</w:t>
            </w:r>
            <w:r w:rsidRPr="00875D16">
              <w:rPr>
                <w:rFonts w:ascii="Times New Roman" w:hAnsi="Times New Roman" w:cs="Times New Roman"/>
                <w:color w:val="FF0000"/>
                <w:sz w:val="24"/>
                <w:szCs w:val="24"/>
              </w:rPr>
              <w:t xml:space="preserve"> </w:t>
            </w:r>
            <w:r>
              <w:rPr>
                <w:rFonts w:ascii="Times New Roman" w:hAnsi="Times New Roman" w:cs="Times New Roman"/>
                <w:sz w:val="24"/>
                <w:szCs w:val="24"/>
              </w:rPr>
              <w:t>($ _____</w:t>
            </w:r>
            <w:r w:rsidR="00594384">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559" w:type="dxa"/>
          </w:tcPr>
          <w:p w:rsidR="00661AF7" w:rsidRPr="00FB3BC7" w:rsidRDefault="00661AF7"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387"/>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811" w:type="dxa"/>
          </w:tcPr>
          <w:p w:rsidR="000F2482" w:rsidRPr="00FB3BC7" w:rsidRDefault="0094704C" w:rsidP="00CC3389">
            <w:pPr>
              <w:spacing w:line="480" w:lineRule="auto"/>
              <w:ind w:hanging="120"/>
              <w:contextualSpacing/>
              <w:rPr>
                <w:rFonts w:ascii="Times New Roman" w:eastAsia="Times New Roman" w:hAnsi="Times New Roman" w:cs="Times New Roman"/>
                <w:sz w:val="24"/>
                <w:szCs w:val="24"/>
                <w:u w:val="single"/>
              </w:rPr>
            </w:pPr>
            <w:r w:rsidRPr="00FB3BC7">
              <w:rPr>
                <w:rFonts w:ascii="Times New Roman" w:eastAsia="Times New Roman" w:hAnsi="Times New Roman" w:cs="Times New Roman"/>
                <w:sz w:val="24"/>
                <w:szCs w:val="24"/>
                <w:u w:val="single"/>
              </w:rPr>
              <w:t>Variable cost of goods sold</w:t>
            </w:r>
          </w:p>
        </w:tc>
        <w:tc>
          <w:tcPr>
            <w:tcW w:w="1560"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1559"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450"/>
        </w:trPr>
        <w:tc>
          <w:tcPr>
            <w:tcW w:w="856" w:type="dxa"/>
            <w:vMerge w:val="restart"/>
          </w:tcPr>
          <w:p w:rsidR="0045436A" w:rsidRDefault="0045436A" w:rsidP="00CC3389">
            <w:pPr>
              <w:spacing w:line="480" w:lineRule="auto"/>
              <w:contextualSpacing/>
              <w:rPr>
                <w:rFonts w:ascii="Times New Roman" w:eastAsia="Times New Roman" w:hAnsi="Times New Roman" w:cs="Times New Roman"/>
                <w:sz w:val="24"/>
                <w:szCs w:val="24"/>
              </w:rPr>
            </w:pPr>
          </w:p>
          <w:p w:rsidR="0045436A" w:rsidRPr="0045436A" w:rsidRDefault="0094704C" w:rsidP="00CC3389">
            <w:pPr>
              <w:tabs>
                <w:tab w:val="left" w:pos="5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709" w:type="dxa"/>
            <w:vMerge w:val="restart"/>
          </w:tcPr>
          <w:p w:rsidR="0045436A" w:rsidRPr="00FB3BC7" w:rsidRDefault="0045436A" w:rsidP="00CC3389">
            <w:pPr>
              <w:spacing w:line="480" w:lineRule="auto"/>
              <w:ind w:hanging="109"/>
              <w:contextualSpacing/>
              <w:rPr>
                <w:rFonts w:ascii="Times New Roman" w:eastAsia="Times New Roman" w:hAnsi="Times New Roman" w:cs="Times New Roman"/>
                <w:sz w:val="24"/>
                <w:szCs w:val="24"/>
              </w:rPr>
            </w:pPr>
          </w:p>
        </w:tc>
        <w:tc>
          <w:tcPr>
            <w:tcW w:w="5811" w:type="dxa"/>
          </w:tcPr>
          <w:p w:rsidR="0045436A" w:rsidRPr="00FB3BC7" w:rsidRDefault="0094704C" w:rsidP="00CC3389">
            <w:pPr>
              <w:spacing w:line="480" w:lineRule="auto"/>
              <w:ind w:hanging="109"/>
              <w:contextualSpacing/>
              <w:rPr>
                <w:rFonts w:ascii="Times New Roman" w:eastAsia="Times New Roman" w:hAnsi="Times New Roman" w:cs="Times New Roman"/>
                <w:sz w:val="24"/>
                <w:szCs w:val="24"/>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r>
            <w:r>
              <w:rPr>
                <w:rFonts w:ascii="Times New Roman" w:hAnsi="Times New Roman" w:cs="Times New Roman"/>
                <w:sz w:val="24"/>
                <w:szCs w:val="24"/>
              </w:rPr>
              <w:t>*($ _____</w:t>
            </w:r>
            <w:r w:rsidR="00594384">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560" w:type="dxa"/>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c>
          <w:tcPr>
            <w:tcW w:w="1559" w:type="dxa"/>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459"/>
        </w:trPr>
        <w:tc>
          <w:tcPr>
            <w:tcW w:w="856" w:type="dxa"/>
            <w:vMerge/>
          </w:tcPr>
          <w:p w:rsidR="0045436A" w:rsidRPr="00FB3BC7" w:rsidRDefault="0045436A" w:rsidP="00CC3389">
            <w:pPr>
              <w:spacing w:line="480" w:lineRule="auto"/>
              <w:contextualSpacing/>
              <w:rPr>
                <w:rFonts w:ascii="Times New Roman" w:eastAsia="Times New Roman" w:hAnsi="Times New Roman" w:cs="Times New Roman"/>
                <w:sz w:val="24"/>
                <w:szCs w:val="24"/>
              </w:rPr>
            </w:pPr>
          </w:p>
        </w:tc>
        <w:tc>
          <w:tcPr>
            <w:tcW w:w="709" w:type="dxa"/>
            <w:vMerge/>
          </w:tcPr>
          <w:p w:rsidR="0045436A" w:rsidRPr="00FB3BC7" w:rsidRDefault="0045436A" w:rsidP="00CC3389">
            <w:pPr>
              <w:spacing w:line="480" w:lineRule="auto"/>
              <w:ind w:hanging="109"/>
              <w:contextualSpacing/>
              <w:rPr>
                <w:rFonts w:ascii="Times New Roman" w:eastAsia="Times New Roman" w:hAnsi="Times New Roman" w:cs="Times New Roman"/>
                <w:sz w:val="24"/>
                <w:szCs w:val="24"/>
              </w:rPr>
            </w:pPr>
          </w:p>
        </w:tc>
        <w:tc>
          <w:tcPr>
            <w:tcW w:w="5811" w:type="dxa"/>
          </w:tcPr>
          <w:p w:rsidR="0045436A" w:rsidRPr="00FB3BC7" w:rsidRDefault="0094704C" w:rsidP="00CC3389">
            <w:pPr>
              <w:spacing w:line="480" w:lineRule="auto"/>
              <w:ind w:hanging="109"/>
              <w:contextualSpacing/>
              <w:rPr>
                <w:rFonts w:ascii="Times New Roman" w:eastAsia="Times New Roman" w:hAnsi="Times New Roman" w:cs="Times New Roman"/>
                <w:sz w:val="24"/>
                <w:szCs w:val="24"/>
              </w:rPr>
            </w:pPr>
            <w:r w:rsidRPr="00524A83">
              <w:rPr>
                <w:rFonts w:ascii="Times New Roman" w:hAnsi="Times New Roman" w:cs="Times New Roman"/>
                <w:sz w:val="24"/>
                <w:szCs w:val="24"/>
              </w:rPr>
              <w:t>Add: Direct labour</w:t>
            </w:r>
            <w:r>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 _____</w:t>
            </w:r>
            <w:r w:rsidR="00594384">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560" w:type="dxa"/>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c>
          <w:tcPr>
            <w:tcW w:w="1559" w:type="dxa"/>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250"/>
        </w:trPr>
        <w:tc>
          <w:tcPr>
            <w:tcW w:w="856" w:type="dxa"/>
            <w:vMerge/>
          </w:tcPr>
          <w:p w:rsidR="0045436A" w:rsidRPr="00FB3BC7" w:rsidRDefault="0045436A" w:rsidP="00CC3389">
            <w:pPr>
              <w:spacing w:line="480" w:lineRule="auto"/>
              <w:contextualSpacing/>
              <w:rPr>
                <w:rFonts w:ascii="Times New Roman" w:eastAsia="Times New Roman" w:hAnsi="Times New Roman" w:cs="Times New Roman"/>
                <w:sz w:val="24"/>
                <w:szCs w:val="24"/>
              </w:rPr>
            </w:pPr>
          </w:p>
        </w:tc>
        <w:tc>
          <w:tcPr>
            <w:tcW w:w="709" w:type="dxa"/>
          </w:tcPr>
          <w:p w:rsidR="0045436A" w:rsidRPr="00FB3BC7" w:rsidRDefault="0045436A" w:rsidP="00CC3389">
            <w:pPr>
              <w:spacing w:line="480" w:lineRule="auto"/>
              <w:ind w:hanging="109"/>
              <w:contextualSpacing/>
              <w:rPr>
                <w:rFonts w:ascii="Times New Roman" w:eastAsia="Times New Roman" w:hAnsi="Times New Roman" w:cs="Times New Roman"/>
                <w:sz w:val="24"/>
                <w:szCs w:val="24"/>
              </w:rPr>
            </w:pPr>
          </w:p>
        </w:tc>
        <w:tc>
          <w:tcPr>
            <w:tcW w:w="5811" w:type="dxa"/>
          </w:tcPr>
          <w:p w:rsidR="0045436A" w:rsidRDefault="0094704C" w:rsidP="00CC3389">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Pr>
                <w:rFonts w:ascii="Times New Roman" w:hAnsi="Times New Roman" w:cs="Times New Roman"/>
                <w:sz w:val="24"/>
                <w:szCs w:val="24"/>
              </w:rPr>
              <w:t xml:space="preserve">production overheads* </w:t>
            </w:r>
            <w:r w:rsidRPr="00524A83">
              <w:rPr>
                <w:rFonts w:ascii="Times New Roman" w:hAnsi="Times New Roman" w:cs="Times New Roman"/>
                <w:sz w:val="24"/>
                <w:szCs w:val="24"/>
              </w:rPr>
              <w:t xml:space="preserve"> </w:t>
            </w:r>
          </w:p>
          <w:p w:rsidR="0045436A" w:rsidRPr="00FB3BC7" w:rsidRDefault="0094704C" w:rsidP="00CC3389">
            <w:pPr>
              <w:spacing w:line="480" w:lineRule="auto"/>
              <w:ind w:hanging="109"/>
              <w:contextualSpacing/>
              <w:rPr>
                <w:rFonts w:ascii="Times New Roman" w:eastAsia="Times New Roman" w:hAnsi="Times New Roman" w:cs="Times New Roman"/>
                <w:sz w:val="24"/>
                <w:szCs w:val="24"/>
              </w:rPr>
            </w:pPr>
            <w:r>
              <w:rPr>
                <w:rFonts w:ascii="Times New Roman" w:hAnsi="Times New Roman" w:cs="Times New Roman"/>
                <w:sz w:val="24"/>
                <w:szCs w:val="24"/>
              </w:rPr>
              <w:t>($ _____</w:t>
            </w:r>
            <w:r w:rsidR="00594384">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560" w:type="dxa"/>
            <w:tcBorders>
              <w:bottom w:val="single" w:sz="4" w:space="0" w:color="auto"/>
            </w:tcBorders>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c>
          <w:tcPr>
            <w:tcW w:w="1559" w:type="dxa"/>
          </w:tcPr>
          <w:p w:rsidR="0045436A" w:rsidRPr="00FB3BC7" w:rsidRDefault="0045436A"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284"/>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5811"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 </w:t>
            </w:r>
          </w:p>
        </w:tc>
        <w:tc>
          <w:tcPr>
            <w:tcW w:w="1560" w:type="dxa"/>
            <w:tcBorders>
              <w:top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5811"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 Closing inventory</w:t>
            </w:r>
            <w:r w:rsidR="00413E56">
              <w:rPr>
                <w:rFonts w:ascii="Times New Roman" w:eastAsia="Times New Roman" w:hAnsi="Times New Roman" w:cs="Times New Roman"/>
                <w:sz w:val="24"/>
                <w:szCs w:val="24"/>
              </w:rPr>
              <w:t xml:space="preserve"> (</w:t>
            </w:r>
            <w:r w:rsidR="003152BC">
              <w:rPr>
                <w:rFonts w:ascii="Times New Roman" w:eastAsia="Times New Roman" w:hAnsi="Times New Roman" w:cs="Times New Roman"/>
                <w:sz w:val="24"/>
                <w:szCs w:val="24"/>
              </w:rPr>
              <w:t>Working</w:t>
            </w:r>
            <w:r w:rsidR="00413E56">
              <w:rPr>
                <w:rFonts w:ascii="Times New Roman" w:eastAsia="Times New Roman" w:hAnsi="Times New Roman" w:cs="Times New Roman"/>
                <w:sz w:val="24"/>
                <w:szCs w:val="24"/>
              </w:rPr>
              <w:t xml:space="preserve"> 1)</w:t>
            </w:r>
          </w:p>
        </w:tc>
        <w:tc>
          <w:tcPr>
            <w:tcW w:w="1560" w:type="dxa"/>
            <w:tcBorders>
              <w:bottom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bottom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5811"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top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513"/>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Default="0094704C" w:rsidP="00CC3389">
            <w:pPr>
              <w:spacing w:line="480" w:lineRule="auto"/>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p w:rsidR="007E61A1" w:rsidRPr="00FB3BC7" w:rsidRDefault="007E61A1" w:rsidP="007E61A1">
            <w:pPr>
              <w:spacing w:line="480" w:lineRule="auto"/>
              <w:contextualSpacing/>
              <w:rPr>
                <w:rFonts w:ascii="Times New Roman" w:eastAsia="Times New Roman" w:hAnsi="Times New Roman" w:cs="Times New Roman"/>
                <w:sz w:val="24"/>
                <w:szCs w:val="24"/>
              </w:rPr>
            </w:pPr>
          </w:p>
        </w:tc>
        <w:tc>
          <w:tcPr>
            <w:tcW w:w="5811" w:type="dxa"/>
          </w:tcPr>
          <w:p w:rsidR="000F2482"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Variable selling overheads</w:t>
            </w:r>
            <w:r w:rsidR="001C7485">
              <w:rPr>
                <w:rFonts w:ascii="Times New Roman" w:eastAsia="Times New Roman" w:hAnsi="Times New Roman" w:cs="Times New Roman"/>
                <w:sz w:val="24"/>
                <w:szCs w:val="24"/>
              </w:rPr>
              <w:t xml:space="preserve"> </w:t>
            </w:r>
          </w:p>
          <w:p w:rsidR="001502DD" w:rsidRDefault="0094704C" w:rsidP="00CC3389">
            <w:pPr>
              <w:spacing w:line="480" w:lineRule="auto"/>
              <w:ind w:hanging="50"/>
              <w:contextualSpacing/>
              <w:rPr>
                <w:rFonts w:ascii="Times New Roman" w:hAnsi="Times New Roman" w:cs="Times New Roman"/>
                <w:i/>
                <w:iCs/>
                <w:color w:val="FF0000"/>
                <w:sz w:val="24"/>
                <w:szCs w:val="24"/>
              </w:rPr>
            </w:pPr>
            <w:r>
              <w:rPr>
                <w:rFonts w:ascii="Times New Roman" w:hAnsi="Times New Roman" w:cs="Times New Roman"/>
                <w:i/>
                <w:iCs/>
                <w:color w:val="FF0000"/>
                <w:sz w:val="24"/>
                <w:szCs w:val="24"/>
              </w:rPr>
              <w:t>(Cost per unit</w:t>
            </w:r>
            <w:r w:rsidRPr="00875D16">
              <w:rPr>
                <w:rFonts w:ascii="Times New Roman" w:hAnsi="Times New Roman" w:cs="Times New Roman"/>
                <w:i/>
                <w:iCs/>
                <w:color w:val="FF0000"/>
                <w:sz w:val="24"/>
                <w:szCs w:val="24"/>
              </w:rPr>
              <w:t xml:space="preserve"> x Actual </w:t>
            </w:r>
            <w:r w:rsidR="004F06E9">
              <w:rPr>
                <w:rFonts w:ascii="Times New Roman" w:hAnsi="Times New Roman" w:cs="Times New Roman"/>
                <w:i/>
                <w:iCs/>
                <w:color w:val="FF0000"/>
                <w:sz w:val="24"/>
                <w:szCs w:val="24"/>
              </w:rPr>
              <w:t>s</w:t>
            </w:r>
            <w:r w:rsidRPr="00875D16">
              <w:rPr>
                <w:rFonts w:ascii="Times New Roman" w:hAnsi="Times New Roman" w:cs="Times New Roman"/>
                <w:i/>
                <w:iCs/>
                <w:color w:val="FF0000"/>
                <w:sz w:val="24"/>
                <w:szCs w:val="24"/>
              </w:rPr>
              <w:t xml:space="preserve">ales </w:t>
            </w:r>
            <w:r w:rsidR="004F06E9">
              <w:rPr>
                <w:rFonts w:ascii="Times New Roman" w:hAnsi="Times New Roman" w:cs="Times New Roman"/>
                <w:i/>
                <w:iCs/>
                <w:color w:val="FF0000"/>
                <w:sz w:val="24"/>
                <w:szCs w:val="24"/>
              </w:rPr>
              <w:t>u</w:t>
            </w:r>
            <w:r w:rsidRPr="00875D16">
              <w:rPr>
                <w:rFonts w:ascii="Times New Roman" w:hAnsi="Times New Roman" w:cs="Times New Roman"/>
                <w:i/>
                <w:iCs/>
                <w:color w:val="FF0000"/>
                <w:sz w:val="24"/>
                <w:szCs w:val="24"/>
              </w:rPr>
              <w:t>nits)</w:t>
            </w:r>
          </w:p>
          <w:p w:rsidR="001502DD" w:rsidRPr="00FB3BC7" w:rsidRDefault="0094704C" w:rsidP="00CC3389">
            <w:pPr>
              <w:spacing w:line="480" w:lineRule="auto"/>
              <w:ind w:hanging="50"/>
              <w:contextualSpacing/>
              <w:rPr>
                <w:rFonts w:ascii="Times New Roman" w:eastAsia="Times New Roman" w:hAnsi="Times New Roman" w:cs="Times New Roman"/>
                <w:sz w:val="24"/>
                <w:szCs w:val="24"/>
              </w:rPr>
            </w:pPr>
            <w:r w:rsidRPr="00875D16">
              <w:rPr>
                <w:rFonts w:ascii="Times New Roman" w:hAnsi="Times New Roman" w:cs="Times New Roman"/>
                <w:color w:val="FF0000"/>
                <w:sz w:val="24"/>
                <w:szCs w:val="24"/>
              </w:rPr>
              <w:t xml:space="preserve"> </w:t>
            </w:r>
            <w:r>
              <w:rPr>
                <w:rFonts w:ascii="Times New Roman" w:hAnsi="Times New Roman" w:cs="Times New Roman"/>
                <w:sz w:val="24"/>
                <w:szCs w:val="24"/>
              </w:rPr>
              <w:t>($ _____</w:t>
            </w:r>
            <w:r w:rsidR="00594384">
              <w:rPr>
                <w:rFonts w:ascii="Times New Roman" w:hAnsi="Times New Roman" w:cs="Times New Roman"/>
                <w:sz w:val="24"/>
                <w:szCs w:val="24"/>
              </w:rPr>
              <w:t>×</w:t>
            </w:r>
            <w:r>
              <w:rPr>
                <w:rFonts w:ascii="Times New Roman" w:hAnsi="Times New Roman" w:cs="Times New Roman"/>
                <w:sz w:val="24"/>
                <w:szCs w:val="24"/>
              </w:rPr>
              <w:t xml:space="preserve"> ________units)</w:t>
            </w:r>
          </w:p>
        </w:tc>
        <w:tc>
          <w:tcPr>
            <w:tcW w:w="1560"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bottom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413"/>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6520" w:type="dxa"/>
            <w:gridSpan w:val="2"/>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Contribution margin</w:t>
            </w:r>
          </w:p>
        </w:tc>
        <w:tc>
          <w:tcPr>
            <w:tcW w:w="1560" w:type="dxa"/>
          </w:tcPr>
          <w:p w:rsidR="000F2482"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top w:val="single" w:sz="4" w:space="0" w:color="auto"/>
            </w:tcBorders>
          </w:tcPr>
          <w:p w:rsidR="000F2482"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486"/>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811"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production overheads</w:t>
            </w:r>
            <w:r w:rsidR="001502DD">
              <w:rPr>
                <w:rFonts w:ascii="Times New Roman" w:eastAsia="Times New Roman" w:hAnsi="Times New Roman" w:cs="Times New Roman"/>
                <w:sz w:val="24"/>
                <w:szCs w:val="24"/>
              </w:rPr>
              <w:t xml:space="preserve"> </w:t>
            </w:r>
            <w:r w:rsidR="001502DD" w:rsidRPr="00EB0CF2">
              <w:rPr>
                <w:rFonts w:ascii="Times New Roman" w:eastAsia="Times New Roman" w:hAnsi="Times New Roman" w:cs="Times New Roman"/>
                <w:i/>
                <w:iCs/>
                <w:color w:val="FF0000"/>
                <w:sz w:val="24"/>
                <w:szCs w:val="24"/>
              </w:rPr>
              <w:t>(</w:t>
            </w:r>
            <w:r w:rsidR="004F06E9">
              <w:rPr>
                <w:rFonts w:ascii="Times New Roman" w:eastAsia="Times New Roman" w:hAnsi="Times New Roman" w:cs="Times New Roman"/>
                <w:i/>
                <w:iCs/>
                <w:color w:val="FF0000"/>
                <w:sz w:val="24"/>
                <w:szCs w:val="24"/>
              </w:rPr>
              <w:t>A</w:t>
            </w:r>
            <w:r w:rsidR="001502DD" w:rsidRPr="00EB0CF2">
              <w:rPr>
                <w:rFonts w:ascii="Times New Roman" w:eastAsia="Times New Roman" w:hAnsi="Times New Roman" w:cs="Times New Roman"/>
                <w:i/>
                <w:iCs/>
                <w:color w:val="FF0000"/>
                <w:sz w:val="24"/>
                <w:szCs w:val="24"/>
              </w:rPr>
              <w:t>ctual figure)</w:t>
            </w:r>
          </w:p>
        </w:tc>
        <w:tc>
          <w:tcPr>
            <w:tcW w:w="1560"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459"/>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5811"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selling overheads</w:t>
            </w:r>
          </w:p>
        </w:tc>
        <w:tc>
          <w:tcPr>
            <w:tcW w:w="1560"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1559" w:type="dxa"/>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522"/>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709" w:type="dxa"/>
          </w:tcPr>
          <w:p w:rsidR="000F2482" w:rsidRPr="00FB3BC7" w:rsidRDefault="000F2482" w:rsidP="00CC3389">
            <w:pPr>
              <w:spacing w:line="480" w:lineRule="auto"/>
              <w:ind w:hanging="109"/>
              <w:contextualSpacing/>
              <w:rPr>
                <w:rFonts w:ascii="Times New Roman" w:eastAsia="Times New Roman" w:hAnsi="Times New Roman" w:cs="Times New Roman"/>
                <w:sz w:val="24"/>
                <w:szCs w:val="24"/>
              </w:rPr>
            </w:pPr>
          </w:p>
        </w:tc>
        <w:tc>
          <w:tcPr>
            <w:tcW w:w="5811" w:type="dxa"/>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administrative overheads</w:t>
            </w:r>
          </w:p>
        </w:tc>
        <w:tc>
          <w:tcPr>
            <w:tcW w:w="1560" w:type="dxa"/>
            <w:tcBorders>
              <w:bottom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bottom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rPr>
          <w:trHeight w:val="620"/>
        </w:trPr>
        <w:tc>
          <w:tcPr>
            <w:tcW w:w="856" w:type="dxa"/>
          </w:tcPr>
          <w:p w:rsidR="000F2482" w:rsidRPr="00FB3BC7" w:rsidRDefault="000F2482" w:rsidP="00CC3389">
            <w:pPr>
              <w:spacing w:line="480" w:lineRule="auto"/>
              <w:contextualSpacing/>
              <w:rPr>
                <w:rFonts w:ascii="Times New Roman" w:eastAsia="Times New Roman" w:hAnsi="Times New Roman" w:cs="Times New Roman"/>
                <w:sz w:val="24"/>
                <w:szCs w:val="24"/>
              </w:rPr>
            </w:pPr>
          </w:p>
        </w:tc>
        <w:tc>
          <w:tcPr>
            <w:tcW w:w="6520" w:type="dxa"/>
            <w:gridSpan w:val="2"/>
          </w:tcPr>
          <w:p w:rsidR="000F2482" w:rsidRPr="00FB3BC7" w:rsidRDefault="0094704C" w:rsidP="00CC3389">
            <w:pPr>
              <w:spacing w:line="48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Net profit</w:t>
            </w:r>
          </w:p>
        </w:tc>
        <w:tc>
          <w:tcPr>
            <w:tcW w:w="1560" w:type="dxa"/>
            <w:tcBorders>
              <w:top w:val="sing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c>
          <w:tcPr>
            <w:tcW w:w="1559" w:type="dxa"/>
            <w:tcBorders>
              <w:top w:val="single" w:sz="4" w:space="0" w:color="auto"/>
              <w:bottom w:val="double" w:sz="4" w:space="0" w:color="auto"/>
            </w:tcBorders>
          </w:tcPr>
          <w:p w:rsidR="000F2482" w:rsidRPr="00FB3BC7" w:rsidRDefault="000F2482" w:rsidP="00CC3389">
            <w:pPr>
              <w:spacing w:line="480" w:lineRule="auto"/>
              <w:contextualSpacing/>
              <w:jc w:val="right"/>
              <w:rPr>
                <w:rFonts w:ascii="Times New Roman" w:eastAsia="Times New Roman" w:hAnsi="Times New Roman" w:cs="Times New Roman"/>
                <w:sz w:val="24"/>
                <w:szCs w:val="24"/>
              </w:rPr>
            </w:pPr>
          </w:p>
        </w:tc>
      </w:tr>
      <w:tr w:rsidR="004B0DB5" w:rsidTr="00EB0CF2">
        <w:tc>
          <w:tcPr>
            <w:tcW w:w="856" w:type="dxa"/>
          </w:tcPr>
          <w:p w:rsidR="000F2482" w:rsidRPr="00FB3BC7" w:rsidRDefault="000F2482" w:rsidP="007754FC">
            <w:pPr>
              <w:contextualSpacing/>
              <w:rPr>
                <w:rFonts w:ascii="Times New Roman" w:eastAsia="Times New Roman" w:hAnsi="Times New Roman" w:cs="Times New Roman"/>
                <w:sz w:val="24"/>
                <w:szCs w:val="24"/>
              </w:rPr>
            </w:pPr>
          </w:p>
        </w:tc>
        <w:tc>
          <w:tcPr>
            <w:tcW w:w="709" w:type="dxa"/>
          </w:tcPr>
          <w:p w:rsidR="000F2482" w:rsidRPr="00FB3BC7" w:rsidRDefault="000F2482" w:rsidP="007754FC">
            <w:pPr>
              <w:ind w:hanging="109"/>
              <w:contextualSpacing/>
              <w:rPr>
                <w:rFonts w:ascii="Times New Roman" w:eastAsia="Times New Roman" w:hAnsi="Times New Roman" w:cs="Times New Roman"/>
                <w:sz w:val="24"/>
                <w:szCs w:val="24"/>
              </w:rPr>
            </w:pPr>
          </w:p>
        </w:tc>
        <w:tc>
          <w:tcPr>
            <w:tcW w:w="5811" w:type="dxa"/>
          </w:tcPr>
          <w:p w:rsidR="000F2482" w:rsidRPr="00FB3BC7" w:rsidRDefault="000F2482" w:rsidP="007754FC">
            <w:pPr>
              <w:ind w:hanging="109"/>
              <w:contextualSpacing/>
              <w:rPr>
                <w:rFonts w:ascii="Times New Roman" w:eastAsia="Times New Roman" w:hAnsi="Times New Roman" w:cs="Times New Roman"/>
                <w:sz w:val="24"/>
                <w:szCs w:val="24"/>
              </w:rPr>
            </w:pPr>
          </w:p>
        </w:tc>
        <w:tc>
          <w:tcPr>
            <w:tcW w:w="1560" w:type="dxa"/>
          </w:tcPr>
          <w:p w:rsidR="000F2482" w:rsidRPr="00FB3BC7" w:rsidRDefault="000F2482" w:rsidP="007754FC">
            <w:pPr>
              <w:contextualSpacing/>
              <w:jc w:val="right"/>
              <w:rPr>
                <w:rFonts w:ascii="Times New Roman" w:eastAsia="Times New Roman" w:hAnsi="Times New Roman" w:cs="Times New Roman"/>
                <w:sz w:val="24"/>
                <w:szCs w:val="24"/>
              </w:rPr>
            </w:pPr>
          </w:p>
        </w:tc>
        <w:tc>
          <w:tcPr>
            <w:tcW w:w="1559" w:type="dxa"/>
          </w:tcPr>
          <w:p w:rsidR="000F2482" w:rsidRPr="00FB3BC7" w:rsidRDefault="000F2482" w:rsidP="007754FC">
            <w:pPr>
              <w:contextualSpacing/>
              <w:jc w:val="right"/>
              <w:rPr>
                <w:rFonts w:ascii="Times New Roman" w:eastAsia="Times New Roman" w:hAnsi="Times New Roman" w:cs="Times New Roman"/>
                <w:sz w:val="24"/>
                <w:szCs w:val="24"/>
              </w:rPr>
            </w:pPr>
          </w:p>
        </w:tc>
      </w:tr>
    </w:tbl>
    <w:p w:rsidR="00666881" w:rsidRDefault="0094704C">
      <w:r w:rsidRPr="00D77E49">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-308128</wp:posOffset>
                </wp:positionH>
                <wp:positionV relativeFrom="paragraph">
                  <wp:posOffset>-5566963</wp:posOffset>
                </wp:positionV>
                <wp:extent cx="1220962" cy="1284388"/>
                <wp:effectExtent l="0" t="0" r="1778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962" cy="1284388"/>
                        </a:xfrm>
                        <a:prstGeom prst="rect">
                          <a:avLst/>
                        </a:prstGeom>
                        <a:solidFill>
                          <a:srgbClr val="FFFFFF"/>
                        </a:solidFill>
                        <a:ln w="9525">
                          <a:solidFill>
                            <a:srgbClr val="000000"/>
                          </a:solidFill>
                          <a:miter lim="800000"/>
                          <a:headEnd/>
                          <a:tailEnd/>
                        </a:ln>
                      </wps:spPr>
                      <wps:txbx>
                        <w:txbxContent>
                          <w:p w:rsidR="00594384" w:rsidRDefault="00594384" w:rsidP="00594384">
                            <w:pPr>
                              <w:rPr>
                                <w:rFonts w:ascii="Comic Sans MS" w:hAnsi="Comic Sans MS"/>
                                <w:color w:val="FF0000"/>
                                <w:sz w:val="20"/>
                                <w:szCs w:val="20"/>
                              </w:rPr>
                            </w:pPr>
                          </w:p>
                          <w:p w:rsidR="00594384" w:rsidRPr="00EB0CF2" w:rsidRDefault="0094704C" w:rsidP="00594384">
                            <w:pPr>
                              <w:rPr>
                                <w:rFonts w:ascii="Comic Sans MS" w:hAnsi="Comic Sans MS"/>
                                <w:color w:val="FF0000"/>
                                <w:sz w:val="20"/>
                                <w:szCs w:val="20"/>
                              </w:rPr>
                            </w:pPr>
                            <w:r w:rsidRPr="00EB0CF2">
                              <w:rPr>
                                <w:rFonts w:ascii="Comic Sans MS" w:hAnsi="Comic Sans MS"/>
                                <w:color w:val="FF0000"/>
                                <w:sz w:val="20"/>
                                <w:szCs w:val="20"/>
                              </w:rPr>
                              <w:t xml:space="preserve">*Cost per unit x </w:t>
                            </w:r>
                            <w:r>
                              <w:rPr>
                                <w:rFonts w:ascii="Comic Sans MS" w:hAnsi="Comic Sans MS"/>
                                <w:color w:val="FF0000"/>
                                <w:sz w:val="20"/>
                                <w:szCs w:val="20"/>
                              </w:rPr>
                              <w:t>A</w:t>
                            </w:r>
                            <w:r w:rsidRPr="00EB0CF2">
                              <w:rPr>
                                <w:rFonts w:ascii="Comic Sans MS" w:hAnsi="Comic Sans MS"/>
                                <w:color w:val="FF0000"/>
                                <w:sz w:val="20"/>
                                <w:szCs w:val="20"/>
                              </w:rPr>
                              <w:t>ctual production units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9" type="#_x0000_t202" style="width:96.14pt;height:101.13pt;margin-top:-438.34pt;margin-left:-24.26pt;mso-height-percent:0;mso-height-relative:margin;mso-width-percent:0;mso-width-relative:margin;mso-wrap-distance-bottom:3.6pt;mso-wrap-distance-left:9pt;mso-wrap-distance-right:9pt;mso-wrap-distance-top:3.6pt;position:absolute;v-text-anchor:top;z-index:251664384" fillcolor="white" stroked="t" strokecolor="black" strokeweight="0.75pt">
                <v:textbox>
                  <w:txbxContent>
                    <w:p w:rsidR="00594384" w:rsidP="00594384" w14:paraId="3201BFC9" w14:textId="77777777">
                      <w:pPr>
                        <w:rPr>
                          <w:rFonts w:ascii="Comic Sans MS" w:hAnsi="Comic Sans MS"/>
                          <w:color w:val="FF0000"/>
                          <w:sz w:val="20"/>
                          <w:szCs w:val="20"/>
                        </w:rPr>
                      </w:pPr>
                    </w:p>
                    <w:p w:rsidR="00594384" w:rsidRPr="00EB0CF2" w:rsidP="00594384" w14:paraId="0827586A" w14:textId="1E5D51E2">
                      <w:pPr>
                        <w:rPr>
                          <w:rFonts w:ascii="Comic Sans MS" w:hAnsi="Comic Sans MS"/>
                          <w:color w:val="FF0000"/>
                          <w:sz w:val="20"/>
                          <w:szCs w:val="20"/>
                        </w:rPr>
                      </w:pPr>
                      <w:r w:rsidRPr="00EB0CF2">
                        <w:rPr>
                          <w:rFonts w:ascii="Comic Sans MS" w:hAnsi="Comic Sans MS"/>
                          <w:color w:val="FF0000"/>
                          <w:sz w:val="20"/>
                          <w:szCs w:val="20"/>
                        </w:rPr>
                        <w:t xml:space="preserve">*Cost per unit x </w:t>
                      </w:r>
                      <w:r>
                        <w:rPr>
                          <w:rFonts w:ascii="Comic Sans MS" w:hAnsi="Comic Sans MS"/>
                          <w:color w:val="FF0000"/>
                          <w:sz w:val="20"/>
                          <w:szCs w:val="20"/>
                        </w:rPr>
                        <w:t>A</w:t>
                      </w:r>
                      <w:r w:rsidRPr="00EB0CF2">
                        <w:rPr>
                          <w:rFonts w:ascii="Comic Sans MS" w:hAnsi="Comic Sans MS"/>
                          <w:color w:val="FF0000"/>
                          <w:sz w:val="20"/>
                          <w:szCs w:val="20"/>
                        </w:rPr>
                        <w:t>ctual production units</w:t>
                      </w:r>
                    </w:p>
                  </w:txbxContent>
                </v:textbox>
              </v:shape>
            </w:pict>
          </mc:Fallback>
        </mc:AlternateContent>
      </w:r>
      <w:r w:rsidR="00666881">
        <w:br w:type="page"/>
      </w:r>
    </w:p>
    <w:tbl>
      <w:tblPr>
        <w:tblStyle w:val="TableGrid2"/>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709"/>
        <w:gridCol w:w="5811"/>
        <w:gridCol w:w="1560"/>
        <w:gridCol w:w="1559"/>
        <w:gridCol w:w="3544"/>
      </w:tblGrid>
      <w:tr w:rsidR="004B0DB5" w:rsidTr="00D0559C">
        <w:trPr>
          <w:gridAfter w:val="1"/>
          <w:wAfter w:w="3544" w:type="dxa"/>
        </w:trPr>
        <w:tc>
          <w:tcPr>
            <w:tcW w:w="856" w:type="dxa"/>
          </w:tcPr>
          <w:p w:rsidR="00413E56" w:rsidRPr="00FB3BC7" w:rsidRDefault="00413E56" w:rsidP="007754FC">
            <w:pPr>
              <w:contextualSpacing/>
              <w:rPr>
                <w:rFonts w:ascii="Times New Roman" w:eastAsia="Times New Roman" w:hAnsi="Times New Roman" w:cs="Times New Roman"/>
                <w:sz w:val="24"/>
                <w:szCs w:val="24"/>
              </w:rPr>
            </w:pPr>
          </w:p>
        </w:tc>
        <w:tc>
          <w:tcPr>
            <w:tcW w:w="709" w:type="dxa"/>
          </w:tcPr>
          <w:p w:rsidR="00413E56" w:rsidRPr="00FB3BC7" w:rsidRDefault="00413E56" w:rsidP="007754FC">
            <w:pPr>
              <w:ind w:hanging="109"/>
              <w:contextualSpacing/>
              <w:rPr>
                <w:rFonts w:ascii="Times New Roman" w:eastAsia="Times New Roman" w:hAnsi="Times New Roman" w:cs="Times New Roman"/>
                <w:sz w:val="24"/>
                <w:szCs w:val="24"/>
              </w:rPr>
            </w:pPr>
          </w:p>
        </w:tc>
        <w:tc>
          <w:tcPr>
            <w:tcW w:w="5811" w:type="dxa"/>
          </w:tcPr>
          <w:p w:rsidR="00413E56" w:rsidRPr="00FB3BC7" w:rsidRDefault="00413E56" w:rsidP="007754FC">
            <w:pPr>
              <w:ind w:hanging="109"/>
              <w:contextualSpacing/>
              <w:rPr>
                <w:rFonts w:ascii="Times New Roman" w:eastAsia="Times New Roman" w:hAnsi="Times New Roman" w:cs="Times New Roman"/>
                <w:sz w:val="24"/>
                <w:szCs w:val="24"/>
              </w:rPr>
            </w:pPr>
          </w:p>
        </w:tc>
        <w:tc>
          <w:tcPr>
            <w:tcW w:w="1560" w:type="dxa"/>
          </w:tcPr>
          <w:p w:rsidR="00413E56" w:rsidRPr="00FB3BC7" w:rsidRDefault="00413E56" w:rsidP="007754FC">
            <w:pPr>
              <w:contextualSpacing/>
              <w:jc w:val="right"/>
              <w:rPr>
                <w:rFonts w:ascii="Times New Roman" w:eastAsia="Times New Roman" w:hAnsi="Times New Roman" w:cs="Times New Roman"/>
                <w:sz w:val="24"/>
                <w:szCs w:val="24"/>
              </w:rPr>
            </w:pPr>
          </w:p>
        </w:tc>
        <w:tc>
          <w:tcPr>
            <w:tcW w:w="1559" w:type="dxa"/>
          </w:tcPr>
          <w:p w:rsidR="00413E56" w:rsidRPr="00FB3BC7" w:rsidRDefault="00413E56" w:rsidP="007754FC">
            <w:pPr>
              <w:contextualSpacing/>
              <w:jc w:val="right"/>
              <w:rPr>
                <w:rFonts w:ascii="Times New Roman" w:eastAsia="Times New Roman" w:hAnsi="Times New Roman" w:cs="Times New Roman"/>
                <w:sz w:val="24"/>
                <w:szCs w:val="24"/>
              </w:rPr>
            </w:pPr>
          </w:p>
        </w:tc>
      </w:tr>
      <w:tr w:rsidR="004B0DB5" w:rsidTr="008803D3">
        <w:trPr>
          <w:gridAfter w:val="1"/>
          <w:wAfter w:w="3544" w:type="dxa"/>
        </w:trPr>
        <w:tc>
          <w:tcPr>
            <w:tcW w:w="10495" w:type="dxa"/>
            <w:gridSpan w:val="5"/>
          </w:tcPr>
          <w:p w:rsidR="003152BC" w:rsidRPr="00EB0CF2" w:rsidRDefault="0094704C" w:rsidP="008D4F75">
            <w:pPr>
              <w:spacing w:line="360" w:lineRule="auto"/>
              <w:ind w:left="710" w:right="-603" w:hanging="720"/>
              <w:rPr>
                <w:rFonts w:ascii="Comic Sans MS" w:eastAsia="Times New Roman" w:hAnsi="Comic Sans MS" w:cs="Times New Roman"/>
                <w:color w:val="FF0000"/>
                <w:sz w:val="24"/>
                <w:szCs w:val="24"/>
                <w:u w:val="single"/>
              </w:rPr>
            </w:pPr>
            <w:bookmarkStart w:id="9" w:name="_Hlk31900933"/>
            <w:r w:rsidRPr="00EB0CF2">
              <w:rPr>
                <w:rFonts w:ascii="Comic Sans MS" w:eastAsia="Times New Roman" w:hAnsi="Comic Sans MS" w:cs="Times New Roman"/>
                <w:color w:val="FF0000"/>
                <w:sz w:val="24"/>
                <w:szCs w:val="24"/>
                <w:u w:val="single"/>
              </w:rPr>
              <w:t>Working</w:t>
            </w:r>
            <w:r w:rsidR="009908DF">
              <w:rPr>
                <w:rFonts w:ascii="Comic Sans MS" w:eastAsia="Times New Roman" w:hAnsi="Comic Sans MS" w:cs="Times New Roman"/>
                <w:color w:val="FF0000"/>
                <w:sz w:val="24"/>
                <w:szCs w:val="24"/>
                <w:u w:val="single"/>
              </w:rPr>
              <w:t xml:space="preserve"> 1</w:t>
            </w:r>
          </w:p>
          <w:p w:rsidR="00FA1C40" w:rsidRPr="00875D16" w:rsidRDefault="0094704C" w:rsidP="00EB0CF2">
            <w:pPr>
              <w:spacing w:line="360" w:lineRule="auto"/>
              <w:ind w:left="710" w:right="-603" w:hanging="720"/>
              <w:rPr>
                <w:rFonts w:ascii="Comic Sans MS" w:hAnsi="Comic Sans MS" w:cs="Times New Roman"/>
                <w:color w:val="FF0000"/>
                <w:sz w:val="24"/>
                <w:szCs w:val="24"/>
              </w:rPr>
            </w:pPr>
            <w:r>
              <w:rPr>
                <w:rFonts w:ascii="Comic Sans MS" w:eastAsia="Times New Roman" w:hAnsi="Comic Sans MS" w:cs="Times New Roman"/>
                <w:color w:val="FF0000"/>
                <w:sz w:val="24"/>
                <w:szCs w:val="24"/>
              </w:rPr>
              <w:tab/>
              <w:t xml:space="preserve"> </w:t>
            </w:r>
            <w:r w:rsidRPr="00875D16">
              <w:rPr>
                <w:rFonts w:ascii="Comic Sans MS" w:hAnsi="Comic Sans MS" w:cs="Times New Roman"/>
                <w:color w:val="FF0000"/>
                <w:sz w:val="24"/>
                <w:szCs w:val="24"/>
              </w:rPr>
              <w:t xml:space="preserve">Closing inventory value = Product cost per unit x </w:t>
            </w:r>
            <w:r w:rsidR="007C0D3E">
              <w:rPr>
                <w:rFonts w:ascii="Comic Sans MS" w:hAnsi="Comic Sans MS" w:cs="Times New Roman"/>
                <w:color w:val="FF0000"/>
                <w:sz w:val="24"/>
                <w:szCs w:val="24"/>
              </w:rPr>
              <w:t>N</w:t>
            </w:r>
            <w:r>
              <w:rPr>
                <w:rFonts w:ascii="Comic Sans MS" w:hAnsi="Comic Sans MS" w:cs="Times New Roman"/>
                <w:color w:val="FF0000"/>
                <w:sz w:val="24"/>
                <w:szCs w:val="24"/>
              </w:rPr>
              <w:t>umber</w:t>
            </w:r>
            <w:r w:rsidRPr="00875D16">
              <w:rPr>
                <w:rFonts w:ascii="Comic Sans MS" w:hAnsi="Comic Sans MS" w:cs="Times New Roman"/>
                <w:color w:val="FF0000"/>
                <w:sz w:val="24"/>
                <w:szCs w:val="24"/>
              </w:rPr>
              <w:t xml:space="preserve"> of units in closing inventory</w:t>
            </w:r>
          </w:p>
          <w:p w:rsidR="00FA1C40" w:rsidRPr="007C0D3E" w:rsidRDefault="0094704C" w:rsidP="00EB0CF2">
            <w:pPr>
              <w:spacing w:line="360" w:lineRule="auto"/>
              <w:ind w:firstLine="810"/>
              <w:rPr>
                <w:rFonts w:ascii="Comic Sans MS" w:hAnsi="Comic Sans MS" w:cs="Times New Roman"/>
                <w:color w:val="FF0000"/>
                <w:sz w:val="24"/>
                <w:szCs w:val="24"/>
              </w:rPr>
            </w:pPr>
            <w:r w:rsidRPr="007C0D3E">
              <w:rPr>
                <w:rFonts w:ascii="Comic Sans MS" w:hAnsi="Comic Sans MS" w:cs="Times New Roman"/>
                <w:color w:val="FF0000"/>
                <w:sz w:val="24"/>
                <w:szCs w:val="24"/>
              </w:rPr>
              <w:t xml:space="preserve">Product cost per unit under </w:t>
            </w:r>
            <w:r w:rsidR="008D4F75" w:rsidRPr="007C0D3E">
              <w:rPr>
                <w:rFonts w:ascii="Comic Sans MS" w:hAnsi="Comic Sans MS" w:cs="Times New Roman"/>
                <w:color w:val="FF0000"/>
                <w:sz w:val="24"/>
                <w:szCs w:val="24"/>
              </w:rPr>
              <w:t>marginal</w:t>
            </w:r>
            <w:r w:rsidRPr="007C0D3E">
              <w:rPr>
                <w:rFonts w:ascii="Comic Sans MS" w:hAnsi="Comic Sans MS" w:cs="Times New Roman"/>
                <w:color w:val="FF0000"/>
                <w:sz w:val="24"/>
                <w:szCs w:val="24"/>
              </w:rPr>
              <w:t xml:space="preserve"> costing </w:t>
            </w:r>
          </w:p>
          <w:p w:rsidR="00FA1C40" w:rsidRPr="00EB0CF2" w:rsidRDefault="0094704C" w:rsidP="00EB0CF2">
            <w:pPr>
              <w:spacing w:line="360" w:lineRule="auto"/>
              <w:ind w:left="990" w:hanging="180"/>
              <w:rPr>
                <w:rFonts w:ascii="Comic Sans MS" w:hAnsi="Comic Sans MS" w:cs="Times New Roman"/>
                <w:i/>
                <w:iCs/>
                <w:color w:val="FF0000"/>
                <w:sz w:val="24"/>
                <w:szCs w:val="24"/>
              </w:rPr>
            </w:pPr>
            <w:r w:rsidRPr="00EB0CF2">
              <w:rPr>
                <w:rFonts w:ascii="Comic Sans MS" w:hAnsi="Comic Sans MS" w:cs="Times New Roman"/>
                <w:i/>
                <w:iCs/>
                <w:color w:val="FF0000"/>
                <w:sz w:val="24"/>
                <w:szCs w:val="24"/>
              </w:rPr>
              <w:t xml:space="preserve">= </w:t>
            </w:r>
            <w:r w:rsidR="007C0D3E">
              <w:rPr>
                <w:rFonts w:ascii="Comic Sans MS" w:hAnsi="Comic Sans MS" w:cs="Times New Roman"/>
                <w:i/>
                <w:iCs/>
                <w:color w:val="FF0000"/>
                <w:sz w:val="24"/>
                <w:szCs w:val="24"/>
              </w:rPr>
              <w:t>D</w:t>
            </w:r>
            <w:r w:rsidRPr="00EB0CF2">
              <w:rPr>
                <w:rFonts w:ascii="Comic Sans MS" w:hAnsi="Comic Sans MS" w:cs="Times New Roman"/>
                <w:i/>
                <w:iCs/>
                <w:color w:val="FF0000"/>
                <w:sz w:val="24"/>
                <w:szCs w:val="24"/>
              </w:rPr>
              <w:t xml:space="preserve">irect materials + </w:t>
            </w:r>
            <w:r w:rsidR="007C0D3E">
              <w:rPr>
                <w:rFonts w:ascii="Comic Sans MS" w:hAnsi="Comic Sans MS" w:cs="Times New Roman"/>
                <w:i/>
                <w:iCs/>
                <w:color w:val="FF0000"/>
                <w:sz w:val="24"/>
                <w:szCs w:val="24"/>
              </w:rPr>
              <w:t>D</w:t>
            </w:r>
            <w:r w:rsidRPr="00EB0CF2">
              <w:rPr>
                <w:rFonts w:ascii="Comic Sans MS" w:hAnsi="Comic Sans MS" w:cs="Times New Roman"/>
                <w:i/>
                <w:iCs/>
                <w:color w:val="FF0000"/>
                <w:sz w:val="24"/>
                <w:szCs w:val="24"/>
              </w:rPr>
              <w:t xml:space="preserve">irect labour + </w:t>
            </w:r>
            <w:r w:rsidR="007C0D3E">
              <w:rPr>
                <w:rFonts w:ascii="Comic Sans MS" w:hAnsi="Comic Sans MS" w:cs="Times New Roman"/>
                <w:i/>
                <w:iCs/>
                <w:color w:val="FF0000"/>
                <w:sz w:val="24"/>
                <w:szCs w:val="24"/>
              </w:rPr>
              <w:t>V</w:t>
            </w:r>
            <w:r w:rsidRPr="00EB0CF2">
              <w:rPr>
                <w:rFonts w:ascii="Comic Sans MS" w:hAnsi="Comic Sans MS" w:cs="Times New Roman"/>
                <w:i/>
                <w:iCs/>
                <w:color w:val="FF0000"/>
                <w:sz w:val="24"/>
                <w:szCs w:val="24"/>
              </w:rPr>
              <w:t>ariable production overhead</w:t>
            </w:r>
            <w:r w:rsidR="007C0D3E">
              <w:rPr>
                <w:rFonts w:ascii="Comic Sans MS" w:hAnsi="Comic Sans MS" w:cs="Times New Roman"/>
                <w:i/>
                <w:iCs/>
                <w:color w:val="FF0000"/>
                <w:sz w:val="24"/>
                <w:szCs w:val="24"/>
              </w:rPr>
              <w:t>s</w:t>
            </w:r>
            <w:r w:rsidRPr="00EB0CF2">
              <w:rPr>
                <w:rFonts w:ascii="Comic Sans MS" w:hAnsi="Comic Sans MS" w:cs="Times New Roman"/>
                <w:i/>
                <w:iCs/>
                <w:color w:val="FF0000"/>
                <w:sz w:val="24"/>
                <w:szCs w:val="24"/>
              </w:rPr>
              <w:t xml:space="preserve"> </w:t>
            </w:r>
          </w:p>
          <w:p w:rsidR="00FA1C40" w:rsidRDefault="0094704C" w:rsidP="00EB0CF2">
            <w:pPr>
              <w:spacing w:line="360" w:lineRule="auto"/>
              <w:ind w:left="990" w:hanging="180"/>
              <w:rPr>
                <w:rFonts w:ascii="Comic Sans MS" w:hAnsi="Comic Sans MS" w:cs="Times New Roman"/>
                <w:sz w:val="24"/>
                <w:szCs w:val="24"/>
              </w:rPr>
            </w:pPr>
            <w:r>
              <w:rPr>
                <w:rFonts w:ascii="Comic Sans MS" w:hAnsi="Comic Sans MS" w:cs="Times New Roman"/>
                <w:sz w:val="24"/>
                <w:szCs w:val="24"/>
              </w:rPr>
              <w:t xml:space="preserve">= $__________ + $__________ + $__________ </w:t>
            </w:r>
          </w:p>
          <w:p w:rsidR="00FA1C40" w:rsidRPr="00875D16" w:rsidRDefault="0094704C" w:rsidP="00EB0CF2">
            <w:pPr>
              <w:spacing w:line="360" w:lineRule="auto"/>
              <w:ind w:left="990" w:hanging="180"/>
              <w:rPr>
                <w:rFonts w:ascii="Comic Sans MS" w:hAnsi="Comic Sans MS" w:cs="Times New Roman"/>
                <w:sz w:val="24"/>
                <w:szCs w:val="24"/>
              </w:rPr>
            </w:pPr>
            <w:r>
              <w:rPr>
                <w:rFonts w:ascii="Comic Sans MS" w:hAnsi="Comic Sans MS" w:cs="Times New Roman"/>
                <w:sz w:val="24"/>
                <w:szCs w:val="24"/>
              </w:rPr>
              <w:t>= $__________</w:t>
            </w:r>
          </w:p>
          <w:p w:rsidR="00FA1C40" w:rsidRDefault="00FA1C40" w:rsidP="00EB0CF2">
            <w:pPr>
              <w:spacing w:line="360" w:lineRule="auto"/>
            </w:pPr>
          </w:p>
          <w:p w:rsidR="00FA1C40" w:rsidRPr="00875D16" w:rsidRDefault="009908DF" w:rsidP="00EB0CF2">
            <w:pPr>
              <w:spacing w:line="360" w:lineRule="auto"/>
              <w:ind w:firstLine="810"/>
              <w:rPr>
                <w:rFonts w:ascii="Comic Sans MS" w:hAnsi="Comic Sans MS" w:cs="Times New Roman"/>
                <w:color w:val="FF0000"/>
                <w:sz w:val="24"/>
                <w:szCs w:val="24"/>
              </w:rPr>
            </w:pPr>
            <w:r>
              <w:rPr>
                <w:rFonts w:ascii="Comic Sans MS" w:hAnsi="Comic Sans MS" w:cs="Times New Roman"/>
                <w:color w:val="FF0000"/>
                <w:sz w:val="24"/>
                <w:szCs w:val="24"/>
              </w:rPr>
              <w:tab/>
            </w:r>
            <w:r w:rsidR="0094704C" w:rsidRPr="00875D16">
              <w:rPr>
                <w:rFonts w:ascii="Comic Sans MS" w:hAnsi="Comic Sans MS" w:cs="Times New Roman"/>
                <w:color w:val="FF0000"/>
                <w:sz w:val="24"/>
                <w:szCs w:val="24"/>
              </w:rPr>
              <w:t xml:space="preserve">Number of units in closing inventory </w:t>
            </w:r>
          </w:p>
          <w:p w:rsidR="00FA1C40" w:rsidRPr="00875D16" w:rsidRDefault="0094704C" w:rsidP="00EB0CF2">
            <w:pPr>
              <w:spacing w:line="360" w:lineRule="auto"/>
              <w:ind w:firstLine="810"/>
              <w:rPr>
                <w:rFonts w:ascii="Comic Sans MS" w:hAnsi="Comic Sans MS" w:cs="Times New Roman"/>
                <w:color w:val="FF0000"/>
                <w:sz w:val="24"/>
                <w:szCs w:val="24"/>
              </w:rPr>
            </w:pPr>
            <w:r w:rsidRPr="00875D16">
              <w:rPr>
                <w:rFonts w:ascii="Comic Sans MS" w:hAnsi="Comic Sans MS" w:cs="Times New Roman"/>
                <w:color w:val="FF0000"/>
                <w:sz w:val="24"/>
                <w:szCs w:val="24"/>
              </w:rPr>
              <w:tab/>
              <w:t>= Production units – Sales units</w:t>
            </w:r>
          </w:p>
          <w:p w:rsidR="00FA1C40" w:rsidRDefault="0094704C" w:rsidP="00EB0CF2">
            <w:pPr>
              <w:spacing w:line="360" w:lineRule="auto"/>
              <w:ind w:firstLine="810"/>
              <w:rPr>
                <w:rFonts w:ascii="Comic Sans MS" w:hAnsi="Comic Sans MS" w:cs="Times New Roman"/>
                <w:sz w:val="24"/>
                <w:szCs w:val="24"/>
              </w:rPr>
            </w:pPr>
            <w:r w:rsidRPr="00875D16">
              <w:rPr>
                <w:rFonts w:ascii="Comic Sans MS" w:hAnsi="Comic Sans MS" w:cs="Times New Roman"/>
                <w:sz w:val="24"/>
                <w:szCs w:val="24"/>
              </w:rPr>
              <w:tab/>
              <w:t>= _________ units - _________units = __________ units</w:t>
            </w:r>
          </w:p>
          <w:p w:rsidR="00FA1C40" w:rsidRDefault="00FA1C40" w:rsidP="00EB0CF2">
            <w:pPr>
              <w:spacing w:line="360" w:lineRule="auto"/>
              <w:ind w:firstLine="810"/>
              <w:rPr>
                <w:rFonts w:ascii="Comic Sans MS" w:hAnsi="Comic Sans MS" w:cs="Times New Roman"/>
                <w:sz w:val="24"/>
                <w:szCs w:val="24"/>
              </w:rPr>
            </w:pPr>
          </w:p>
          <w:p w:rsidR="00FA1C40" w:rsidRDefault="0094704C" w:rsidP="00EB0CF2">
            <w:pPr>
              <w:spacing w:line="360" w:lineRule="auto"/>
              <w:ind w:left="1" w:firstLine="809"/>
              <w:rPr>
                <w:rFonts w:ascii="Comic Sans MS" w:hAnsi="Comic Sans MS" w:cs="Times New Roman"/>
                <w:sz w:val="24"/>
                <w:szCs w:val="24"/>
              </w:rPr>
            </w:pPr>
            <w:r>
              <w:rPr>
                <w:rFonts w:ascii="Comic Sans MS" w:hAnsi="Comic Sans MS" w:cs="Times New Roman"/>
                <w:sz w:val="24"/>
                <w:szCs w:val="24"/>
              </w:rPr>
              <w:t xml:space="preserve">Closing inventory value = $_______ x _________units = </w:t>
            </w:r>
            <w:r>
              <w:rPr>
                <w:rFonts w:ascii="Comic Sans MS" w:hAnsi="Comic Sans MS" w:cs="Times New Roman"/>
                <w:sz w:val="24"/>
                <w:szCs w:val="24"/>
              </w:rPr>
              <w:tab/>
            </w:r>
            <w:r>
              <w:rPr>
                <w:rFonts w:ascii="Comic Sans MS" w:hAnsi="Comic Sans MS" w:cs="Times New Roman"/>
                <w:sz w:val="24"/>
                <w:szCs w:val="24"/>
              </w:rPr>
              <w:t>$_____________</w:t>
            </w:r>
          </w:p>
          <w:bookmarkEnd w:id="9"/>
          <w:p w:rsidR="00FA1C40" w:rsidRPr="00EB0CF2" w:rsidRDefault="00FA1C40" w:rsidP="00EB0CF2">
            <w:pPr>
              <w:spacing w:line="360" w:lineRule="auto"/>
              <w:contextualSpacing/>
              <w:rPr>
                <w:rFonts w:ascii="Times New Roman" w:eastAsia="Times New Roman" w:hAnsi="Times New Roman" w:cs="Times New Roman"/>
                <w:sz w:val="24"/>
                <w:szCs w:val="24"/>
              </w:rPr>
            </w:pPr>
          </w:p>
        </w:tc>
      </w:tr>
      <w:tr w:rsidR="004B0DB5" w:rsidTr="00D0559C">
        <w:trPr>
          <w:gridAfter w:val="1"/>
          <w:wAfter w:w="3544" w:type="dxa"/>
        </w:trPr>
        <w:tc>
          <w:tcPr>
            <w:tcW w:w="856" w:type="dxa"/>
          </w:tcPr>
          <w:p w:rsidR="000F2482" w:rsidRPr="00FB3BC7" w:rsidRDefault="000F2482" w:rsidP="007754FC">
            <w:pPr>
              <w:contextualSpacing/>
              <w:rPr>
                <w:rFonts w:ascii="Times New Roman" w:eastAsia="Times New Roman" w:hAnsi="Times New Roman" w:cs="Times New Roman"/>
                <w:sz w:val="24"/>
                <w:szCs w:val="24"/>
              </w:rPr>
            </w:pPr>
          </w:p>
        </w:tc>
        <w:tc>
          <w:tcPr>
            <w:tcW w:w="6520" w:type="dxa"/>
            <w:gridSpan w:val="2"/>
          </w:tcPr>
          <w:p w:rsidR="000F2482" w:rsidRPr="00FB3BC7" w:rsidRDefault="000F2482" w:rsidP="007754FC">
            <w:pPr>
              <w:ind w:hanging="109"/>
              <w:contextualSpacing/>
              <w:rPr>
                <w:rFonts w:ascii="Times New Roman" w:eastAsia="Times New Roman" w:hAnsi="Times New Roman" w:cs="Times New Roman"/>
                <w:sz w:val="24"/>
                <w:szCs w:val="24"/>
              </w:rPr>
            </w:pPr>
          </w:p>
        </w:tc>
        <w:tc>
          <w:tcPr>
            <w:tcW w:w="1560" w:type="dxa"/>
          </w:tcPr>
          <w:p w:rsidR="000F2482" w:rsidRPr="00FB3BC7" w:rsidRDefault="000F2482" w:rsidP="007754FC">
            <w:pPr>
              <w:contextualSpacing/>
              <w:jc w:val="right"/>
              <w:rPr>
                <w:rFonts w:ascii="Times New Roman" w:eastAsia="Times New Roman" w:hAnsi="Times New Roman" w:cs="Times New Roman"/>
                <w:sz w:val="24"/>
                <w:szCs w:val="24"/>
              </w:rPr>
            </w:pPr>
          </w:p>
        </w:tc>
        <w:tc>
          <w:tcPr>
            <w:tcW w:w="1559" w:type="dxa"/>
          </w:tcPr>
          <w:p w:rsidR="000F2482" w:rsidRPr="00FB3BC7" w:rsidRDefault="000F2482" w:rsidP="007754FC">
            <w:pPr>
              <w:contextualSpacing/>
              <w:jc w:val="right"/>
              <w:rPr>
                <w:rFonts w:ascii="Times New Roman" w:eastAsia="Times New Roman" w:hAnsi="Times New Roman" w:cs="Times New Roman"/>
                <w:sz w:val="24"/>
                <w:szCs w:val="24"/>
              </w:rPr>
            </w:pPr>
          </w:p>
        </w:tc>
      </w:tr>
      <w:tr w:rsidR="004B0DB5" w:rsidTr="00D0559C">
        <w:tc>
          <w:tcPr>
            <w:tcW w:w="856" w:type="dxa"/>
          </w:tcPr>
          <w:p w:rsidR="00193DD5" w:rsidRPr="00FB3BC7" w:rsidRDefault="00193DD5" w:rsidP="007754FC">
            <w:pPr>
              <w:contextualSpacing/>
              <w:rPr>
                <w:rFonts w:ascii="Times New Roman" w:eastAsia="Times New Roman" w:hAnsi="Times New Roman" w:cs="Times New Roman"/>
                <w:sz w:val="24"/>
                <w:szCs w:val="24"/>
              </w:rPr>
            </w:pPr>
          </w:p>
        </w:tc>
        <w:tc>
          <w:tcPr>
            <w:tcW w:w="6520" w:type="dxa"/>
            <w:gridSpan w:val="2"/>
          </w:tcPr>
          <w:p w:rsidR="00193DD5" w:rsidRPr="00FB3BC7" w:rsidRDefault="00193DD5" w:rsidP="007754FC">
            <w:pPr>
              <w:ind w:hanging="109"/>
              <w:contextualSpacing/>
              <w:rPr>
                <w:rFonts w:ascii="Times New Roman" w:eastAsia="Times New Roman" w:hAnsi="Times New Roman" w:cs="Times New Roman"/>
                <w:sz w:val="24"/>
                <w:szCs w:val="24"/>
              </w:rPr>
            </w:pPr>
          </w:p>
        </w:tc>
        <w:tc>
          <w:tcPr>
            <w:tcW w:w="1560" w:type="dxa"/>
          </w:tcPr>
          <w:p w:rsidR="00193DD5" w:rsidRPr="00FB3BC7" w:rsidRDefault="00193DD5" w:rsidP="007754FC">
            <w:pPr>
              <w:contextualSpacing/>
              <w:jc w:val="right"/>
              <w:rPr>
                <w:rFonts w:ascii="Times New Roman" w:eastAsia="Times New Roman" w:hAnsi="Times New Roman" w:cs="Times New Roman"/>
                <w:sz w:val="24"/>
                <w:szCs w:val="24"/>
              </w:rPr>
            </w:pPr>
          </w:p>
        </w:tc>
        <w:tc>
          <w:tcPr>
            <w:tcW w:w="1559" w:type="dxa"/>
          </w:tcPr>
          <w:p w:rsidR="00193DD5" w:rsidRDefault="00193DD5" w:rsidP="007754FC">
            <w:pPr>
              <w:contextualSpacing/>
              <w:jc w:val="right"/>
              <w:rPr>
                <w:rFonts w:ascii="Times New Roman" w:eastAsia="Times New Roman" w:hAnsi="Times New Roman" w:cs="Times New Roman"/>
                <w:sz w:val="24"/>
                <w:szCs w:val="24"/>
              </w:rPr>
            </w:pPr>
          </w:p>
        </w:tc>
        <w:tc>
          <w:tcPr>
            <w:tcW w:w="3544" w:type="dxa"/>
          </w:tcPr>
          <w:p w:rsidR="00193DD5" w:rsidRDefault="00193DD5" w:rsidP="007754FC">
            <w:pPr>
              <w:contextualSpacing/>
              <w:jc w:val="right"/>
              <w:rPr>
                <w:rFonts w:ascii="Times New Roman" w:eastAsia="Times New Roman" w:hAnsi="Times New Roman" w:cs="Times New Roman"/>
                <w:sz w:val="24"/>
                <w:szCs w:val="24"/>
              </w:rPr>
            </w:pPr>
          </w:p>
        </w:tc>
      </w:tr>
    </w:tbl>
    <w:tbl>
      <w:tblPr>
        <w:tblStyle w:val="TableGrid1"/>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9639"/>
      </w:tblGrid>
      <w:tr w:rsidR="004B0DB5" w:rsidTr="00CC3389">
        <w:trPr>
          <w:trHeight w:val="1026"/>
        </w:trPr>
        <w:tc>
          <w:tcPr>
            <w:tcW w:w="856" w:type="dxa"/>
          </w:tcPr>
          <w:p w:rsidR="00F16FA8" w:rsidRDefault="0094704C" w:rsidP="00FA156B">
            <w:pPr>
              <w:pStyle w:val="ListParagraph"/>
              <w:ind w:left="0" w:hanging="100"/>
              <w:rPr>
                <w:rFonts w:ascii="Times New Roman" w:hAnsi="Times New Roman" w:cs="Times New Roman"/>
                <w:sz w:val="24"/>
                <w:szCs w:val="24"/>
              </w:rPr>
            </w:pPr>
            <w:r>
              <w:rPr>
                <w:rFonts w:ascii="Times New Roman" w:hAnsi="Times New Roman" w:cs="Times New Roman"/>
                <w:sz w:val="24"/>
                <w:szCs w:val="24"/>
              </w:rPr>
              <w:t>(c)</w:t>
            </w:r>
          </w:p>
        </w:tc>
        <w:tc>
          <w:tcPr>
            <w:tcW w:w="9639" w:type="dxa"/>
            <w:tcBorders>
              <w:bottom w:val="single" w:sz="4" w:space="0" w:color="auto"/>
            </w:tcBorders>
          </w:tcPr>
          <w:p w:rsidR="00F16FA8" w:rsidRDefault="0094704C">
            <w:pPr>
              <w:pStyle w:val="ListParagraph"/>
              <w:spacing w:line="360" w:lineRule="auto"/>
              <w:ind w:left="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Fill in the following blanks with the </w:t>
            </w:r>
            <w:r w:rsidR="0053297D">
              <w:rPr>
                <w:rFonts w:ascii="Times New Roman" w:eastAsia="Times New Roman" w:hAnsi="Times New Roman" w:cs="Times New Roman"/>
                <w:noProof/>
                <w:sz w:val="24"/>
                <w:szCs w:val="24"/>
              </w:rPr>
              <w:t>appropriate word</w:t>
            </w:r>
            <w:r>
              <w:rPr>
                <w:rFonts w:ascii="Times New Roman" w:eastAsia="Times New Roman" w:hAnsi="Times New Roman" w:cs="Times New Roman"/>
                <w:noProof/>
                <w:sz w:val="24"/>
                <w:szCs w:val="24"/>
              </w:rPr>
              <w:t xml:space="preserve"> given below:</w:t>
            </w:r>
          </w:p>
          <w:p w:rsidR="00F16FA8" w:rsidRDefault="009908DF">
            <w:pPr>
              <w:pStyle w:val="ListParagraph"/>
              <w:spacing w:line="360" w:lineRule="auto"/>
              <w:ind w:left="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period</w:t>
            </w:r>
            <w:r>
              <w:rPr>
                <w:rFonts w:ascii="Times New Roman" w:eastAsia="Times New Roman" w:hAnsi="Times New Roman" w:cs="Times New Roman"/>
                <w:noProof/>
                <w:sz w:val="24"/>
                <w:szCs w:val="24"/>
              </w:rPr>
              <w:tab/>
              <w:t xml:space="preserve">           </w:t>
            </w:r>
            <w:r>
              <w:rPr>
                <w:rFonts w:ascii="Times New Roman" w:eastAsia="Times New Roman" w:hAnsi="Times New Roman" w:cs="Times New Roman"/>
                <w:noProof/>
                <w:sz w:val="24"/>
                <w:szCs w:val="24"/>
              </w:rPr>
              <w:tab/>
              <w:t>fixed</w:t>
            </w:r>
            <w:r>
              <w:rPr>
                <w:rFonts w:ascii="Times New Roman" w:eastAsia="Times New Roman" w:hAnsi="Times New Roman" w:cs="Times New Roman"/>
                <w:noProof/>
                <w:sz w:val="24"/>
                <w:szCs w:val="24"/>
              </w:rPr>
              <w:tab/>
            </w:r>
            <w:r w:rsidR="0094704C">
              <w:rPr>
                <w:rFonts w:ascii="Times New Roman" w:eastAsia="Times New Roman" w:hAnsi="Times New Roman" w:cs="Times New Roman"/>
                <w:noProof/>
                <w:sz w:val="24"/>
                <w:szCs w:val="24"/>
              </w:rPr>
              <w:t xml:space="preserve">     expensed              higher              product                </w:t>
            </w:r>
          </w:p>
          <w:p w:rsidR="00F16FA8" w:rsidRDefault="0094704C" w:rsidP="00F16FA8">
            <w:pPr>
              <w:pStyle w:val="ListParagraph"/>
              <w:spacing w:line="360" w:lineRule="auto"/>
              <w:ind w:left="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tc>
      </w:tr>
      <w:tr w:rsidR="004B0DB5" w:rsidTr="00CC3389">
        <w:tc>
          <w:tcPr>
            <w:tcW w:w="856" w:type="dxa"/>
            <w:tcBorders>
              <w:right w:val="single" w:sz="4" w:space="0" w:color="auto"/>
            </w:tcBorders>
          </w:tcPr>
          <w:p w:rsidR="00594384" w:rsidRDefault="00594384" w:rsidP="00FA156B">
            <w:pPr>
              <w:pStyle w:val="ListParagraph"/>
              <w:ind w:left="0" w:hanging="100"/>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AA2374" w:rsidRDefault="00AA2374" w:rsidP="00AA2374">
            <w:pPr>
              <w:pStyle w:val="ListParagraph"/>
              <w:spacing w:before="240" w:line="360" w:lineRule="auto"/>
              <w:ind w:left="0"/>
              <w:jc w:val="both"/>
              <w:rPr>
                <w:rFonts w:ascii="Times New Roman" w:hAnsi="Times New Roman"/>
                <w:kern w:val="1"/>
                <w:sz w:val="24"/>
                <w:szCs w:val="24"/>
              </w:rPr>
            </w:pPr>
          </w:p>
          <w:p w:rsidR="00594384" w:rsidRDefault="0094704C" w:rsidP="00CC3389">
            <w:pPr>
              <w:pStyle w:val="ListParagraph"/>
              <w:spacing w:before="240" w:line="360" w:lineRule="auto"/>
              <w:ind w:left="0"/>
              <w:jc w:val="both"/>
              <w:rPr>
                <w:rFonts w:ascii="Times New Roman" w:hAnsi="Times New Roman"/>
                <w:kern w:val="1"/>
                <w:sz w:val="24"/>
                <w:szCs w:val="24"/>
              </w:rPr>
            </w:pPr>
            <w:r w:rsidRPr="00284136">
              <w:rPr>
                <w:rFonts w:ascii="Times New Roman" w:hAnsi="Times New Roman"/>
                <w:kern w:val="1"/>
                <w:sz w:val="24"/>
                <w:szCs w:val="24"/>
              </w:rPr>
              <w:t xml:space="preserve">Absorption and </w:t>
            </w:r>
            <w:r>
              <w:rPr>
                <w:rFonts w:ascii="Times New Roman" w:hAnsi="Times New Roman"/>
                <w:kern w:val="1"/>
                <w:sz w:val="24"/>
                <w:szCs w:val="24"/>
              </w:rPr>
              <w:t>marginal</w:t>
            </w:r>
            <w:r w:rsidRPr="00284136">
              <w:rPr>
                <w:rFonts w:ascii="Times New Roman" w:hAnsi="Times New Roman"/>
                <w:kern w:val="1"/>
                <w:sz w:val="24"/>
                <w:szCs w:val="24"/>
              </w:rPr>
              <w:t xml:space="preserve"> costing differ in how they handle </w:t>
            </w:r>
            <w:r>
              <w:rPr>
                <w:rFonts w:ascii="Times New Roman" w:hAnsi="Times New Roman"/>
                <w:kern w:val="1"/>
                <w:sz w:val="24"/>
                <w:szCs w:val="24"/>
              </w:rPr>
              <w:t>(a) ________________                   production</w:t>
            </w:r>
            <w:r w:rsidRPr="00284136">
              <w:rPr>
                <w:rFonts w:ascii="Times New Roman" w:hAnsi="Times New Roman"/>
                <w:kern w:val="1"/>
                <w:sz w:val="24"/>
                <w:szCs w:val="24"/>
              </w:rPr>
              <w:t xml:space="preserve"> </w:t>
            </w:r>
            <w:r>
              <w:rPr>
                <w:rFonts w:ascii="Times New Roman" w:hAnsi="Times New Roman"/>
                <w:kern w:val="1"/>
                <w:sz w:val="24"/>
                <w:szCs w:val="24"/>
              </w:rPr>
              <w:t>overheads in arriving product cost</w:t>
            </w:r>
            <w:r w:rsidRPr="00284136">
              <w:rPr>
                <w:rFonts w:ascii="Times New Roman" w:hAnsi="Times New Roman"/>
                <w:kern w:val="1"/>
                <w:sz w:val="24"/>
                <w:szCs w:val="24"/>
              </w:rPr>
              <w:t xml:space="preserve">. </w:t>
            </w:r>
          </w:p>
          <w:p w:rsidR="00594384" w:rsidRDefault="0094704C" w:rsidP="00594384">
            <w:pPr>
              <w:pStyle w:val="ListParagraph"/>
              <w:spacing w:line="360" w:lineRule="auto"/>
              <w:ind w:left="0"/>
              <w:jc w:val="both"/>
              <w:rPr>
                <w:rFonts w:ascii="Times New Roman" w:hAnsi="Times New Roman"/>
                <w:i/>
                <w:kern w:val="1"/>
                <w:sz w:val="24"/>
                <w:szCs w:val="24"/>
              </w:rPr>
            </w:pPr>
            <w:r>
              <w:rPr>
                <w:rFonts w:ascii="Times New Roman" w:hAnsi="Times New Roman"/>
                <w:kern w:val="1"/>
                <w:sz w:val="24"/>
                <w:szCs w:val="24"/>
              </w:rPr>
              <w:t>U</w:t>
            </w:r>
            <w:r w:rsidRPr="00284136">
              <w:rPr>
                <w:rFonts w:ascii="Times New Roman" w:hAnsi="Times New Roman"/>
                <w:kern w:val="1"/>
                <w:sz w:val="24"/>
                <w:szCs w:val="24"/>
              </w:rPr>
              <w:t>nder</w:t>
            </w:r>
            <w:r>
              <w:rPr>
                <w:rFonts w:ascii="Times New Roman" w:hAnsi="Times New Roman"/>
                <w:kern w:val="1"/>
                <w:sz w:val="24"/>
                <w:szCs w:val="24"/>
              </w:rPr>
              <w:t xml:space="preserve"> absorption </w:t>
            </w:r>
            <w:r w:rsidRPr="00284136">
              <w:rPr>
                <w:rFonts w:ascii="Times New Roman" w:hAnsi="Times New Roman"/>
                <w:kern w:val="1"/>
                <w:sz w:val="24"/>
                <w:szCs w:val="24"/>
              </w:rPr>
              <w:t xml:space="preserve">costing, </w:t>
            </w:r>
            <w:r>
              <w:rPr>
                <w:rFonts w:ascii="Times New Roman" w:hAnsi="Times New Roman"/>
                <w:kern w:val="1"/>
                <w:sz w:val="24"/>
                <w:szCs w:val="24"/>
              </w:rPr>
              <w:t>fixed 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 xml:space="preserve">are </w:t>
            </w:r>
            <w:r w:rsidRPr="00284136">
              <w:rPr>
                <w:rFonts w:ascii="Times New Roman" w:hAnsi="Times New Roman"/>
                <w:kern w:val="1"/>
                <w:sz w:val="24"/>
                <w:szCs w:val="24"/>
              </w:rPr>
              <w:t xml:space="preserve">treated as </w:t>
            </w:r>
            <w:r>
              <w:rPr>
                <w:rFonts w:ascii="Times New Roman" w:hAnsi="Times New Roman"/>
                <w:kern w:val="1"/>
                <w:sz w:val="24"/>
                <w:szCs w:val="24"/>
              </w:rPr>
              <w:t>(b) _______________</w:t>
            </w:r>
            <w:r w:rsidRPr="00284136">
              <w:rPr>
                <w:rFonts w:ascii="Times New Roman" w:hAnsi="Times New Roman"/>
                <w:kern w:val="1"/>
                <w:sz w:val="24"/>
                <w:szCs w:val="24"/>
              </w:rPr>
              <w:t xml:space="preserve"> cost and asset</w:t>
            </w:r>
            <w:r w:rsidR="00AA2374">
              <w:rPr>
                <w:rFonts w:ascii="Times New Roman" w:hAnsi="Times New Roman"/>
                <w:kern w:val="1"/>
                <w:sz w:val="24"/>
                <w:szCs w:val="24"/>
              </w:rPr>
              <w:t>s</w:t>
            </w:r>
            <w:r w:rsidRPr="00284136">
              <w:rPr>
                <w:rFonts w:ascii="Times New Roman" w:hAnsi="Times New Roman"/>
                <w:kern w:val="1"/>
                <w:sz w:val="24"/>
                <w:szCs w:val="24"/>
              </w:rPr>
              <w:t xml:space="preserve"> until </w:t>
            </w:r>
            <w:r>
              <w:rPr>
                <w:rFonts w:ascii="Times New Roman" w:hAnsi="Times New Roman"/>
                <w:kern w:val="1"/>
                <w:sz w:val="24"/>
                <w:szCs w:val="24"/>
              </w:rPr>
              <w:t xml:space="preserve">the </w:t>
            </w:r>
            <w:r w:rsidRPr="00284136">
              <w:rPr>
                <w:rFonts w:ascii="Times New Roman" w:hAnsi="Times New Roman"/>
                <w:kern w:val="1"/>
                <w:sz w:val="24"/>
                <w:szCs w:val="24"/>
              </w:rPr>
              <w:t>products are sold.</w:t>
            </w:r>
            <w:r w:rsidRPr="00E72F88">
              <w:rPr>
                <w:rFonts w:ascii="Times New Roman" w:hAnsi="Times New Roman"/>
                <w:i/>
                <w:kern w:val="1"/>
                <w:sz w:val="24"/>
                <w:szCs w:val="24"/>
              </w:rPr>
              <w:t xml:space="preserve"> </w:t>
            </w:r>
          </w:p>
          <w:p w:rsidR="00594384" w:rsidRDefault="0094704C" w:rsidP="00594384">
            <w:pPr>
              <w:pStyle w:val="ListParagraph"/>
              <w:spacing w:line="360" w:lineRule="auto"/>
              <w:ind w:left="0"/>
              <w:rPr>
                <w:rFonts w:ascii="Times New Roman" w:hAnsi="Times New Roman"/>
                <w:kern w:val="1"/>
                <w:sz w:val="24"/>
                <w:szCs w:val="24"/>
              </w:rPr>
            </w:pPr>
            <w:r w:rsidRPr="00284136">
              <w:rPr>
                <w:rFonts w:ascii="Times New Roman" w:hAnsi="Times New Roman"/>
                <w:kern w:val="1"/>
                <w:sz w:val="24"/>
                <w:szCs w:val="24"/>
              </w:rPr>
              <w:t xml:space="preserve">Under </w:t>
            </w:r>
            <w:r>
              <w:rPr>
                <w:rFonts w:ascii="Times New Roman" w:hAnsi="Times New Roman"/>
                <w:kern w:val="1"/>
                <w:sz w:val="24"/>
                <w:szCs w:val="24"/>
              </w:rPr>
              <w:t>marginal c</w:t>
            </w:r>
            <w:r w:rsidRPr="00284136">
              <w:rPr>
                <w:rFonts w:ascii="Times New Roman" w:hAnsi="Times New Roman"/>
                <w:kern w:val="1"/>
                <w:sz w:val="24"/>
                <w:szCs w:val="24"/>
              </w:rPr>
              <w:t>osting,</w:t>
            </w:r>
            <w:r>
              <w:rPr>
                <w:rFonts w:ascii="Times New Roman" w:hAnsi="Times New Roman"/>
                <w:kern w:val="1"/>
                <w:sz w:val="24"/>
                <w:szCs w:val="24"/>
              </w:rPr>
              <w:t xml:space="preserve"> fixed 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are</w:t>
            </w:r>
            <w:r w:rsidRPr="00284136">
              <w:rPr>
                <w:rFonts w:ascii="Times New Roman" w:hAnsi="Times New Roman"/>
                <w:kern w:val="1"/>
                <w:sz w:val="24"/>
                <w:szCs w:val="24"/>
              </w:rPr>
              <w:t xml:space="preserve"> treated as </w:t>
            </w:r>
            <w:r>
              <w:rPr>
                <w:rFonts w:ascii="Times New Roman" w:hAnsi="Times New Roman"/>
                <w:kern w:val="1"/>
                <w:sz w:val="24"/>
                <w:szCs w:val="24"/>
              </w:rPr>
              <w:t>(c) ________________</w:t>
            </w:r>
            <w:r w:rsidRPr="00284136">
              <w:rPr>
                <w:rFonts w:ascii="Times New Roman" w:hAnsi="Times New Roman"/>
                <w:kern w:val="1"/>
                <w:sz w:val="24"/>
                <w:szCs w:val="24"/>
              </w:rPr>
              <w:t xml:space="preserve">cost and </w:t>
            </w:r>
            <w:r>
              <w:rPr>
                <w:rFonts w:ascii="Times New Roman" w:hAnsi="Times New Roman"/>
                <w:kern w:val="1"/>
                <w:sz w:val="24"/>
                <w:szCs w:val="24"/>
              </w:rPr>
              <w:t xml:space="preserve">are (d) ________________  </w:t>
            </w:r>
            <w:r w:rsidRPr="00284136">
              <w:rPr>
                <w:rFonts w:ascii="Times New Roman" w:hAnsi="Times New Roman"/>
                <w:kern w:val="1"/>
                <w:sz w:val="24"/>
                <w:szCs w:val="24"/>
              </w:rPr>
              <w:t>on the current period’s income statement.</w:t>
            </w:r>
            <w:r>
              <w:rPr>
                <w:rFonts w:ascii="Times New Roman" w:hAnsi="Times New Roman"/>
                <w:kern w:val="1"/>
                <w:sz w:val="24"/>
                <w:szCs w:val="24"/>
              </w:rPr>
              <w:t xml:space="preserve">  </w:t>
            </w:r>
          </w:p>
          <w:p w:rsidR="00594384" w:rsidRDefault="0094704C" w:rsidP="00594384">
            <w:pPr>
              <w:pStyle w:val="ListParagraph"/>
              <w:spacing w:line="360" w:lineRule="auto"/>
              <w:ind w:left="0"/>
              <w:rPr>
                <w:rFonts w:ascii="Times New Roman" w:eastAsia="Times New Roman" w:hAnsi="Times New Roman" w:cs="Times New Roman"/>
                <w:noProof/>
                <w:sz w:val="24"/>
                <w:szCs w:val="24"/>
              </w:rPr>
            </w:pPr>
            <w:r>
              <w:rPr>
                <w:rFonts w:ascii="Times New Roman" w:eastAsia="PMingLiU" w:hAnsi="Times New Roman"/>
                <w:iCs/>
                <w:kern w:val="2"/>
                <w:sz w:val="24"/>
                <w:szCs w:val="24"/>
                <w:lang w:eastAsia="zh-TW"/>
              </w:rPr>
              <w:t xml:space="preserve">Therefore, the net profit reported under the absorption costing was  (e) ______________ </w:t>
            </w:r>
            <w:r>
              <w:rPr>
                <w:rFonts w:ascii="Times New Roman" w:eastAsia="PMingLiU" w:hAnsi="Times New Roman"/>
                <w:iCs/>
                <w:kern w:val="2"/>
                <w:sz w:val="24"/>
                <w:szCs w:val="24"/>
                <w:lang w:eastAsia="zh-TW"/>
              </w:rPr>
              <w:t>than the net profit under the marginal costing</w:t>
            </w:r>
            <w:r>
              <w:rPr>
                <w:rFonts w:ascii="Times New Roman" w:eastAsia="Times New Roman" w:hAnsi="Times New Roman" w:cs="Times New Roman"/>
                <w:noProof/>
                <w:sz w:val="24"/>
                <w:szCs w:val="24"/>
              </w:rPr>
              <w:t xml:space="preserve"> by $8,000 ($8 </w:t>
            </w:r>
            <w:r w:rsidR="00A5200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1,000 units).</w:t>
            </w:r>
          </w:p>
          <w:p w:rsidR="00AA2374" w:rsidRDefault="00AA2374" w:rsidP="00594384">
            <w:pPr>
              <w:pStyle w:val="ListParagraph"/>
              <w:spacing w:line="360" w:lineRule="auto"/>
              <w:ind w:left="0"/>
              <w:rPr>
                <w:rFonts w:ascii="Times New Roman" w:eastAsia="Times New Roman" w:hAnsi="Times New Roman" w:cs="Times New Roman"/>
                <w:noProof/>
                <w:sz w:val="24"/>
                <w:szCs w:val="24"/>
              </w:rPr>
            </w:pPr>
          </w:p>
        </w:tc>
      </w:tr>
      <w:bookmarkEnd w:id="8"/>
    </w:tbl>
    <w:p w:rsidR="00424482" w:rsidRDefault="0094704C">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67"/>
      </w:tblGrid>
      <w:tr w:rsidR="004B0DB5" w:rsidTr="00EB0CF2">
        <w:tc>
          <w:tcPr>
            <w:tcW w:w="9639" w:type="dxa"/>
          </w:tcPr>
          <w:p w:rsidR="00252100" w:rsidRPr="00023D58" w:rsidRDefault="0094704C" w:rsidP="00252100">
            <w:pPr>
              <w:snapToGrid w:val="0"/>
              <w:jc w:val="center"/>
              <w:rPr>
                <w:rFonts w:ascii="Times New Roman" w:hAnsi="Times New Roman" w:cs="Times New Roman"/>
                <w:sz w:val="24"/>
                <w:szCs w:val="24"/>
              </w:rPr>
            </w:pPr>
            <w:r w:rsidRPr="00023D58">
              <w:rPr>
                <w:rFonts w:ascii="Times New Roman" w:hAnsi="Times New Roman" w:cs="Times New Roman"/>
                <w:sz w:val="24"/>
                <w:szCs w:val="24"/>
              </w:rPr>
              <w:t>Grade</w:t>
            </w:r>
            <w:r>
              <w:rPr>
                <w:rFonts w:ascii="Times New Roman" w:hAnsi="Times New Roman" w:cs="Times New Roman"/>
                <w:sz w:val="24"/>
                <w:szCs w:val="24"/>
              </w:rPr>
              <w:t>d</w:t>
            </w:r>
            <w:r w:rsidRPr="00023D58">
              <w:rPr>
                <w:rFonts w:ascii="Times New Roman" w:hAnsi="Times New Roman" w:cs="Times New Roman"/>
                <w:sz w:val="24"/>
                <w:szCs w:val="24"/>
              </w:rPr>
              <w:t xml:space="preserve"> Assignment </w:t>
            </w:r>
            <w:r w:rsidR="00541C6D">
              <w:rPr>
                <w:rFonts w:ascii="Times New Roman" w:hAnsi="Times New Roman" w:cs="Times New Roman"/>
                <w:sz w:val="24"/>
                <w:szCs w:val="24"/>
              </w:rPr>
              <w:t>5</w:t>
            </w:r>
            <w:r>
              <w:rPr>
                <w:rFonts w:ascii="Times New Roman" w:hAnsi="Times New Roman" w:cs="Times New Roman"/>
                <w:sz w:val="24"/>
                <w:szCs w:val="24"/>
              </w:rPr>
              <w:t>:</w:t>
            </w:r>
            <w:r w:rsidRPr="00023D58">
              <w:rPr>
                <w:rFonts w:ascii="Times New Roman" w:hAnsi="Times New Roman" w:cs="Times New Roman"/>
                <w:sz w:val="24"/>
                <w:szCs w:val="24"/>
              </w:rPr>
              <w:t xml:space="preserve"> Marginal and Absorption Costing</w:t>
            </w:r>
          </w:p>
          <w:p w:rsidR="00252100" w:rsidRPr="00023D58" w:rsidRDefault="0094704C" w:rsidP="00252100">
            <w:pPr>
              <w:snapToGrid w:val="0"/>
              <w:jc w:val="center"/>
              <w:rPr>
                <w:rFonts w:ascii="Times New Roman" w:hAnsi="Times New Roman" w:cs="Times New Roman"/>
                <w:sz w:val="24"/>
                <w:szCs w:val="24"/>
              </w:rPr>
            </w:pPr>
            <w:r>
              <w:rPr>
                <w:rFonts w:ascii="Times New Roman" w:hAnsi="Times New Roman" w:cs="Times New Roman"/>
                <w:sz w:val="24"/>
                <w:szCs w:val="24"/>
              </w:rPr>
              <w:t>Elementary Level – Suggested Solution and Explanatory Notes</w:t>
            </w:r>
          </w:p>
          <w:p w:rsidR="00424482" w:rsidRPr="00D66F33" w:rsidRDefault="00424482" w:rsidP="00424482">
            <w:pPr>
              <w:jc w:val="center"/>
              <w:rPr>
                <w:rFonts w:ascii="Times New Roman" w:hAnsi="Times New Roman" w:cs="Times New Roman"/>
                <w:sz w:val="24"/>
                <w:szCs w:val="24"/>
              </w:rPr>
            </w:pPr>
          </w:p>
        </w:tc>
        <w:tc>
          <w:tcPr>
            <w:tcW w:w="567" w:type="dxa"/>
          </w:tcPr>
          <w:p w:rsidR="00424482" w:rsidRDefault="00424482" w:rsidP="003217C1">
            <w:pPr>
              <w:ind w:hanging="110"/>
              <w:rPr>
                <w:rFonts w:ascii="Times New Roman" w:hAnsi="Times New Roman" w:cs="Times New Roman"/>
                <w:sz w:val="24"/>
                <w:szCs w:val="24"/>
                <w:u w:val="single"/>
              </w:rPr>
            </w:pPr>
          </w:p>
        </w:tc>
      </w:tr>
    </w:tbl>
    <w:tbl>
      <w:tblPr>
        <w:tblStyle w:val="TableGrid1"/>
        <w:tblpPr w:leftFromText="180" w:rightFromText="180"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11"/>
        <w:gridCol w:w="6084"/>
        <w:gridCol w:w="25"/>
        <w:gridCol w:w="1180"/>
        <w:gridCol w:w="71"/>
        <w:gridCol w:w="1134"/>
        <w:gridCol w:w="425"/>
      </w:tblGrid>
      <w:tr w:rsidR="004B0DB5" w:rsidTr="00EB0CF2">
        <w:tc>
          <w:tcPr>
            <w:tcW w:w="709" w:type="dxa"/>
          </w:tcPr>
          <w:p w:rsidR="00424482" w:rsidRPr="00524A83" w:rsidRDefault="00424482" w:rsidP="00686F10">
            <w:pPr>
              <w:pStyle w:val="ListParagraph"/>
              <w:ind w:left="0" w:hanging="107"/>
              <w:rPr>
                <w:rFonts w:ascii="Times New Roman" w:hAnsi="Times New Roman" w:cs="Times New Roman"/>
                <w:sz w:val="24"/>
                <w:szCs w:val="24"/>
              </w:rPr>
            </w:pPr>
          </w:p>
        </w:tc>
        <w:tc>
          <w:tcPr>
            <w:tcW w:w="9356" w:type="dxa"/>
            <w:gridSpan w:val="7"/>
          </w:tcPr>
          <w:p w:rsidR="00424482" w:rsidRDefault="00424482" w:rsidP="00686F10">
            <w:pPr>
              <w:pStyle w:val="ListParagraph"/>
              <w:ind w:left="0"/>
              <w:jc w:val="center"/>
              <w:rPr>
                <w:rFonts w:ascii="Times New Roman" w:hAnsi="Times New Roman" w:cs="Times New Roman"/>
                <w:sz w:val="24"/>
                <w:szCs w:val="24"/>
              </w:rPr>
            </w:pPr>
          </w:p>
        </w:tc>
        <w:tc>
          <w:tcPr>
            <w:tcW w:w="425" w:type="dxa"/>
          </w:tcPr>
          <w:p w:rsidR="00424482" w:rsidRDefault="00424482" w:rsidP="00686F10">
            <w:pPr>
              <w:pStyle w:val="ListParagraph"/>
              <w:ind w:left="0" w:right="4432"/>
              <w:jc w:val="center"/>
              <w:rPr>
                <w:rFonts w:ascii="Times New Roman" w:hAnsi="Times New Roman" w:cs="Times New Roman"/>
                <w:sz w:val="24"/>
                <w:szCs w:val="24"/>
              </w:rPr>
            </w:pPr>
          </w:p>
        </w:tc>
      </w:tr>
      <w:tr w:rsidR="004B0DB5" w:rsidTr="00EB0CF2">
        <w:tc>
          <w:tcPr>
            <w:tcW w:w="709" w:type="dxa"/>
          </w:tcPr>
          <w:p w:rsidR="00424482" w:rsidRPr="00524A83" w:rsidRDefault="0094704C" w:rsidP="00686F10">
            <w:pPr>
              <w:pStyle w:val="ListParagraph"/>
              <w:ind w:left="0" w:hanging="107"/>
              <w:rPr>
                <w:rFonts w:ascii="Times New Roman" w:hAnsi="Times New Roman" w:cs="Times New Roman"/>
                <w:sz w:val="24"/>
                <w:szCs w:val="24"/>
              </w:rPr>
            </w:pPr>
            <w:r w:rsidRPr="00524A83">
              <w:rPr>
                <w:rFonts w:ascii="Times New Roman" w:hAnsi="Times New Roman" w:cs="Times New Roman"/>
                <w:sz w:val="24"/>
                <w:szCs w:val="24"/>
              </w:rPr>
              <w:t>(</w:t>
            </w:r>
            <w:r w:rsidR="00252100">
              <w:rPr>
                <w:rFonts w:ascii="Times New Roman" w:hAnsi="Times New Roman" w:cs="Times New Roman"/>
                <w:sz w:val="24"/>
                <w:szCs w:val="24"/>
              </w:rPr>
              <w:t>a</w:t>
            </w:r>
            <w:r w:rsidRPr="00524A83">
              <w:rPr>
                <w:rFonts w:ascii="Times New Roman" w:hAnsi="Times New Roman" w:cs="Times New Roman"/>
                <w:sz w:val="24"/>
                <w:szCs w:val="24"/>
              </w:rPr>
              <w:t>)</w:t>
            </w:r>
          </w:p>
        </w:tc>
        <w:tc>
          <w:tcPr>
            <w:tcW w:w="9356" w:type="dxa"/>
            <w:gridSpan w:val="7"/>
            <w:tcBorders>
              <w:bottom w:val="single" w:sz="4" w:space="0" w:color="auto"/>
            </w:tcBorders>
          </w:tcPr>
          <w:p w:rsidR="00424482" w:rsidRPr="00524A83" w:rsidRDefault="0094704C" w:rsidP="00686F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424482" w:rsidRDefault="0094704C" w:rsidP="00686F10">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 xml:space="preserve">Income Statement for the year ended </w:t>
            </w:r>
            <w:r w:rsidRPr="00524A83">
              <w:rPr>
                <w:rFonts w:ascii="Times New Roman" w:hAnsi="Times New Roman" w:cs="Times New Roman"/>
                <w:sz w:val="24"/>
                <w:szCs w:val="24"/>
              </w:rPr>
              <w:t>31 December 201</w:t>
            </w:r>
            <w:r>
              <w:rPr>
                <w:rFonts w:ascii="Times New Roman" w:hAnsi="Times New Roman" w:cs="Times New Roman"/>
                <w:sz w:val="24"/>
                <w:szCs w:val="24"/>
              </w:rPr>
              <w:t>9</w:t>
            </w:r>
            <w:r w:rsidR="001135B8">
              <w:rPr>
                <w:rFonts w:ascii="Times New Roman" w:hAnsi="Times New Roman" w:cs="Times New Roman"/>
                <w:sz w:val="24"/>
                <w:szCs w:val="24"/>
              </w:rPr>
              <w:t xml:space="preserve"> (under absorption costing)</w:t>
            </w:r>
          </w:p>
        </w:tc>
        <w:tc>
          <w:tcPr>
            <w:tcW w:w="425" w:type="dxa"/>
          </w:tcPr>
          <w:p w:rsidR="00424482" w:rsidRDefault="00424482" w:rsidP="00686F10">
            <w:pPr>
              <w:pStyle w:val="ListParagraph"/>
              <w:ind w:left="0" w:right="4432"/>
              <w:jc w:val="center"/>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6971" w:type="dxa"/>
            <w:gridSpan w:val="4"/>
          </w:tcPr>
          <w:p w:rsidR="00686F10" w:rsidRPr="00524A83" w:rsidRDefault="00686F10" w:rsidP="00686F10">
            <w:pPr>
              <w:pStyle w:val="ListParagraph"/>
              <w:ind w:left="0" w:hanging="109"/>
              <w:rPr>
                <w:rFonts w:ascii="Times New Roman" w:hAnsi="Times New Roman" w:cs="Times New Roman"/>
                <w:sz w:val="24"/>
                <w:szCs w:val="24"/>
              </w:rPr>
            </w:pPr>
          </w:p>
        </w:tc>
        <w:tc>
          <w:tcPr>
            <w:tcW w:w="1251" w:type="dxa"/>
            <w:gridSpan w:val="2"/>
          </w:tcPr>
          <w:p w:rsidR="00686F10"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1134" w:type="dxa"/>
            <w:tcBorders>
              <w:left w:val="nil"/>
            </w:tcBorders>
          </w:tcPr>
          <w:p w:rsidR="00686F10"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425" w:type="dxa"/>
          </w:tcPr>
          <w:p w:rsidR="00686F10" w:rsidRPr="00524A83" w:rsidRDefault="00686F10" w:rsidP="00686F10">
            <w:pPr>
              <w:pStyle w:val="ListParagraph"/>
              <w:ind w:left="0" w:right="4432"/>
              <w:jc w:val="center"/>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6971" w:type="dxa"/>
            <w:gridSpan w:val="4"/>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Sales</w:t>
            </w:r>
            <w:r w:rsidR="005C7254">
              <w:rPr>
                <w:rFonts w:ascii="Times New Roman" w:hAnsi="Times New Roman" w:cs="Times New Roman"/>
                <w:sz w:val="24"/>
                <w:szCs w:val="24"/>
              </w:rPr>
              <w:t xml:space="preserve"> </w:t>
            </w:r>
            <w:r w:rsidR="00252100" w:rsidRPr="00875D16">
              <w:rPr>
                <w:rFonts w:ascii="Times New Roman" w:hAnsi="Times New Roman" w:cs="Times New Roman"/>
                <w:i/>
                <w:iCs/>
                <w:color w:val="FF0000"/>
                <w:sz w:val="24"/>
                <w:szCs w:val="24"/>
              </w:rPr>
              <w:t xml:space="preserve">(Selling </w:t>
            </w:r>
            <w:r w:rsidR="007C0D3E">
              <w:rPr>
                <w:rFonts w:ascii="Times New Roman" w:hAnsi="Times New Roman" w:cs="Times New Roman"/>
                <w:i/>
                <w:iCs/>
                <w:color w:val="FF0000"/>
                <w:sz w:val="24"/>
                <w:szCs w:val="24"/>
              </w:rPr>
              <w:t>p</w:t>
            </w:r>
            <w:r w:rsidR="00252100" w:rsidRPr="00875D16">
              <w:rPr>
                <w:rFonts w:ascii="Times New Roman" w:hAnsi="Times New Roman" w:cs="Times New Roman"/>
                <w:i/>
                <w:iCs/>
                <w:color w:val="FF0000"/>
                <w:sz w:val="24"/>
                <w:szCs w:val="24"/>
              </w:rPr>
              <w:t xml:space="preserve">rice </w:t>
            </w:r>
            <w:r w:rsidR="00D83032" w:rsidRPr="00D83032">
              <w:rPr>
                <w:rFonts w:ascii="Times New Roman" w:hAnsi="Times New Roman" w:cs="Times New Roman" w:hint="eastAsia"/>
                <w:i/>
                <w:iCs/>
                <w:color w:val="FF0000"/>
                <w:sz w:val="24"/>
                <w:szCs w:val="24"/>
              </w:rPr>
              <w:t>×</w:t>
            </w:r>
            <w:r w:rsidR="00252100" w:rsidRPr="00875D16">
              <w:rPr>
                <w:rFonts w:ascii="Times New Roman" w:hAnsi="Times New Roman" w:cs="Times New Roman"/>
                <w:i/>
                <w:iCs/>
                <w:color w:val="FF0000"/>
                <w:sz w:val="24"/>
                <w:szCs w:val="24"/>
              </w:rPr>
              <w:t xml:space="preserve"> Actual </w:t>
            </w:r>
            <w:r w:rsidR="007C0D3E">
              <w:rPr>
                <w:rFonts w:ascii="Times New Roman" w:hAnsi="Times New Roman" w:cs="Times New Roman"/>
                <w:i/>
                <w:iCs/>
                <w:color w:val="FF0000"/>
                <w:sz w:val="24"/>
                <w:szCs w:val="24"/>
              </w:rPr>
              <w:t>s</w:t>
            </w:r>
            <w:r w:rsidR="00252100" w:rsidRPr="00875D16">
              <w:rPr>
                <w:rFonts w:ascii="Times New Roman" w:hAnsi="Times New Roman" w:cs="Times New Roman"/>
                <w:i/>
                <w:iCs/>
                <w:color w:val="FF0000"/>
                <w:sz w:val="24"/>
                <w:szCs w:val="24"/>
              </w:rPr>
              <w:t xml:space="preserve">ales </w:t>
            </w:r>
            <w:r w:rsidR="007C0D3E">
              <w:rPr>
                <w:rFonts w:ascii="Times New Roman" w:hAnsi="Times New Roman" w:cs="Times New Roman"/>
                <w:i/>
                <w:iCs/>
                <w:color w:val="FF0000"/>
                <w:sz w:val="24"/>
                <w:szCs w:val="24"/>
              </w:rPr>
              <w:t>u</w:t>
            </w:r>
            <w:r w:rsidR="00252100" w:rsidRPr="00875D16">
              <w:rPr>
                <w:rFonts w:ascii="Times New Roman" w:hAnsi="Times New Roman" w:cs="Times New Roman"/>
                <w:i/>
                <w:iCs/>
                <w:color w:val="FF0000"/>
                <w:sz w:val="24"/>
                <w:szCs w:val="24"/>
              </w:rPr>
              <w:t>nits)</w:t>
            </w:r>
            <w:r w:rsidR="00252100" w:rsidRPr="00875D16">
              <w:rPr>
                <w:rFonts w:ascii="Times New Roman" w:hAnsi="Times New Roman" w:cs="Times New Roman"/>
                <w:color w:val="FF0000"/>
                <w:sz w:val="24"/>
                <w:szCs w:val="24"/>
              </w:rPr>
              <w:t xml:space="preserve"> </w:t>
            </w:r>
            <w:r w:rsidRPr="00524A83">
              <w:rPr>
                <w:rFonts w:ascii="Times New Roman" w:hAnsi="Times New Roman" w:cs="Times New Roman"/>
                <w:sz w:val="24"/>
                <w:szCs w:val="24"/>
              </w:rPr>
              <w:t xml:space="preserve"> </w:t>
            </w:r>
            <w:r w:rsidR="00A0732B">
              <w:rPr>
                <w:rFonts w:ascii="Times New Roman" w:hAnsi="Times New Roman" w:cs="Times New Roman"/>
                <w:sz w:val="24"/>
                <w:szCs w:val="24"/>
              </w:rPr>
              <w:t xml:space="preserve">($28 </w:t>
            </w:r>
            <w:r w:rsidR="006C1474">
              <w:rPr>
                <w:rFonts w:ascii="Times New Roman" w:hAnsi="Times New Roman" w:cs="Times New Roman"/>
                <w:sz w:val="24"/>
                <w:szCs w:val="24"/>
              </w:rPr>
              <w:t xml:space="preserve">× </w:t>
            </w:r>
            <w:r w:rsidR="00A0732B">
              <w:rPr>
                <w:rFonts w:ascii="Times New Roman" w:hAnsi="Times New Roman" w:cs="Times New Roman"/>
                <w:sz w:val="24"/>
                <w:szCs w:val="24"/>
              </w:rPr>
              <w:t>23,000</w:t>
            </w:r>
            <w:r w:rsidR="00252100">
              <w:rPr>
                <w:rFonts w:ascii="Times New Roman" w:hAnsi="Times New Roman" w:cs="Times New Roman"/>
                <w:sz w:val="24"/>
                <w:szCs w:val="24"/>
              </w:rPr>
              <w:t xml:space="preserve"> units</w:t>
            </w:r>
            <w:r w:rsidR="00A0732B">
              <w:rPr>
                <w:rFonts w:ascii="Times New Roman" w:hAnsi="Times New Roman" w:cs="Times New Roman"/>
                <w:sz w:val="24"/>
                <w:szCs w:val="24"/>
              </w:rPr>
              <w:t>)</w:t>
            </w:r>
          </w:p>
        </w:tc>
        <w:tc>
          <w:tcPr>
            <w:tcW w:w="1251" w:type="dxa"/>
            <w:gridSpan w:val="2"/>
          </w:tcPr>
          <w:p w:rsidR="00686F10" w:rsidRPr="00524A83" w:rsidRDefault="00686F10" w:rsidP="00686F10">
            <w:pPr>
              <w:pStyle w:val="ListParagraph"/>
              <w:ind w:left="0"/>
              <w:jc w:val="right"/>
              <w:rPr>
                <w:rFonts w:ascii="Times New Roman" w:hAnsi="Times New Roman" w:cs="Times New Roman"/>
                <w:sz w:val="24"/>
                <w:szCs w:val="24"/>
              </w:rPr>
            </w:pPr>
          </w:p>
        </w:tc>
        <w:tc>
          <w:tcPr>
            <w:tcW w:w="1134" w:type="dxa"/>
            <w:tcBorders>
              <w:left w:val="nil"/>
            </w:tcBorders>
          </w:tcPr>
          <w:p w:rsidR="00686F10"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644</w:t>
            </w:r>
          </w:p>
        </w:tc>
        <w:tc>
          <w:tcPr>
            <w:tcW w:w="425" w:type="dxa"/>
            <w:vMerge w:val="restart"/>
          </w:tcPr>
          <w:p w:rsidR="00686F10" w:rsidRPr="00C9253C" w:rsidRDefault="00686F10" w:rsidP="00EB0CF2">
            <w:pPr>
              <w:pStyle w:val="ListParagraph"/>
              <w:ind w:left="323" w:right="38"/>
              <w:jc w:val="both"/>
              <w:rPr>
                <w:rFonts w:ascii="Times New Roman" w:hAnsi="Times New Roman" w:cs="Times New Roman"/>
                <w:i/>
                <w:iCs/>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6971" w:type="dxa"/>
            <w:gridSpan w:val="4"/>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w:t>
            </w:r>
            <w:r w:rsidRPr="00524A83">
              <w:rPr>
                <w:rFonts w:ascii="Times New Roman" w:hAnsi="Times New Roman" w:cs="Times New Roman"/>
                <w:sz w:val="24"/>
                <w:szCs w:val="24"/>
                <w:u w:val="single"/>
              </w:rPr>
              <w:t xml:space="preserve"> Cost of goods sold</w:t>
            </w:r>
          </w:p>
        </w:tc>
        <w:tc>
          <w:tcPr>
            <w:tcW w:w="1251" w:type="dxa"/>
            <w:gridSpan w:val="2"/>
          </w:tcPr>
          <w:p w:rsidR="00686F10" w:rsidRPr="00524A83" w:rsidRDefault="00686F10" w:rsidP="00686F10">
            <w:pPr>
              <w:pStyle w:val="ListParagraph"/>
              <w:ind w:left="0"/>
              <w:rPr>
                <w:rFonts w:ascii="Times New Roman" w:hAnsi="Times New Roman" w:cs="Times New Roman"/>
                <w:sz w:val="24"/>
                <w:szCs w:val="24"/>
              </w:rPr>
            </w:pPr>
          </w:p>
        </w:tc>
        <w:tc>
          <w:tcPr>
            <w:tcW w:w="1134" w:type="dxa"/>
            <w:tcBorders>
              <w:left w:val="nil"/>
            </w:tcBorders>
          </w:tcPr>
          <w:p w:rsidR="00686F10" w:rsidRPr="00524A83" w:rsidRDefault="00686F10" w:rsidP="00686F10">
            <w:pPr>
              <w:pStyle w:val="ListParagraph"/>
              <w:ind w:left="0"/>
              <w:rPr>
                <w:rFonts w:ascii="Times New Roman" w:hAnsi="Times New Roman" w:cs="Times New Roman"/>
                <w:sz w:val="24"/>
                <w:szCs w:val="24"/>
              </w:rPr>
            </w:pPr>
          </w:p>
        </w:tc>
        <w:tc>
          <w:tcPr>
            <w:tcW w:w="425" w:type="dxa"/>
            <w:vMerge/>
          </w:tcPr>
          <w:p w:rsidR="00686F10" w:rsidRDefault="00686F10" w:rsidP="00686F10">
            <w:pPr>
              <w:pStyle w:val="ListParagraph"/>
              <w:numPr>
                <w:ilvl w:val="0"/>
                <w:numId w:val="1"/>
              </w:numPr>
              <w:ind w:left="323" w:right="38" w:hanging="426"/>
              <w:jc w:val="both"/>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62" w:type="dxa"/>
            <w:gridSpan w:val="2"/>
          </w:tcPr>
          <w:p w:rsidR="00686F10" w:rsidRPr="00524A83" w:rsidRDefault="00686F10" w:rsidP="00686F10">
            <w:pPr>
              <w:pStyle w:val="ListParagraph"/>
              <w:ind w:left="0" w:hanging="109"/>
              <w:rPr>
                <w:rFonts w:ascii="Times New Roman" w:hAnsi="Times New Roman" w:cs="Times New Roman"/>
                <w:sz w:val="24"/>
                <w:szCs w:val="24"/>
              </w:rPr>
            </w:pPr>
          </w:p>
        </w:tc>
        <w:tc>
          <w:tcPr>
            <w:tcW w:w="6109" w:type="dxa"/>
            <w:gridSpan w:val="2"/>
          </w:tcPr>
          <w:p w:rsidR="00686F10" w:rsidRPr="00524A83" w:rsidRDefault="0094704C" w:rsidP="00686F10">
            <w:pPr>
              <w:pStyle w:val="ListParagraph"/>
              <w:ind w:left="0" w:hanging="120"/>
              <w:rPr>
                <w:rFonts w:ascii="Times New Roman" w:hAnsi="Times New Roman" w:cs="Times New Roman"/>
                <w:sz w:val="24"/>
                <w:szCs w:val="24"/>
                <w:u w:val="single"/>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t xml:space="preserve"> ($</w:t>
            </w:r>
            <w:r w:rsidR="00A0732B">
              <w:rPr>
                <w:rFonts w:ascii="Times New Roman" w:hAnsi="Times New Roman" w:cs="Times New Roman"/>
                <w:sz w:val="24"/>
                <w:szCs w:val="24"/>
              </w:rPr>
              <w:t>5</w:t>
            </w:r>
            <w:r w:rsidR="006C1474">
              <w:rPr>
                <w:rFonts w:ascii="Times New Roman" w:hAnsi="Times New Roman" w:cs="Times New Roman"/>
                <w:sz w:val="24"/>
                <w:szCs w:val="24"/>
              </w:rPr>
              <w:t xml:space="preserve"> × </w:t>
            </w:r>
            <w:r w:rsidR="00A0732B">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686F10"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nil"/>
            </w:tcBorders>
          </w:tcPr>
          <w:p w:rsidR="00686F10" w:rsidRPr="00524A83" w:rsidRDefault="00686F10" w:rsidP="00686F10">
            <w:pPr>
              <w:pStyle w:val="ListParagraph"/>
              <w:ind w:left="0"/>
              <w:rPr>
                <w:rFonts w:ascii="Times New Roman" w:hAnsi="Times New Roman" w:cs="Times New Roman"/>
                <w:sz w:val="24"/>
                <w:szCs w:val="24"/>
              </w:rPr>
            </w:pPr>
          </w:p>
        </w:tc>
        <w:tc>
          <w:tcPr>
            <w:tcW w:w="425" w:type="dxa"/>
            <w:vMerge w:val="restart"/>
          </w:tcPr>
          <w:p w:rsidR="00686F10" w:rsidRPr="00AB0B1F" w:rsidRDefault="00686F10" w:rsidP="00EB0CF2">
            <w:pPr>
              <w:pStyle w:val="ListParagraph"/>
              <w:ind w:left="318"/>
              <w:jc w:val="both"/>
              <w:rPr>
                <w:rFonts w:ascii="Times New Roman" w:hAnsi="Times New Roman" w:cs="Times New Roman"/>
                <w:i/>
                <w:iCs/>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62" w:type="dxa"/>
            <w:gridSpan w:val="2"/>
          </w:tcPr>
          <w:p w:rsidR="00686F10" w:rsidRPr="00524A83" w:rsidRDefault="00686F10" w:rsidP="00686F10">
            <w:pPr>
              <w:pStyle w:val="ListParagraph"/>
              <w:ind w:left="0" w:hanging="109"/>
              <w:rPr>
                <w:rFonts w:ascii="Times New Roman" w:hAnsi="Times New Roman" w:cs="Times New Roman"/>
                <w:sz w:val="24"/>
                <w:szCs w:val="24"/>
              </w:rPr>
            </w:pPr>
          </w:p>
        </w:tc>
        <w:tc>
          <w:tcPr>
            <w:tcW w:w="6109" w:type="dxa"/>
            <w:gridSpan w:val="2"/>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Direct labour </w:t>
            </w:r>
            <w:r w:rsidR="00A0732B" w:rsidRPr="00524A83">
              <w:rPr>
                <w:rFonts w:ascii="Times New Roman" w:hAnsi="Times New Roman" w:cs="Times New Roman"/>
                <w:sz w:val="24"/>
                <w:szCs w:val="24"/>
              </w:rPr>
              <w:t>($</w:t>
            </w:r>
            <w:r w:rsidR="00A0732B">
              <w:rPr>
                <w:rFonts w:ascii="Times New Roman" w:hAnsi="Times New Roman" w:cs="Times New Roman"/>
                <w:sz w:val="24"/>
                <w:szCs w:val="24"/>
              </w:rPr>
              <w:t xml:space="preserve">4 </w:t>
            </w:r>
            <w:r w:rsidR="006C1474">
              <w:rPr>
                <w:rFonts w:ascii="Times New Roman" w:hAnsi="Times New Roman" w:cs="Times New Roman"/>
                <w:sz w:val="24"/>
                <w:szCs w:val="24"/>
              </w:rPr>
              <w:t>×</w:t>
            </w:r>
            <w:r w:rsidR="00A0732B" w:rsidRPr="00524A83">
              <w:rPr>
                <w:rFonts w:ascii="Times New Roman" w:hAnsi="Times New Roman" w:cs="Times New Roman"/>
                <w:sz w:val="24"/>
                <w:szCs w:val="24"/>
              </w:rPr>
              <w:t xml:space="preserve"> </w:t>
            </w:r>
            <w:r w:rsidR="00A0732B">
              <w:rPr>
                <w:rFonts w:ascii="Times New Roman" w:hAnsi="Times New Roman" w:cs="Times New Roman"/>
                <w:sz w:val="24"/>
                <w:szCs w:val="24"/>
              </w:rPr>
              <w:t>24,000</w:t>
            </w:r>
            <w:r w:rsidR="00A0732B" w:rsidRPr="00524A83">
              <w:rPr>
                <w:rFonts w:ascii="Times New Roman" w:hAnsi="Times New Roman" w:cs="Times New Roman"/>
                <w:sz w:val="24"/>
                <w:szCs w:val="24"/>
              </w:rPr>
              <w:t>)</w:t>
            </w:r>
            <w:r w:rsidR="00A0732B" w:rsidRPr="00524A83">
              <w:rPr>
                <w:rFonts w:ascii="Times New Roman" w:hAnsi="Times New Roman" w:cs="Times New Roman"/>
                <w:sz w:val="24"/>
                <w:szCs w:val="24"/>
              </w:rPr>
              <w:tab/>
            </w:r>
          </w:p>
        </w:tc>
        <w:tc>
          <w:tcPr>
            <w:tcW w:w="1251" w:type="dxa"/>
            <w:gridSpan w:val="2"/>
          </w:tcPr>
          <w:p w:rsidR="00686F10"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96</w:t>
            </w:r>
          </w:p>
        </w:tc>
        <w:tc>
          <w:tcPr>
            <w:tcW w:w="1134" w:type="dxa"/>
            <w:tcBorders>
              <w:left w:val="nil"/>
            </w:tcBorders>
          </w:tcPr>
          <w:p w:rsidR="00686F10" w:rsidRPr="00524A83" w:rsidRDefault="00686F10" w:rsidP="00686F10">
            <w:pPr>
              <w:pStyle w:val="ListParagraph"/>
              <w:ind w:left="0" w:right="480"/>
              <w:rPr>
                <w:rFonts w:ascii="Times New Roman" w:hAnsi="Times New Roman" w:cs="Times New Roman"/>
                <w:sz w:val="24"/>
                <w:szCs w:val="24"/>
              </w:rPr>
            </w:pPr>
          </w:p>
        </w:tc>
        <w:tc>
          <w:tcPr>
            <w:tcW w:w="425" w:type="dxa"/>
            <w:vMerge/>
          </w:tcPr>
          <w:p w:rsidR="00686F10" w:rsidRPr="00524A83" w:rsidRDefault="00686F10" w:rsidP="00686F10">
            <w:pPr>
              <w:pStyle w:val="ListParagraph"/>
              <w:ind w:left="0" w:right="4432"/>
              <w:jc w:val="right"/>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62" w:type="dxa"/>
            <w:gridSpan w:val="2"/>
          </w:tcPr>
          <w:p w:rsidR="00686F10" w:rsidRPr="00524A83" w:rsidRDefault="00686F10" w:rsidP="00686F10">
            <w:pPr>
              <w:pStyle w:val="ListParagraph"/>
              <w:ind w:left="0" w:hanging="109"/>
              <w:rPr>
                <w:rFonts w:ascii="Times New Roman" w:hAnsi="Times New Roman" w:cs="Times New Roman"/>
                <w:sz w:val="24"/>
                <w:szCs w:val="24"/>
              </w:rPr>
            </w:pPr>
          </w:p>
        </w:tc>
        <w:tc>
          <w:tcPr>
            <w:tcW w:w="6109" w:type="dxa"/>
            <w:gridSpan w:val="2"/>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sidR="00DB0026">
              <w:rPr>
                <w:rFonts w:ascii="Times New Roman" w:hAnsi="Times New Roman" w:cs="Times New Roman"/>
                <w:sz w:val="24"/>
                <w:szCs w:val="24"/>
              </w:rPr>
              <w:t>production overheads</w:t>
            </w:r>
            <w:r w:rsidR="00DB0026" w:rsidRPr="00524A83">
              <w:rPr>
                <w:rFonts w:ascii="Times New Roman" w:hAnsi="Times New Roman" w:cs="Times New Roman"/>
                <w:sz w:val="24"/>
                <w:szCs w:val="24"/>
              </w:rPr>
              <w:t xml:space="preserve"> </w:t>
            </w:r>
            <w:r w:rsidR="00A0732B" w:rsidRPr="00524A83">
              <w:rPr>
                <w:rFonts w:ascii="Times New Roman" w:hAnsi="Times New Roman" w:cs="Times New Roman"/>
                <w:sz w:val="24"/>
                <w:szCs w:val="24"/>
              </w:rPr>
              <w:t>($</w:t>
            </w:r>
            <w:r w:rsidR="00A0732B">
              <w:rPr>
                <w:rFonts w:ascii="Times New Roman" w:hAnsi="Times New Roman" w:cs="Times New Roman"/>
                <w:sz w:val="24"/>
                <w:szCs w:val="24"/>
              </w:rPr>
              <w:t xml:space="preserve">3 </w:t>
            </w:r>
            <w:r w:rsidR="006C1474">
              <w:rPr>
                <w:rFonts w:ascii="Times New Roman" w:hAnsi="Times New Roman" w:cs="Times New Roman"/>
                <w:sz w:val="24"/>
                <w:szCs w:val="24"/>
              </w:rPr>
              <w:t>×</w:t>
            </w:r>
            <w:r w:rsidR="00A0732B" w:rsidRPr="00524A83">
              <w:rPr>
                <w:rFonts w:ascii="Times New Roman" w:hAnsi="Times New Roman" w:cs="Times New Roman"/>
                <w:sz w:val="24"/>
                <w:szCs w:val="24"/>
              </w:rPr>
              <w:t xml:space="preserve"> </w:t>
            </w:r>
            <w:r w:rsidR="00A0732B">
              <w:rPr>
                <w:rFonts w:ascii="Times New Roman" w:hAnsi="Times New Roman" w:cs="Times New Roman"/>
                <w:sz w:val="24"/>
                <w:szCs w:val="24"/>
              </w:rPr>
              <w:t>24,000</w:t>
            </w:r>
            <w:r w:rsidR="00A0732B" w:rsidRPr="00524A83">
              <w:rPr>
                <w:rFonts w:ascii="Times New Roman" w:hAnsi="Times New Roman" w:cs="Times New Roman"/>
                <w:sz w:val="24"/>
                <w:szCs w:val="24"/>
              </w:rPr>
              <w:t>)</w:t>
            </w:r>
            <w:r w:rsidR="00A0732B" w:rsidRPr="00524A83">
              <w:rPr>
                <w:rFonts w:ascii="Times New Roman" w:hAnsi="Times New Roman" w:cs="Times New Roman"/>
                <w:sz w:val="24"/>
                <w:szCs w:val="24"/>
              </w:rPr>
              <w:tab/>
            </w:r>
          </w:p>
        </w:tc>
        <w:tc>
          <w:tcPr>
            <w:tcW w:w="1251" w:type="dxa"/>
            <w:gridSpan w:val="2"/>
          </w:tcPr>
          <w:p w:rsidR="00686F10"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72</w:t>
            </w:r>
          </w:p>
        </w:tc>
        <w:tc>
          <w:tcPr>
            <w:tcW w:w="1134" w:type="dxa"/>
            <w:tcBorders>
              <w:left w:val="nil"/>
            </w:tcBorders>
          </w:tcPr>
          <w:p w:rsidR="00686F10" w:rsidRPr="00524A83" w:rsidRDefault="00686F10" w:rsidP="00686F10">
            <w:pPr>
              <w:pStyle w:val="ListParagraph"/>
              <w:ind w:left="0" w:right="480"/>
              <w:rPr>
                <w:rFonts w:ascii="Times New Roman" w:hAnsi="Times New Roman" w:cs="Times New Roman"/>
                <w:sz w:val="24"/>
                <w:szCs w:val="24"/>
              </w:rPr>
            </w:pPr>
          </w:p>
        </w:tc>
        <w:tc>
          <w:tcPr>
            <w:tcW w:w="425" w:type="dxa"/>
            <w:vMerge/>
          </w:tcPr>
          <w:p w:rsidR="00686F10" w:rsidRPr="00524A83" w:rsidRDefault="00686F10" w:rsidP="00686F10">
            <w:pPr>
              <w:pStyle w:val="ListParagraph"/>
              <w:ind w:left="0" w:right="4432"/>
              <w:jc w:val="right"/>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51" w:type="dxa"/>
          </w:tcPr>
          <w:p w:rsidR="00686F10" w:rsidRPr="00524A83" w:rsidRDefault="00686F10" w:rsidP="00686F10">
            <w:pPr>
              <w:pStyle w:val="ListParagraph"/>
              <w:ind w:left="0" w:hanging="109"/>
              <w:rPr>
                <w:rFonts w:ascii="Times New Roman" w:hAnsi="Times New Roman" w:cs="Times New Roman"/>
                <w:sz w:val="24"/>
                <w:szCs w:val="24"/>
              </w:rPr>
            </w:pPr>
          </w:p>
        </w:tc>
        <w:tc>
          <w:tcPr>
            <w:tcW w:w="6095" w:type="dxa"/>
            <w:gridSpan w:val="2"/>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Fixed </w:t>
            </w:r>
            <w:r w:rsidR="00DB0026">
              <w:rPr>
                <w:rFonts w:ascii="Times New Roman" w:hAnsi="Times New Roman" w:cs="Times New Roman"/>
                <w:sz w:val="24"/>
                <w:szCs w:val="24"/>
              </w:rPr>
              <w:t>production overheads</w:t>
            </w:r>
            <w:r w:rsidR="00DB0026" w:rsidRPr="00524A83">
              <w:rPr>
                <w:rFonts w:ascii="Times New Roman" w:hAnsi="Times New Roman" w:cs="Times New Roman"/>
                <w:sz w:val="24"/>
                <w:szCs w:val="24"/>
              </w:rPr>
              <w:t xml:space="preserve"> </w:t>
            </w:r>
            <w:r w:rsidRPr="00524A83">
              <w:rPr>
                <w:rFonts w:ascii="Times New Roman" w:hAnsi="Times New Roman" w:cs="Times New Roman"/>
                <w:sz w:val="24"/>
                <w:szCs w:val="24"/>
              </w:rPr>
              <w:t>absorbed</w:t>
            </w:r>
            <w:r w:rsidR="00252100">
              <w:rPr>
                <w:rFonts w:ascii="Times New Roman" w:hAnsi="Times New Roman" w:cs="Times New Roman"/>
                <w:sz w:val="24"/>
                <w:szCs w:val="24"/>
              </w:rPr>
              <w:t xml:space="preserve"> (Working 1)</w:t>
            </w:r>
          </w:p>
        </w:tc>
        <w:tc>
          <w:tcPr>
            <w:tcW w:w="1276" w:type="dxa"/>
            <w:gridSpan w:val="3"/>
            <w:tcBorders>
              <w:bottom w:val="single" w:sz="4" w:space="0" w:color="auto"/>
            </w:tcBorders>
          </w:tcPr>
          <w:p w:rsidR="00686F10"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192</w:t>
            </w:r>
          </w:p>
        </w:tc>
        <w:tc>
          <w:tcPr>
            <w:tcW w:w="1134" w:type="dxa"/>
            <w:tcBorders>
              <w:left w:val="nil"/>
            </w:tcBorders>
          </w:tcPr>
          <w:p w:rsidR="00686F10" w:rsidRPr="00524A83" w:rsidRDefault="00686F10" w:rsidP="00686F10">
            <w:pPr>
              <w:pStyle w:val="ListParagraph"/>
              <w:ind w:left="0"/>
              <w:jc w:val="right"/>
              <w:rPr>
                <w:rFonts w:ascii="Times New Roman" w:hAnsi="Times New Roman" w:cs="Times New Roman"/>
                <w:sz w:val="24"/>
                <w:szCs w:val="24"/>
              </w:rPr>
            </w:pPr>
          </w:p>
        </w:tc>
        <w:tc>
          <w:tcPr>
            <w:tcW w:w="425" w:type="dxa"/>
            <w:vMerge w:val="restart"/>
          </w:tcPr>
          <w:p w:rsidR="00686F10" w:rsidRPr="00A0732B" w:rsidRDefault="00686F10" w:rsidP="00A0732B">
            <w:pPr>
              <w:ind w:left="-109" w:right="-113"/>
              <w:jc w:val="both"/>
              <w:rPr>
                <w:rFonts w:ascii="Times New Roman" w:hAnsi="Times New Roman" w:cs="Times New Roman"/>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51" w:type="dxa"/>
          </w:tcPr>
          <w:p w:rsidR="00686F10" w:rsidRPr="00524A83" w:rsidRDefault="00686F10" w:rsidP="00686F10">
            <w:pPr>
              <w:pStyle w:val="ListParagraph"/>
              <w:ind w:left="0" w:hanging="109"/>
              <w:rPr>
                <w:rFonts w:ascii="Times New Roman" w:hAnsi="Times New Roman" w:cs="Times New Roman"/>
                <w:sz w:val="24"/>
                <w:szCs w:val="24"/>
              </w:rPr>
            </w:pPr>
          </w:p>
        </w:tc>
        <w:tc>
          <w:tcPr>
            <w:tcW w:w="6095" w:type="dxa"/>
            <w:gridSpan w:val="2"/>
          </w:tcPr>
          <w:p w:rsidR="00686F10" w:rsidRPr="00524A83" w:rsidRDefault="00686F10"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686F10"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480</w:t>
            </w:r>
          </w:p>
        </w:tc>
        <w:tc>
          <w:tcPr>
            <w:tcW w:w="1134" w:type="dxa"/>
            <w:tcBorders>
              <w:left w:val="nil"/>
            </w:tcBorders>
          </w:tcPr>
          <w:p w:rsidR="00686F10" w:rsidRPr="00524A83" w:rsidRDefault="00686F10" w:rsidP="00686F10">
            <w:pPr>
              <w:pStyle w:val="ListParagraph"/>
              <w:ind w:left="0"/>
              <w:jc w:val="right"/>
              <w:rPr>
                <w:rFonts w:ascii="Times New Roman" w:hAnsi="Times New Roman" w:cs="Times New Roman"/>
                <w:sz w:val="24"/>
                <w:szCs w:val="24"/>
              </w:rPr>
            </w:pPr>
          </w:p>
        </w:tc>
        <w:tc>
          <w:tcPr>
            <w:tcW w:w="425" w:type="dxa"/>
            <w:vMerge/>
          </w:tcPr>
          <w:p w:rsidR="00686F10" w:rsidRPr="00401688" w:rsidRDefault="00686F10"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51" w:type="dxa"/>
          </w:tcPr>
          <w:p w:rsidR="00686F10" w:rsidRPr="00524A83" w:rsidRDefault="00686F10" w:rsidP="00686F10">
            <w:pPr>
              <w:pStyle w:val="ListParagraph"/>
              <w:ind w:left="0" w:hanging="109"/>
              <w:rPr>
                <w:rFonts w:ascii="Times New Roman" w:hAnsi="Times New Roman" w:cs="Times New Roman"/>
                <w:sz w:val="24"/>
                <w:szCs w:val="24"/>
              </w:rPr>
            </w:pPr>
          </w:p>
        </w:tc>
        <w:tc>
          <w:tcPr>
            <w:tcW w:w="6095" w:type="dxa"/>
            <w:gridSpan w:val="2"/>
          </w:tcPr>
          <w:p w:rsidR="00686F10"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 Closing inventor</w:t>
            </w:r>
            <w:r w:rsidR="00153B15">
              <w:rPr>
                <w:rFonts w:ascii="Times New Roman" w:hAnsi="Times New Roman" w:cs="Times New Roman"/>
                <w:sz w:val="24"/>
                <w:szCs w:val="24"/>
              </w:rPr>
              <w:t>y (Working 2)</w:t>
            </w:r>
          </w:p>
        </w:tc>
        <w:tc>
          <w:tcPr>
            <w:tcW w:w="1276" w:type="dxa"/>
            <w:gridSpan w:val="3"/>
            <w:tcBorders>
              <w:bottom w:val="single" w:sz="4" w:space="0" w:color="auto"/>
            </w:tcBorders>
          </w:tcPr>
          <w:p w:rsidR="00686F10"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tc>
        <w:tc>
          <w:tcPr>
            <w:tcW w:w="1134" w:type="dxa"/>
            <w:tcBorders>
              <w:left w:val="nil"/>
            </w:tcBorders>
          </w:tcPr>
          <w:p w:rsidR="00686F10" w:rsidRPr="00524A83" w:rsidRDefault="00686F10" w:rsidP="00686F10">
            <w:pPr>
              <w:pStyle w:val="ListParagraph"/>
              <w:ind w:left="0"/>
              <w:jc w:val="right"/>
              <w:rPr>
                <w:rFonts w:ascii="Times New Roman" w:hAnsi="Times New Roman" w:cs="Times New Roman"/>
                <w:sz w:val="24"/>
                <w:szCs w:val="24"/>
              </w:rPr>
            </w:pPr>
          </w:p>
        </w:tc>
        <w:tc>
          <w:tcPr>
            <w:tcW w:w="425" w:type="dxa"/>
            <w:vMerge/>
          </w:tcPr>
          <w:p w:rsidR="00686F10" w:rsidRPr="00401688" w:rsidRDefault="00686F10"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51" w:type="dxa"/>
          </w:tcPr>
          <w:p w:rsidR="00686F10" w:rsidRPr="00524A83" w:rsidRDefault="00686F10" w:rsidP="00686F10">
            <w:pPr>
              <w:pStyle w:val="ListParagraph"/>
              <w:ind w:left="0" w:hanging="109"/>
              <w:rPr>
                <w:rFonts w:ascii="Times New Roman" w:hAnsi="Times New Roman" w:cs="Times New Roman"/>
                <w:sz w:val="24"/>
                <w:szCs w:val="24"/>
              </w:rPr>
            </w:pPr>
          </w:p>
        </w:tc>
        <w:tc>
          <w:tcPr>
            <w:tcW w:w="6095" w:type="dxa"/>
            <w:gridSpan w:val="2"/>
          </w:tcPr>
          <w:p w:rsidR="00686F10" w:rsidRPr="00524A83" w:rsidRDefault="00686F10"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686F10"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460</w:t>
            </w:r>
          </w:p>
        </w:tc>
        <w:tc>
          <w:tcPr>
            <w:tcW w:w="1134" w:type="dxa"/>
            <w:tcBorders>
              <w:left w:val="nil"/>
            </w:tcBorders>
          </w:tcPr>
          <w:p w:rsidR="00686F10" w:rsidRPr="00524A83" w:rsidRDefault="00686F10" w:rsidP="00686F10">
            <w:pPr>
              <w:pStyle w:val="ListParagraph"/>
              <w:ind w:left="0"/>
              <w:jc w:val="right"/>
              <w:rPr>
                <w:rFonts w:ascii="Times New Roman" w:hAnsi="Times New Roman" w:cs="Times New Roman"/>
                <w:sz w:val="24"/>
                <w:szCs w:val="24"/>
              </w:rPr>
            </w:pPr>
          </w:p>
        </w:tc>
        <w:tc>
          <w:tcPr>
            <w:tcW w:w="425" w:type="dxa"/>
            <w:vMerge/>
          </w:tcPr>
          <w:p w:rsidR="00686F10" w:rsidRPr="00401688" w:rsidRDefault="00686F10"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686F10" w:rsidRPr="00524A83" w:rsidRDefault="00686F10" w:rsidP="00686F10">
            <w:pPr>
              <w:pStyle w:val="ListParagraph"/>
              <w:ind w:left="0"/>
              <w:rPr>
                <w:rFonts w:ascii="Times New Roman" w:hAnsi="Times New Roman" w:cs="Times New Roman"/>
                <w:sz w:val="24"/>
                <w:szCs w:val="24"/>
              </w:rPr>
            </w:pPr>
          </w:p>
        </w:tc>
        <w:tc>
          <w:tcPr>
            <w:tcW w:w="851" w:type="dxa"/>
          </w:tcPr>
          <w:p w:rsidR="00686F10" w:rsidRPr="00524A83" w:rsidRDefault="00686F10" w:rsidP="00686F10">
            <w:pPr>
              <w:pStyle w:val="ListParagraph"/>
              <w:ind w:left="0" w:hanging="109"/>
              <w:rPr>
                <w:rFonts w:ascii="Times New Roman" w:hAnsi="Times New Roman" w:cs="Times New Roman"/>
                <w:sz w:val="24"/>
                <w:szCs w:val="24"/>
              </w:rPr>
            </w:pPr>
          </w:p>
        </w:tc>
        <w:tc>
          <w:tcPr>
            <w:tcW w:w="6095" w:type="dxa"/>
            <w:gridSpan w:val="2"/>
          </w:tcPr>
          <w:p w:rsidR="00686F10" w:rsidRPr="00524A83" w:rsidRDefault="0094704C" w:rsidP="00686F10">
            <w:pPr>
              <w:pStyle w:val="ListParagraph"/>
              <w:ind w:left="0" w:hanging="109"/>
              <w:rPr>
                <w:rFonts w:ascii="Times New Roman" w:hAnsi="Times New Roman" w:cs="Times New Roman"/>
                <w:sz w:val="24"/>
                <w:szCs w:val="24"/>
              </w:rPr>
            </w:pPr>
            <w:r>
              <w:rPr>
                <w:rFonts w:ascii="Times New Roman" w:hAnsi="Times New Roman" w:cs="Times New Roman"/>
                <w:sz w:val="24"/>
                <w:szCs w:val="24"/>
              </w:rPr>
              <w:t>Less: Over-absorbed production overheads</w:t>
            </w:r>
            <w:r w:rsidR="00C2705B">
              <w:rPr>
                <w:rFonts w:ascii="Times New Roman" w:hAnsi="Times New Roman" w:cs="Times New Roman"/>
                <w:sz w:val="24"/>
                <w:szCs w:val="24"/>
              </w:rPr>
              <w:t xml:space="preserve"> (Working 3)</w:t>
            </w:r>
          </w:p>
        </w:tc>
        <w:tc>
          <w:tcPr>
            <w:tcW w:w="1276" w:type="dxa"/>
            <w:gridSpan w:val="3"/>
            <w:tcBorders>
              <w:bottom w:val="single" w:sz="4" w:space="0" w:color="auto"/>
            </w:tcBorders>
          </w:tcPr>
          <w:p w:rsidR="00686F10"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84</w:t>
            </w:r>
          </w:p>
        </w:tc>
        <w:tc>
          <w:tcPr>
            <w:tcW w:w="1134" w:type="dxa"/>
            <w:tcBorders>
              <w:left w:val="nil"/>
              <w:bottom w:val="single" w:sz="4" w:space="0" w:color="auto"/>
            </w:tcBorders>
          </w:tcPr>
          <w:p w:rsidR="00686F10"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376</w:t>
            </w:r>
          </w:p>
        </w:tc>
        <w:tc>
          <w:tcPr>
            <w:tcW w:w="425" w:type="dxa"/>
            <w:vMerge/>
          </w:tcPr>
          <w:p w:rsidR="00686F10" w:rsidRPr="00401688" w:rsidRDefault="00686F10"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A0732B" w:rsidRPr="00524A83" w:rsidRDefault="00A0732B" w:rsidP="00686F10">
            <w:pPr>
              <w:pStyle w:val="ListParagraph"/>
              <w:ind w:left="0"/>
              <w:rPr>
                <w:rFonts w:ascii="Times New Roman" w:hAnsi="Times New Roman" w:cs="Times New Roman"/>
                <w:sz w:val="24"/>
                <w:szCs w:val="24"/>
              </w:rPr>
            </w:pPr>
          </w:p>
        </w:tc>
        <w:tc>
          <w:tcPr>
            <w:tcW w:w="6946" w:type="dxa"/>
            <w:gridSpan w:val="3"/>
          </w:tcPr>
          <w:p w:rsidR="00A0732B"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Gross </w:t>
            </w:r>
            <w:r w:rsidRPr="00524A83">
              <w:rPr>
                <w:rFonts w:ascii="Times New Roman" w:hAnsi="Times New Roman" w:cs="Times New Roman"/>
                <w:sz w:val="24"/>
                <w:szCs w:val="24"/>
              </w:rPr>
              <w:t>profit</w:t>
            </w:r>
          </w:p>
        </w:tc>
        <w:tc>
          <w:tcPr>
            <w:tcW w:w="1276" w:type="dxa"/>
            <w:gridSpan w:val="3"/>
            <w:tcBorders>
              <w:top w:val="single" w:sz="4" w:space="0" w:color="auto"/>
            </w:tcBorders>
          </w:tcPr>
          <w:p w:rsidR="00A0732B" w:rsidRPr="00524A83" w:rsidRDefault="00A0732B" w:rsidP="00686F10">
            <w:pPr>
              <w:pStyle w:val="ListParagraph"/>
              <w:ind w:left="0"/>
              <w:jc w:val="right"/>
              <w:rPr>
                <w:rFonts w:ascii="Times New Roman" w:hAnsi="Times New Roman" w:cs="Times New Roman"/>
                <w:sz w:val="24"/>
                <w:szCs w:val="24"/>
              </w:rPr>
            </w:pPr>
          </w:p>
        </w:tc>
        <w:tc>
          <w:tcPr>
            <w:tcW w:w="1134" w:type="dxa"/>
            <w:tcBorders>
              <w:top w:val="single" w:sz="4" w:space="0" w:color="auto"/>
              <w:left w:val="nil"/>
            </w:tcBorders>
          </w:tcPr>
          <w:p w:rsidR="00A0732B"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268</w:t>
            </w:r>
          </w:p>
        </w:tc>
        <w:tc>
          <w:tcPr>
            <w:tcW w:w="425" w:type="dxa"/>
            <w:vMerge/>
          </w:tcPr>
          <w:p w:rsidR="00A0732B" w:rsidRPr="00401688" w:rsidRDefault="00A0732B"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A0732B" w:rsidRPr="00524A83" w:rsidRDefault="00A0732B" w:rsidP="00686F10">
            <w:pPr>
              <w:pStyle w:val="ListParagraph"/>
              <w:ind w:left="0"/>
              <w:rPr>
                <w:rFonts w:ascii="Times New Roman" w:hAnsi="Times New Roman" w:cs="Times New Roman"/>
                <w:sz w:val="24"/>
                <w:szCs w:val="24"/>
              </w:rPr>
            </w:pPr>
          </w:p>
        </w:tc>
        <w:tc>
          <w:tcPr>
            <w:tcW w:w="851" w:type="dxa"/>
          </w:tcPr>
          <w:p w:rsidR="00A0732B"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w:t>
            </w:r>
          </w:p>
        </w:tc>
        <w:tc>
          <w:tcPr>
            <w:tcW w:w="6095" w:type="dxa"/>
            <w:gridSpan w:val="2"/>
          </w:tcPr>
          <w:p w:rsidR="00A0732B"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Selling overheads (</w:t>
            </w:r>
            <w:r w:rsidR="000720FD">
              <w:rPr>
                <w:rFonts w:ascii="Times New Roman" w:hAnsi="Times New Roman" w:cs="Times New Roman"/>
                <w:sz w:val="24"/>
                <w:szCs w:val="24"/>
              </w:rPr>
              <w:t>Working 4)</w:t>
            </w:r>
          </w:p>
        </w:tc>
        <w:tc>
          <w:tcPr>
            <w:tcW w:w="1205" w:type="dxa"/>
            <w:gridSpan w:val="2"/>
          </w:tcPr>
          <w:p w:rsidR="00A0732B"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1205" w:type="dxa"/>
            <w:gridSpan w:val="2"/>
          </w:tcPr>
          <w:p w:rsidR="00A0732B" w:rsidRPr="00524A83" w:rsidRDefault="00A0732B" w:rsidP="00686F10">
            <w:pPr>
              <w:pStyle w:val="ListParagraph"/>
              <w:ind w:left="0"/>
              <w:jc w:val="right"/>
              <w:rPr>
                <w:rFonts w:ascii="Times New Roman" w:hAnsi="Times New Roman" w:cs="Times New Roman"/>
                <w:sz w:val="24"/>
                <w:szCs w:val="24"/>
              </w:rPr>
            </w:pPr>
          </w:p>
        </w:tc>
        <w:tc>
          <w:tcPr>
            <w:tcW w:w="425" w:type="dxa"/>
            <w:vMerge w:val="restart"/>
          </w:tcPr>
          <w:p w:rsidR="00A0732B" w:rsidRPr="00401688" w:rsidRDefault="00A0732B" w:rsidP="00EB0CF2">
            <w:pPr>
              <w:pStyle w:val="ListParagraph"/>
              <w:ind w:left="317"/>
              <w:jc w:val="both"/>
              <w:rPr>
                <w:rFonts w:ascii="Times New Roman" w:hAnsi="Times New Roman" w:cs="Times New Roman"/>
                <w:i/>
                <w:iCs/>
                <w:sz w:val="24"/>
                <w:szCs w:val="24"/>
              </w:rPr>
            </w:pPr>
          </w:p>
        </w:tc>
      </w:tr>
      <w:tr w:rsidR="004B0DB5" w:rsidTr="00EB0CF2">
        <w:trPr>
          <w:trHeight w:val="284"/>
        </w:trPr>
        <w:tc>
          <w:tcPr>
            <w:tcW w:w="709" w:type="dxa"/>
          </w:tcPr>
          <w:p w:rsidR="00A0732B" w:rsidRPr="00524A83" w:rsidRDefault="00A0732B" w:rsidP="00686F10">
            <w:pPr>
              <w:pStyle w:val="ListParagraph"/>
              <w:ind w:left="0"/>
              <w:rPr>
                <w:rFonts w:ascii="Times New Roman" w:hAnsi="Times New Roman" w:cs="Times New Roman"/>
                <w:sz w:val="24"/>
                <w:szCs w:val="24"/>
              </w:rPr>
            </w:pPr>
          </w:p>
        </w:tc>
        <w:tc>
          <w:tcPr>
            <w:tcW w:w="851" w:type="dxa"/>
          </w:tcPr>
          <w:p w:rsidR="00A0732B" w:rsidRPr="00524A83" w:rsidRDefault="00A0732B" w:rsidP="00686F10">
            <w:pPr>
              <w:pStyle w:val="ListParagraph"/>
              <w:ind w:left="0" w:hanging="109"/>
              <w:rPr>
                <w:rFonts w:ascii="Times New Roman" w:hAnsi="Times New Roman" w:cs="Times New Roman"/>
                <w:sz w:val="24"/>
                <w:szCs w:val="24"/>
              </w:rPr>
            </w:pPr>
          </w:p>
        </w:tc>
        <w:tc>
          <w:tcPr>
            <w:tcW w:w="6095" w:type="dxa"/>
            <w:gridSpan w:val="2"/>
          </w:tcPr>
          <w:p w:rsidR="00A0732B"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Administrative overheads</w:t>
            </w:r>
          </w:p>
        </w:tc>
        <w:tc>
          <w:tcPr>
            <w:tcW w:w="1205" w:type="dxa"/>
            <w:gridSpan w:val="2"/>
            <w:tcBorders>
              <w:bottom w:val="single" w:sz="4" w:space="0" w:color="auto"/>
            </w:tcBorders>
          </w:tcPr>
          <w:p w:rsidR="00A0732B"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w:t>
            </w:r>
          </w:p>
        </w:tc>
        <w:tc>
          <w:tcPr>
            <w:tcW w:w="1205" w:type="dxa"/>
            <w:gridSpan w:val="2"/>
            <w:tcBorders>
              <w:bottom w:val="single" w:sz="4" w:space="0" w:color="auto"/>
            </w:tcBorders>
          </w:tcPr>
          <w:p w:rsidR="00A0732B"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w:t>
            </w:r>
          </w:p>
        </w:tc>
        <w:tc>
          <w:tcPr>
            <w:tcW w:w="425" w:type="dxa"/>
            <w:vMerge/>
          </w:tcPr>
          <w:p w:rsidR="00A0732B" w:rsidRPr="00401688" w:rsidRDefault="00A0732B"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195064" w:rsidRPr="00524A83" w:rsidRDefault="00195064" w:rsidP="00686F10">
            <w:pPr>
              <w:pStyle w:val="ListParagraph"/>
              <w:ind w:left="0"/>
              <w:rPr>
                <w:rFonts w:ascii="Times New Roman" w:hAnsi="Times New Roman" w:cs="Times New Roman"/>
                <w:sz w:val="24"/>
                <w:szCs w:val="24"/>
              </w:rPr>
            </w:pPr>
          </w:p>
        </w:tc>
        <w:tc>
          <w:tcPr>
            <w:tcW w:w="6946" w:type="dxa"/>
            <w:gridSpan w:val="3"/>
          </w:tcPr>
          <w:p w:rsidR="00195064"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Net profit</w:t>
            </w:r>
          </w:p>
        </w:tc>
        <w:tc>
          <w:tcPr>
            <w:tcW w:w="1205" w:type="dxa"/>
            <w:gridSpan w:val="2"/>
            <w:tcBorders>
              <w:top w:val="single" w:sz="4" w:space="0" w:color="auto"/>
            </w:tcBorders>
          </w:tcPr>
          <w:p w:rsidR="00195064" w:rsidRPr="00524A83" w:rsidRDefault="00195064" w:rsidP="00686F10">
            <w:pPr>
              <w:pStyle w:val="ListParagraph"/>
              <w:ind w:left="0"/>
              <w:jc w:val="right"/>
              <w:rPr>
                <w:rFonts w:ascii="Times New Roman" w:hAnsi="Times New Roman" w:cs="Times New Roman"/>
                <w:sz w:val="24"/>
                <w:szCs w:val="24"/>
              </w:rPr>
            </w:pPr>
          </w:p>
        </w:tc>
        <w:tc>
          <w:tcPr>
            <w:tcW w:w="1205" w:type="dxa"/>
            <w:gridSpan w:val="2"/>
            <w:tcBorders>
              <w:top w:val="single" w:sz="4" w:space="0" w:color="auto"/>
              <w:bottom w:val="double" w:sz="4" w:space="0" w:color="auto"/>
            </w:tcBorders>
          </w:tcPr>
          <w:p w:rsidR="00195064"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219</w:t>
            </w:r>
          </w:p>
        </w:tc>
        <w:tc>
          <w:tcPr>
            <w:tcW w:w="425" w:type="dxa"/>
            <w:vMerge/>
          </w:tcPr>
          <w:p w:rsidR="00195064" w:rsidRPr="00401688" w:rsidRDefault="00195064"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84"/>
        </w:trPr>
        <w:tc>
          <w:tcPr>
            <w:tcW w:w="709" w:type="dxa"/>
          </w:tcPr>
          <w:p w:rsidR="00A0732B" w:rsidRPr="00524A83" w:rsidRDefault="00A0732B" w:rsidP="00686F10">
            <w:pPr>
              <w:pStyle w:val="ListParagraph"/>
              <w:ind w:left="0"/>
              <w:rPr>
                <w:rFonts w:ascii="Times New Roman" w:hAnsi="Times New Roman" w:cs="Times New Roman"/>
                <w:sz w:val="24"/>
                <w:szCs w:val="24"/>
              </w:rPr>
            </w:pPr>
          </w:p>
        </w:tc>
        <w:tc>
          <w:tcPr>
            <w:tcW w:w="6946" w:type="dxa"/>
            <w:gridSpan w:val="3"/>
          </w:tcPr>
          <w:p w:rsidR="005C7254" w:rsidRPr="00EB0CF2" w:rsidRDefault="005C7254" w:rsidP="005C7254">
            <w:pPr>
              <w:ind w:hanging="100"/>
              <w:rPr>
                <w:rFonts w:ascii="Comic Sans MS" w:hAnsi="Comic Sans MS" w:cs="Times New Roman"/>
                <w:sz w:val="24"/>
                <w:szCs w:val="24"/>
              </w:rPr>
            </w:pPr>
          </w:p>
          <w:p w:rsidR="005C7254" w:rsidRPr="00EB0CF2" w:rsidRDefault="0094704C" w:rsidP="00EB0CF2">
            <w:pPr>
              <w:ind w:hanging="100"/>
              <w:rPr>
                <w:rFonts w:ascii="Comic Sans MS" w:hAnsi="Comic Sans MS" w:cs="Times New Roman"/>
                <w:sz w:val="24"/>
                <w:szCs w:val="24"/>
              </w:rPr>
            </w:pPr>
            <w:r w:rsidRPr="00EB0CF2">
              <w:rPr>
                <w:rFonts w:ascii="Comic Sans MS" w:hAnsi="Comic Sans MS" w:cs="Times New Roman"/>
                <w:sz w:val="24"/>
                <w:szCs w:val="24"/>
                <w:bdr w:val="single" w:sz="4" w:space="0" w:color="auto"/>
              </w:rPr>
              <w:t>Working 1</w:t>
            </w:r>
          </w:p>
        </w:tc>
        <w:tc>
          <w:tcPr>
            <w:tcW w:w="2410" w:type="dxa"/>
            <w:gridSpan w:val="4"/>
          </w:tcPr>
          <w:p w:rsidR="00A0732B" w:rsidRPr="00524A83" w:rsidRDefault="00A0732B" w:rsidP="00686F10">
            <w:pPr>
              <w:pStyle w:val="ListParagraph"/>
              <w:ind w:left="0"/>
              <w:jc w:val="right"/>
              <w:rPr>
                <w:rFonts w:ascii="Times New Roman" w:hAnsi="Times New Roman" w:cs="Times New Roman"/>
                <w:sz w:val="24"/>
                <w:szCs w:val="24"/>
              </w:rPr>
            </w:pPr>
          </w:p>
        </w:tc>
        <w:tc>
          <w:tcPr>
            <w:tcW w:w="425" w:type="dxa"/>
            <w:vMerge/>
          </w:tcPr>
          <w:p w:rsidR="00A0732B" w:rsidRPr="00401688" w:rsidRDefault="00A0732B" w:rsidP="00686F10">
            <w:pPr>
              <w:pStyle w:val="ListParagraph"/>
              <w:numPr>
                <w:ilvl w:val="0"/>
                <w:numId w:val="1"/>
              </w:numPr>
              <w:ind w:left="317" w:hanging="426"/>
              <w:jc w:val="both"/>
              <w:rPr>
                <w:rFonts w:ascii="Times New Roman" w:hAnsi="Times New Roman" w:cs="Times New Roman"/>
                <w:i/>
                <w:iCs/>
                <w:sz w:val="24"/>
                <w:szCs w:val="24"/>
              </w:rPr>
            </w:pPr>
          </w:p>
        </w:tc>
      </w:tr>
      <w:tr w:rsidR="004B0DB5" w:rsidTr="00EB0CF2">
        <w:trPr>
          <w:trHeight w:val="207"/>
        </w:trPr>
        <w:tc>
          <w:tcPr>
            <w:tcW w:w="709" w:type="dxa"/>
          </w:tcPr>
          <w:p w:rsidR="00A0732B" w:rsidRPr="000720FD" w:rsidRDefault="00A0732B" w:rsidP="00A0732B">
            <w:pPr>
              <w:pStyle w:val="ListParagraph"/>
              <w:ind w:left="0"/>
              <w:rPr>
                <w:rFonts w:ascii="Times New Roman" w:hAnsi="Times New Roman" w:cs="Times New Roman"/>
                <w:sz w:val="24"/>
                <w:szCs w:val="24"/>
              </w:rPr>
            </w:pPr>
          </w:p>
        </w:tc>
        <w:tc>
          <w:tcPr>
            <w:tcW w:w="6946" w:type="dxa"/>
            <w:gridSpan w:val="3"/>
          </w:tcPr>
          <w:p w:rsidR="00252100" w:rsidRPr="00EB0CF2" w:rsidRDefault="0094704C" w:rsidP="00252100">
            <w:pPr>
              <w:ind w:left="710" w:hanging="720"/>
              <w:rPr>
                <w:rFonts w:ascii="Comic Sans MS" w:hAnsi="Comic Sans MS" w:cs="Times New Roman"/>
                <w:sz w:val="24"/>
                <w:szCs w:val="24"/>
              </w:rPr>
            </w:pPr>
            <w:r w:rsidRPr="00EB0CF2">
              <w:rPr>
                <w:rFonts w:ascii="Comic Sans MS" w:hAnsi="Comic Sans MS" w:cs="Times New Roman"/>
                <w:sz w:val="24"/>
                <w:szCs w:val="24"/>
              </w:rPr>
              <w:t xml:space="preserve">Predetermined </w:t>
            </w:r>
            <w:r w:rsidR="000B402A">
              <w:rPr>
                <w:rFonts w:ascii="Comic Sans MS" w:hAnsi="Comic Sans MS" w:cs="Times New Roman"/>
                <w:sz w:val="24"/>
                <w:szCs w:val="24"/>
              </w:rPr>
              <w:t xml:space="preserve">fixed production </w:t>
            </w:r>
            <w:r w:rsidRPr="00EB0CF2">
              <w:rPr>
                <w:rFonts w:ascii="Comic Sans MS" w:hAnsi="Comic Sans MS" w:cs="Times New Roman"/>
                <w:sz w:val="24"/>
                <w:szCs w:val="24"/>
              </w:rPr>
              <w:t>overhead absorption rate</w:t>
            </w:r>
          </w:p>
          <w:p w:rsidR="00252100" w:rsidRPr="000720FD" w:rsidRDefault="0094704C" w:rsidP="00252100">
            <w:pPr>
              <w:ind w:left="710" w:hanging="720"/>
              <w:rPr>
                <w:rFonts w:ascii="Comic Sans MS" w:hAnsi="Comic Sans MS" w:cs="Times New Roman"/>
                <w:sz w:val="24"/>
                <w:szCs w:val="24"/>
              </w:rPr>
            </w:pPr>
            <w:r w:rsidRPr="000720FD">
              <w:rPr>
                <w:rFonts w:ascii="Comic Sans MS" w:hAnsi="Comic Sans MS" w:cs="Times New Roman"/>
                <w:sz w:val="24"/>
                <w:szCs w:val="24"/>
              </w:rPr>
              <w:t xml:space="preserve">= $ </w:t>
            </w:r>
            <w:r w:rsidR="005C7254" w:rsidRPr="000720FD">
              <w:rPr>
                <w:rFonts w:ascii="Comic Sans MS" w:hAnsi="Comic Sans MS" w:cs="Times New Roman"/>
                <w:sz w:val="24"/>
                <w:szCs w:val="24"/>
              </w:rPr>
              <w:t>160,000</w:t>
            </w:r>
            <w:r w:rsidRPr="000720FD">
              <w:rPr>
                <w:rFonts w:ascii="Comic Sans MS" w:hAnsi="Comic Sans MS" w:cs="Times New Roman"/>
                <w:sz w:val="24"/>
                <w:szCs w:val="24"/>
              </w:rPr>
              <w:t xml:space="preserve">  ÷ </w:t>
            </w:r>
            <w:r w:rsidR="005C7254" w:rsidRPr="000720FD">
              <w:rPr>
                <w:rFonts w:ascii="Comic Sans MS" w:hAnsi="Comic Sans MS" w:cs="Times New Roman"/>
                <w:sz w:val="24"/>
                <w:szCs w:val="24"/>
              </w:rPr>
              <w:t>20,000</w:t>
            </w:r>
            <w:r w:rsidRPr="000720FD">
              <w:rPr>
                <w:rFonts w:ascii="Comic Sans MS" w:hAnsi="Comic Sans MS" w:cs="Times New Roman"/>
                <w:sz w:val="24"/>
                <w:szCs w:val="24"/>
              </w:rPr>
              <w:t xml:space="preserve"> units = $ </w:t>
            </w:r>
            <w:r w:rsidR="005C7254" w:rsidRPr="000720FD">
              <w:rPr>
                <w:rFonts w:ascii="Comic Sans MS" w:hAnsi="Comic Sans MS" w:cs="Times New Roman"/>
                <w:sz w:val="24"/>
                <w:szCs w:val="24"/>
              </w:rPr>
              <w:t>8</w:t>
            </w:r>
            <w:r w:rsidRPr="000720FD">
              <w:rPr>
                <w:rFonts w:ascii="Comic Sans MS" w:hAnsi="Comic Sans MS" w:cs="Times New Roman"/>
                <w:sz w:val="24"/>
                <w:szCs w:val="24"/>
              </w:rPr>
              <w:t xml:space="preserve"> per unit</w:t>
            </w:r>
          </w:p>
          <w:p w:rsidR="00252100" w:rsidRPr="000720FD" w:rsidRDefault="0094704C" w:rsidP="00252100">
            <w:pPr>
              <w:ind w:left="710" w:hanging="720"/>
              <w:rPr>
                <w:rFonts w:ascii="Comic Sans MS" w:hAnsi="Comic Sans MS" w:cs="Times New Roman"/>
                <w:sz w:val="24"/>
                <w:szCs w:val="24"/>
              </w:rPr>
            </w:pPr>
            <w:r w:rsidRPr="000720FD">
              <w:rPr>
                <w:rFonts w:ascii="Comic Sans MS" w:hAnsi="Comic Sans MS" w:cs="Times New Roman"/>
                <w:sz w:val="24"/>
                <w:szCs w:val="24"/>
              </w:rPr>
              <w:tab/>
            </w:r>
          </w:p>
          <w:p w:rsidR="00252100" w:rsidRPr="00EB0CF2" w:rsidRDefault="0094704C" w:rsidP="00252100">
            <w:pPr>
              <w:ind w:left="710" w:hanging="720"/>
              <w:rPr>
                <w:rFonts w:ascii="Comic Sans MS" w:hAnsi="Comic Sans MS" w:cs="Times New Roman"/>
                <w:sz w:val="24"/>
                <w:szCs w:val="24"/>
              </w:rPr>
            </w:pPr>
            <w:r w:rsidRPr="00EB0CF2">
              <w:rPr>
                <w:rFonts w:ascii="Comic Sans MS" w:hAnsi="Comic Sans MS" w:cs="Times New Roman"/>
                <w:sz w:val="24"/>
                <w:szCs w:val="24"/>
              </w:rPr>
              <w:t xml:space="preserve">Fixed production overheads absorbed </w:t>
            </w:r>
          </w:p>
          <w:p w:rsidR="00252100" w:rsidRPr="000720FD" w:rsidRDefault="0094704C" w:rsidP="00252100">
            <w:pPr>
              <w:ind w:left="710" w:hanging="720"/>
              <w:rPr>
                <w:rFonts w:ascii="Comic Sans MS" w:hAnsi="Comic Sans MS" w:cs="Times New Roman"/>
                <w:sz w:val="24"/>
                <w:szCs w:val="24"/>
              </w:rPr>
            </w:pPr>
            <w:r w:rsidRPr="000720FD">
              <w:rPr>
                <w:rFonts w:ascii="Comic Sans MS" w:hAnsi="Comic Sans MS" w:cs="Times New Roman"/>
                <w:sz w:val="24"/>
                <w:szCs w:val="24"/>
              </w:rPr>
              <w:t>=</w:t>
            </w:r>
            <w:r w:rsidR="00F30AC9" w:rsidRPr="000720FD">
              <w:rPr>
                <w:rFonts w:ascii="Comic Sans MS" w:hAnsi="Comic Sans MS" w:cs="Times New Roman"/>
                <w:sz w:val="24"/>
                <w:szCs w:val="24"/>
              </w:rPr>
              <w:t xml:space="preserve"> </w:t>
            </w:r>
            <w:r w:rsidRPr="000720FD">
              <w:rPr>
                <w:rFonts w:ascii="Comic Sans MS" w:hAnsi="Comic Sans MS" w:cs="Times New Roman"/>
                <w:sz w:val="24"/>
                <w:szCs w:val="24"/>
              </w:rPr>
              <w:t xml:space="preserve">$ </w:t>
            </w:r>
            <w:r w:rsidR="00F30AC9" w:rsidRPr="000720FD">
              <w:rPr>
                <w:rFonts w:ascii="Comic Sans MS" w:hAnsi="Comic Sans MS" w:cs="Times New Roman"/>
                <w:sz w:val="24"/>
                <w:szCs w:val="24"/>
              </w:rPr>
              <w:t>8</w:t>
            </w:r>
            <w:r w:rsidRPr="000720FD">
              <w:rPr>
                <w:rFonts w:ascii="Comic Sans MS" w:hAnsi="Comic Sans MS" w:cs="Times New Roman"/>
                <w:sz w:val="24"/>
                <w:szCs w:val="24"/>
              </w:rPr>
              <w:t xml:space="preserve"> per unit x </w:t>
            </w:r>
            <w:r w:rsidR="00F30AC9" w:rsidRPr="000720FD">
              <w:rPr>
                <w:rFonts w:ascii="Comic Sans MS" w:hAnsi="Comic Sans MS" w:cs="Times New Roman"/>
                <w:sz w:val="24"/>
                <w:szCs w:val="24"/>
              </w:rPr>
              <w:t>24,000</w:t>
            </w:r>
            <w:r w:rsidRPr="000720FD">
              <w:rPr>
                <w:rFonts w:ascii="Comic Sans MS" w:hAnsi="Comic Sans MS" w:cs="Times New Roman"/>
                <w:sz w:val="24"/>
                <w:szCs w:val="24"/>
              </w:rPr>
              <w:t xml:space="preserve"> units = $ </w:t>
            </w:r>
            <w:r w:rsidR="00F30AC9" w:rsidRPr="000720FD">
              <w:rPr>
                <w:rFonts w:ascii="Comic Sans MS" w:hAnsi="Comic Sans MS" w:cs="Times New Roman"/>
                <w:sz w:val="24"/>
                <w:szCs w:val="24"/>
              </w:rPr>
              <w:t>192,000</w:t>
            </w:r>
          </w:p>
          <w:p w:rsidR="00153B15" w:rsidRPr="000720FD" w:rsidRDefault="00153B15" w:rsidP="00252100">
            <w:pPr>
              <w:ind w:left="710" w:hanging="720"/>
              <w:rPr>
                <w:rFonts w:ascii="Comic Sans MS" w:hAnsi="Comic Sans MS" w:cs="Times New Roman"/>
                <w:sz w:val="24"/>
                <w:szCs w:val="24"/>
              </w:rPr>
            </w:pPr>
          </w:p>
          <w:p w:rsidR="00153B15" w:rsidRPr="000720FD" w:rsidRDefault="00153B15" w:rsidP="00252100">
            <w:pPr>
              <w:ind w:left="710" w:hanging="720"/>
              <w:rPr>
                <w:rFonts w:ascii="Comic Sans MS" w:hAnsi="Comic Sans MS" w:cs="Times New Roman"/>
                <w:sz w:val="24"/>
                <w:szCs w:val="24"/>
              </w:rPr>
            </w:pPr>
          </w:p>
          <w:p w:rsidR="00A0732B" w:rsidRPr="000720FD" w:rsidRDefault="0094704C" w:rsidP="00A0732B">
            <w:pPr>
              <w:pStyle w:val="ListParagraph"/>
              <w:ind w:left="0" w:hanging="109"/>
              <w:rPr>
                <w:rFonts w:ascii="Times New Roman" w:hAnsi="Times New Roman" w:cs="Times New Roman"/>
                <w:sz w:val="24"/>
                <w:szCs w:val="24"/>
              </w:rPr>
            </w:pPr>
            <w:r w:rsidRPr="00EB0CF2">
              <w:rPr>
                <w:rFonts w:ascii="Comic Sans MS" w:hAnsi="Comic Sans MS" w:cs="Times New Roman"/>
                <w:sz w:val="24"/>
                <w:szCs w:val="24"/>
                <w:bdr w:val="single" w:sz="4" w:space="0" w:color="auto"/>
              </w:rPr>
              <w:t>Working 2</w:t>
            </w:r>
          </w:p>
        </w:tc>
        <w:tc>
          <w:tcPr>
            <w:tcW w:w="2410" w:type="dxa"/>
            <w:gridSpan w:val="4"/>
            <w:tcBorders>
              <w:left w:val="nil"/>
            </w:tcBorders>
          </w:tcPr>
          <w:p w:rsidR="00A0732B" w:rsidRPr="00524A83" w:rsidRDefault="00A0732B" w:rsidP="00A0732B">
            <w:pPr>
              <w:pStyle w:val="ListParagraph"/>
              <w:ind w:left="0"/>
              <w:jc w:val="right"/>
              <w:rPr>
                <w:rFonts w:ascii="Times New Roman" w:hAnsi="Times New Roman" w:cs="Times New Roman"/>
                <w:sz w:val="24"/>
                <w:szCs w:val="24"/>
              </w:rPr>
            </w:pPr>
          </w:p>
        </w:tc>
        <w:tc>
          <w:tcPr>
            <w:tcW w:w="425" w:type="dxa"/>
            <w:tcBorders>
              <w:left w:val="nil"/>
            </w:tcBorders>
          </w:tcPr>
          <w:p w:rsidR="00A0732B" w:rsidRPr="00401688" w:rsidRDefault="00A0732B" w:rsidP="00EB0CF2">
            <w:pPr>
              <w:pStyle w:val="ListParagraph"/>
              <w:ind w:left="317"/>
              <w:jc w:val="both"/>
              <w:rPr>
                <w:rFonts w:ascii="Times New Roman" w:hAnsi="Times New Roman" w:cs="Times New Roman"/>
                <w:i/>
                <w:iCs/>
                <w:sz w:val="24"/>
                <w:szCs w:val="24"/>
              </w:rPr>
            </w:pPr>
          </w:p>
        </w:tc>
      </w:tr>
      <w:tr w:rsidR="004B0DB5" w:rsidTr="00EB0CF2">
        <w:tc>
          <w:tcPr>
            <w:tcW w:w="709" w:type="dxa"/>
          </w:tcPr>
          <w:p w:rsidR="00A0732B" w:rsidRPr="000720FD" w:rsidRDefault="00A0732B" w:rsidP="00A0732B">
            <w:pPr>
              <w:pStyle w:val="ListParagraph"/>
              <w:ind w:left="0" w:hanging="100"/>
              <w:rPr>
                <w:rFonts w:ascii="Times New Roman" w:eastAsia="Times New Roman" w:hAnsi="Times New Roman" w:cs="Times New Roman"/>
                <w:sz w:val="24"/>
                <w:szCs w:val="24"/>
              </w:rPr>
            </w:pPr>
          </w:p>
        </w:tc>
        <w:tc>
          <w:tcPr>
            <w:tcW w:w="9356" w:type="dxa"/>
            <w:gridSpan w:val="7"/>
            <w:tcBorders>
              <w:right w:val="nil"/>
            </w:tcBorders>
          </w:tcPr>
          <w:p w:rsidR="00153B15" w:rsidRPr="00EB0CF2" w:rsidRDefault="0094704C" w:rsidP="00EB0CF2">
            <w:pPr>
              <w:ind w:right="-603"/>
              <w:rPr>
                <w:rFonts w:ascii="Comic Sans MS" w:hAnsi="Comic Sans MS" w:cs="Times New Roman"/>
                <w:sz w:val="24"/>
                <w:szCs w:val="24"/>
              </w:rPr>
            </w:pPr>
            <w:r w:rsidRPr="00EB0CF2">
              <w:rPr>
                <w:rFonts w:ascii="Comic Sans MS" w:hAnsi="Comic Sans MS" w:cs="Times New Roman"/>
                <w:sz w:val="24"/>
                <w:szCs w:val="24"/>
              </w:rPr>
              <w:t xml:space="preserve">Product cost per unit under absorption costing </w:t>
            </w:r>
            <w:r w:rsidRPr="00EB0CF2">
              <w:rPr>
                <w:rFonts w:ascii="Comic Sans MS" w:hAnsi="Comic Sans MS" w:cs="Times New Roman"/>
                <w:sz w:val="24"/>
                <w:szCs w:val="24"/>
              </w:rPr>
              <w:tab/>
            </w:r>
            <w:r w:rsidRPr="00EB0CF2">
              <w:rPr>
                <w:rFonts w:ascii="Comic Sans MS" w:hAnsi="Comic Sans MS" w:cs="Times New Roman"/>
                <w:sz w:val="24"/>
                <w:szCs w:val="24"/>
              </w:rPr>
              <w:tab/>
            </w:r>
            <w:r w:rsidRPr="00EB0CF2">
              <w:rPr>
                <w:rFonts w:ascii="Comic Sans MS" w:hAnsi="Comic Sans MS" w:cs="Times New Roman"/>
                <w:sz w:val="24"/>
                <w:szCs w:val="24"/>
              </w:rPr>
              <w:tab/>
            </w:r>
            <w:r w:rsidRPr="00EB0CF2">
              <w:rPr>
                <w:rFonts w:ascii="Comic Sans MS" w:hAnsi="Comic Sans MS" w:cs="Times New Roman"/>
                <w:sz w:val="24"/>
                <w:szCs w:val="24"/>
              </w:rPr>
              <w:tab/>
            </w:r>
          </w:p>
          <w:p w:rsidR="00153B15" w:rsidRPr="000720FD" w:rsidRDefault="0094704C" w:rsidP="00EB0CF2">
            <w:pPr>
              <w:rPr>
                <w:rFonts w:ascii="Comic Sans MS" w:hAnsi="Comic Sans MS" w:cs="Times New Roman"/>
                <w:sz w:val="24"/>
                <w:szCs w:val="24"/>
              </w:rPr>
            </w:pPr>
            <w:r w:rsidRPr="000720FD">
              <w:rPr>
                <w:rFonts w:ascii="Comic Sans MS" w:hAnsi="Comic Sans MS" w:cs="Times New Roman"/>
                <w:sz w:val="24"/>
                <w:szCs w:val="24"/>
              </w:rPr>
              <w:t>= $5 + $4 + $3 + $8</w:t>
            </w:r>
          </w:p>
          <w:p w:rsidR="00153B15" w:rsidRPr="000720FD" w:rsidRDefault="0094704C" w:rsidP="00EB0CF2">
            <w:pPr>
              <w:rPr>
                <w:rFonts w:ascii="Comic Sans MS" w:hAnsi="Comic Sans MS" w:cs="Times New Roman"/>
                <w:sz w:val="24"/>
                <w:szCs w:val="24"/>
              </w:rPr>
            </w:pPr>
            <w:r w:rsidRPr="000720FD">
              <w:rPr>
                <w:rFonts w:ascii="Comic Sans MS" w:hAnsi="Comic Sans MS" w:cs="Times New Roman"/>
                <w:sz w:val="24"/>
                <w:szCs w:val="24"/>
              </w:rPr>
              <w:t>= $20</w:t>
            </w:r>
          </w:p>
          <w:p w:rsidR="00153B15" w:rsidRPr="000720FD" w:rsidRDefault="00153B15" w:rsidP="00153B15"/>
          <w:p w:rsidR="00153B15" w:rsidRPr="00EB0CF2" w:rsidRDefault="0094704C" w:rsidP="00EB0CF2">
            <w:pPr>
              <w:rPr>
                <w:rFonts w:ascii="Comic Sans MS" w:hAnsi="Comic Sans MS" w:cs="Times New Roman"/>
                <w:sz w:val="24"/>
                <w:szCs w:val="24"/>
              </w:rPr>
            </w:pPr>
            <w:r w:rsidRPr="00EB0CF2">
              <w:rPr>
                <w:rFonts w:ascii="Comic Sans MS" w:hAnsi="Comic Sans MS" w:cs="Times New Roman"/>
                <w:sz w:val="24"/>
                <w:szCs w:val="24"/>
              </w:rPr>
              <w:t xml:space="preserve">Number of units in closing inventory </w:t>
            </w:r>
          </w:p>
          <w:p w:rsidR="00153B15" w:rsidRPr="000720FD" w:rsidRDefault="0094704C" w:rsidP="00153B15">
            <w:pPr>
              <w:rPr>
                <w:rFonts w:ascii="Comic Sans MS" w:hAnsi="Comic Sans MS" w:cs="Times New Roman"/>
                <w:sz w:val="24"/>
                <w:szCs w:val="24"/>
              </w:rPr>
            </w:pPr>
            <w:r w:rsidRPr="000720FD">
              <w:rPr>
                <w:rFonts w:ascii="Comic Sans MS" w:hAnsi="Comic Sans MS" w:cs="Times New Roman"/>
                <w:sz w:val="24"/>
                <w:szCs w:val="24"/>
              </w:rPr>
              <w:t xml:space="preserve">= 24,000 units – 23,000 units = </w:t>
            </w:r>
            <w:r w:rsidRPr="000720FD">
              <w:rPr>
                <w:rFonts w:ascii="Comic Sans MS" w:hAnsi="Comic Sans MS" w:cs="Times New Roman"/>
                <w:sz w:val="24"/>
                <w:szCs w:val="24"/>
              </w:rPr>
              <w:t>1,000 units</w:t>
            </w:r>
          </w:p>
          <w:p w:rsidR="00153B15" w:rsidRPr="000720FD" w:rsidRDefault="00153B15" w:rsidP="00EB0CF2">
            <w:pPr>
              <w:rPr>
                <w:rFonts w:ascii="Comic Sans MS" w:hAnsi="Comic Sans MS" w:cs="Times New Roman"/>
                <w:sz w:val="24"/>
                <w:szCs w:val="24"/>
              </w:rPr>
            </w:pPr>
          </w:p>
          <w:p w:rsidR="00153B15" w:rsidRPr="000720FD" w:rsidRDefault="0094704C" w:rsidP="00EB0CF2">
            <w:pPr>
              <w:ind w:left="1"/>
              <w:rPr>
                <w:rFonts w:ascii="Comic Sans MS" w:hAnsi="Comic Sans MS" w:cs="Times New Roman"/>
                <w:sz w:val="24"/>
                <w:szCs w:val="24"/>
              </w:rPr>
            </w:pPr>
            <w:r w:rsidRPr="000720FD">
              <w:rPr>
                <w:rFonts w:ascii="Comic Sans MS" w:hAnsi="Comic Sans MS" w:cs="Times New Roman"/>
                <w:sz w:val="24"/>
                <w:szCs w:val="24"/>
              </w:rPr>
              <w:t>Closing inventory value = $20 x 1,000</w:t>
            </w:r>
            <w:r w:rsidR="002808BD">
              <w:rPr>
                <w:rFonts w:ascii="Comic Sans MS" w:hAnsi="Comic Sans MS" w:cs="Times New Roman"/>
                <w:sz w:val="24"/>
                <w:szCs w:val="24"/>
              </w:rPr>
              <w:t xml:space="preserve"> </w:t>
            </w:r>
            <w:r w:rsidRPr="000720FD">
              <w:rPr>
                <w:rFonts w:ascii="Comic Sans MS" w:hAnsi="Comic Sans MS" w:cs="Times New Roman"/>
                <w:sz w:val="24"/>
                <w:szCs w:val="24"/>
              </w:rPr>
              <w:t xml:space="preserve">units = </w:t>
            </w:r>
            <w:r w:rsidRPr="000720FD">
              <w:rPr>
                <w:rFonts w:ascii="Comic Sans MS" w:hAnsi="Comic Sans MS" w:cs="Times New Roman"/>
                <w:sz w:val="24"/>
                <w:szCs w:val="24"/>
              </w:rPr>
              <w:tab/>
              <w:t>$20,000</w:t>
            </w:r>
          </w:p>
          <w:p w:rsidR="00A0732B" w:rsidRPr="00EB0CF2" w:rsidRDefault="00A0732B" w:rsidP="00A0732B">
            <w:pPr>
              <w:pStyle w:val="ListParagraph"/>
              <w:ind w:left="0" w:hanging="100"/>
              <w:rPr>
                <w:rFonts w:ascii="Times New Roman" w:eastAsia="Times New Roman" w:hAnsi="Times New Roman" w:cs="Times New Roman"/>
                <w:sz w:val="24"/>
                <w:szCs w:val="24"/>
              </w:rPr>
            </w:pPr>
          </w:p>
        </w:tc>
        <w:tc>
          <w:tcPr>
            <w:tcW w:w="425" w:type="dxa"/>
            <w:tcBorders>
              <w:left w:val="nil"/>
            </w:tcBorders>
          </w:tcPr>
          <w:p w:rsidR="00A0732B" w:rsidRPr="006C18FF" w:rsidRDefault="00A0732B" w:rsidP="00A0732B">
            <w:pPr>
              <w:pStyle w:val="ListParagraph"/>
              <w:ind w:left="317"/>
              <w:rPr>
                <w:rFonts w:ascii="Times New Roman" w:hAnsi="Times New Roman" w:cs="Times New Roman"/>
                <w:i/>
                <w:iCs/>
                <w:sz w:val="24"/>
                <w:szCs w:val="24"/>
              </w:rPr>
            </w:pPr>
          </w:p>
        </w:tc>
      </w:tr>
    </w:tbl>
    <w:p w:rsidR="002808BD" w:rsidRDefault="0094704C">
      <w:r>
        <w:br w:type="page"/>
      </w:r>
    </w:p>
    <w:tbl>
      <w:tblPr>
        <w:tblStyle w:val="TableGrid1"/>
        <w:tblpPr w:leftFromText="180" w:rightFromText="180"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356"/>
        <w:gridCol w:w="425"/>
      </w:tblGrid>
      <w:tr w:rsidR="004B0DB5" w:rsidTr="00EB0CF2">
        <w:tc>
          <w:tcPr>
            <w:tcW w:w="709" w:type="dxa"/>
          </w:tcPr>
          <w:p w:rsidR="00C2705B" w:rsidRDefault="0094704C" w:rsidP="00EB0CF2">
            <w:pPr>
              <w:pStyle w:val="ListParagraph"/>
              <w:tabs>
                <w:tab w:val="left" w:pos="430"/>
              </w:tabs>
              <w:ind w:left="0" w:hanging="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9356" w:type="dxa"/>
            <w:tcBorders>
              <w:right w:val="nil"/>
            </w:tcBorders>
          </w:tcPr>
          <w:p w:rsidR="00C2705B" w:rsidRDefault="0094704C" w:rsidP="00C2705B">
            <w:pPr>
              <w:pStyle w:val="ListParagraph"/>
              <w:ind w:left="0"/>
              <w:rPr>
                <w:rFonts w:ascii="Times New Roman" w:hAnsi="Times New Roman" w:cs="Times New Roman"/>
                <w:sz w:val="24"/>
                <w:szCs w:val="24"/>
              </w:rPr>
            </w:pPr>
            <w:r w:rsidRPr="00EB0CF2">
              <w:rPr>
                <w:rFonts w:ascii="Comic Sans MS" w:hAnsi="Comic Sans MS" w:cs="Times New Roman"/>
                <w:sz w:val="24"/>
                <w:szCs w:val="24"/>
                <w:bdr w:val="single" w:sz="4" w:space="0" w:color="auto"/>
              </w:rPr>
              <w:t>Working 3</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6882"/>
              <w:gridCol w:w="405"/>
              <w:gridCol w:w="1278"/>
              <w:gridCol w:w="405"/>
            </w:tblGrid>
            <w:tr w:rsidR="004B0DB5" w:rsidTr="008803D3">
              <w:trPr>
                <w:trHeight w:val="284"/>
              </w:trPr>
              <w:tc>
                <w:tcPr>
                  <w:tcW w:w="669" w:type="dxa"/>
                </w:tcPr>
                <w:p w:rsidR="00C2705B" w:rsidRPr="00875D16" w:rsidRDefault="00C2705B" w:rsidP="00F8229B">
                  <w:pPr>
                    <w:framePr w:hSpace="180" w:wrap="around" w:vAnchor="text" w:hAnchor="text" w:y="1"/>
                    <w:kinsoku w:val="0"/>
                    <w:overflowPunct w:val="0"/>
                    <w:contextualSpacing/>
                    <w:suppressOverlap/>
                    <w:textAlignment w:val="baseline"/>
                    <w:rPr>
                      <w:rFonts w:ascii="Comic Sans MS" w:eastAsia="Times New Roman" w:hAnsi="Comic Sans MS" w:cs="Times New Roman"/>
                      <w:color w:val="000000"/>
                      <w:kern w:val="24"/>
                      <w:sz w:val="24"/>
                      <w:szCs w:val="24"/>
                    </w:rPr>
                  </w:pPr>
                </w:p>
              </w:tc>
              <w:tc>
                <w:tcPr>
                  <w:tcW w:w="7287" w:type="dxa"/>
                  <w:gridSpan w:val="2"/>
                </w:tcPr>
                <w:p w:rsidR="00C2705B" w:rsidRPr="00875D16" w:rsidRDefault="00C2705B" w:rsidP="00F8229B">
                  <w:pPr>
                    <w:framePr w:hSpace="180" w:wrap="around" w:vAnchor="text" w:hAnchor="text" w:y="1"/>
                    <w:kinsoku w:val="0"/>
                    <w:overflowPunct w:val="0"/>
                    <w:contextualSpacing/>
                    <w:suppressOverlap/>
                    <w:textAlignment w:val="baseline"/>
                    <w:rPr>
                      <w:rFonts w:ascii="Comic Sans MS" w:eastAsia="Times New Roman" w:hAnsi="Comic Sans MS" w:cs="Times New Roman"/>
                      <w:color w:val="000000"/>
                      <w:kern w:val="24"/>
                      <w:sz w:val="24"/>
                      <w:szCs w:val="24"/>
                    </w:rPr>
                  </w:pPr>
                </w:p>
              </w:tc>
              <w:tc>
                <w:tcPr>
                  <w:tcW w:w="1683" w:type="dxa"/>
                  <w:gridSpan w:val="2"/>
                </w:tcPr>
                <w:p w:rsidR="00C2705B" w:rsidRPr="00875D16" w:rsidRDefault="0094704C" w:rsidP="00F8229B">
                  <w:pPr>
                    <w:framePr w:hSpace="180" w:wrap="around" w:vAnchor="text" w:hAnchor="text" w:y="1"/>
                    <w:kinsoku w:val="0"/>
                    <w:overflowPunct w:val="0"/>
                    <w:ind w:right="-277"/>
                    <w:contextualSpacing/>
                    <w:suppressOverlap/>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color w:val="000000"/>
                      <w:kern w:val="24"/>
                      <w:sz w:val="24"/>
                      <w:szCs w:val="24"/>
                    </w:rPr>
                    <w:t xml:space="preserve">   $</w:t>
                  </w:r>
                </w:p>
              </w:tc>
            </w:tr>
            <w:tr w:rsidR="004B0DB5" w:rsidTr="00687D25">
              <w:trPr>
                <w:gridAfter w:val="1"/>
                <w:wAfter w:w="405" w:type="dxa"/>
                <w:trHeight w:val="531"/>
              </w:trPr>
              <w:tc>
                <w:tcPr>
                  <w:tcW w:w="7551" w:type="dxa"/>
                  <w:gridSpan w:val="2"/>
                </w:tcPr>
                <w:p w:rsidR="003872E5" w:rsidRPr="00666881" w:rsidRDefault="0094704C" w:rsidP="00F8229B">
                  <w:pPr>
                    <w:framePr w:hSpace="180" w:wrap="around" w:vAnchor="text" w:hAnchor="text" w:y="1"/>
                    <w:kinsoku w:val="0"/>
                    <w:overflowPunct w:val="0"/>
                    <w:contextualSpacing/>
                    <w:suppressOverlap/>
                    <w:textAlignment w:val="baseline"/>
                    <w:rPr>
                      <w:rFonts w:ascii="Comic Sans MS" w:eastAsia="Times New Roman" w:hAnsi="Comic Sans MS" w:cs="Times New Roman"/>
                      <w:color w:val="000000"/>
                      <w:kern w:val="24"/>
                      <w:sz w:val="24"/>
                      <w:szCs w:val="24"/>
                    </w:rPr>
                  </w:pPr>
                  <w:r w:rsidRPr="00875D16">
                    <w:rPr>
                      <w:rFonts w:ascii="Comic Sans MS" w:eastAsia="Times New Roman" w:hAnsi="Comic Sans MS" w:cs="Times New Roman"/>
                      <w:color w:val="000000"/>
                      <w:kern w:val="24"/>
                      <w:sz w:val="24"/>
                      <w:szCs w:val="24"/>
                    </w:rPr>
                    <w:t>Actual</w:t>
                  </w:r>
                  <w:r w:rsidRPr="00875D16">
                    <w:rPr>
                      <w:rFonts w:ascii="Comic Sans MS" w:eastAsia="Times New Roman" w:hAnsi="Comic Sans MS" w:cs="Times New Roman"/>
                      <w:sz w:val="24"/>
                      <w:szCs w:val="24"/>
                    </w:rPr>
                    <w:t xml:space="preserve"> </w:t>
                  </w:r>
                  <w:r w:rsidRPr="00875D16">
                    <w:rPr>
                      <w:rFonts w:ascii="Comic Sans MS" w:eastAsia="Times New Roman" w:hAnsi="Comic Sans MS" w:cs="Times New Roman"/>
                      <w:color w:val="000000"/>
                      <w:kern w:val="24"/>
                      <w:sz w:val="24"/>
                      <w:szCs w:val="24"/>
                    </w:rPr>
                    <w:t>fixed production overheads</w:t>
                  </w:r>
                </w:p>
              </w:tc>
              <w:tc>
                <w:tcPr>
                  <w:tcW w:w="1683" w:type="dxa"/>
                  <w:gridSpan w:val="2"/>
                </w:tcPr>
                <w:p w:rsidR="003872E5" w:rsidRPr="00875D16" w:rsidRDefault="0094704C" w:rsidP="00F8229B">
                  <w:pPr>
                    <w:framePr w:hSpace="180" w:wrap="around" w:vAnchor="text" w:hAnchor="text" w:y="1"/>
                    <w:kinsoku w:val="0"/>
                    <w:overflowPunct w:val="0"/>
                    <w:contextualSpacing/>
                    <w:suppressOverlap/>
                    <w:jc w:val="center"/>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color w:val="000000"/>
                      <w:kern w:val="24"/>
                      <w:sz w:val="24"/>
                      <w:szCs w:val="24"/>
                    </w:rPr>
                    <w:t>108,000</w:t>
                  </w:r>
                </w:p>
              </w:tc>
            </w:tr>
            <w:tr w:rsidR="004B0DB5" w:rsidTr="00026677">
              <w:trPr>
                <w:gridAfter w:val="1"/>
                <w:wAfter w:w="405" w:type="dxa"/>
                <w:trHeight w:val="639"/>
              </w:trPr>
              <w:tc>
                <w:tcPr>
                  <w:tcW w:w="7551" w:type="dxa"/>
                  <w:gridSpan w:val="2"/>
                </w:tcPr>
                <w:p w:rsidR="003872E5" w:rsidRPr="00875D16" w:rsidRDefault="0094704C" w:rsidP="00F8229B">
                  <w:pPr>
                    <w:framePr w:hSpace="180" w:wrap="around" w:vAnchor="text" w:hAnchor="text" w:y="1"/>
                    <w:kinsoku w:val="0"/>
                    <w:overflowPunct w:val="0"/>
                    <w:contextualSpacing/>
                    <w:suppressOverlap/>
                    <w:textAlignment w:val="baseline"/>
                    <w:rPr>
                      <w:rFonts w:ascii="Comic Sans MS" w:eastAsia="Times New Roman" w:hAnsi="Comic Sans MS" w:cs="Times New Roman"/>
                      <w:color w:val="000000"/>
                      <w:kern w:val="24"/>
                      <w:sz w:val="24"/>
                      <w:szCs w:val="24"/>
                    </w:rPr>
                  </w:pPr>
                  <w:r w:rsidRPr="00875D16">
                    <w:rPr>
                      <w:rFonts w:ascii="Comic Sans MS" w:eastAsia="Times New Roman" w:hAnsi="Comic Sans MS" w:cs="Times New Roman"/>
                      <w:color w:val="000000"/>
                      <w:kern w:val="24"/>
                      <w:sz w:val="24"/>
                      <w:szCs w:val="24"/>
                    </w:rPr>
                    <w:t>Less: Absorbed fixed production overheads</w:t>
                  </w:r>
                  <w:r>
                    <w:rPr>
                      <w:rFonts w:ascii="Comic Sans MS" w:eastAsia="Times New Roman" w:hAnsi="Comic Sans MS" w:cs="Times New Roman"/>
                      <w:color w:val="000000"/>
                      <w:kern w:val="24"/>
                      <w:sz w:val="24"/>
                      <w:szCs w:val="24"/>
                    </w:rPr>
                    <w:t xml:space="preserve"> (from Working 1)</w:t>
                  </w:r>
                </w:p>
              </w:tc>
              <w:tc>
                <w:tcPr>
                  <w:tcW w:w="1683" w:type="dxa"/>
                  <w:gridSpan w:val="2"/>
                  <w:tcBorders>
                    <w:bottom w:val="single" w:sz="4" w:space="0" w:color="auto"/>
                  </w:tcBorders>
                </w:tcPr>
                <w:p w:rsidR="003872E5" w:rsidRPr="00875D16" w:rsidRDefault="0094704C" w:rsidP="00F8229B">
                  <w:pPr>
                    <w:framePr w:hSpace="180" w:wrap="around" w:vAnchor="text" w:hAnchor="text" w:y="1"/>
                    <w:kinsoku w:val="0"/>
                    <w:overflowPunct w:val="0"/>
                    <w:contextualSpacing/>
                    <w:suppressOverlap/>
                    <w:jc w:val="center"/>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color w:val="000000"/>
                      <w:kern w:val="24"/>
                      <w:sz w:val="24"/>
                      <w:szCs w:val="24"/>
                    </w:rPr>
                    <w:t>192,000</w:t>
                  </w:r>
                </w:p>
              </w:tc>
            </w:tr>
            <w:tr w:rsidR="004B0DB5" w:rsidTr="00AE2C87">
              <w:trPr>
                <w:gridAfter w:val="1"/>
                <w:wAfter w:w="405" w:type="dxa"/>
                <w:trHeight w:val="567"/>
              </w:trPr>
              <w:tc>
                <w:tcPr>
                  <w:tcW w:w="7551" w:type="dxa"/>
                  <w:gridSpan w:val="2"/>
                </w:tcPr>
                <w:p w:rsidR="003872E5" w:rsidRPr="00875D16" w:rsidRDefault="0094704C" w:rsidP="00F8229B">
                  <w:pPr>
                    <w:framePr w:hSpace="180" w:wrap="around" w:vAnchor="text" w:hAnchor="text" w:y="1"/>
                    <w:kinsoku w:val="0"/>
                    <w:overflowPunct w:val="0"/>
                    <w:suppressOverlap/>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noProof/>
                      <w:color w:val="000000"/>
                      <w:kern w:val="24"/>
                      <w:sz w:val="24"/>
                      <w:szCs w:val="24"/>
                    </w:rPr>
                    <mc:AlternateContent>
                      <mc:Choice Requires="wps">
                        <w:drawing>
                          <wp:anchor distT="0" distB="0" distL="114300" distR="114300" simplePos="0" relativeHeight="251667456" behindDoc="0" locked="0" layoutInCell="1" allowOverlap="1">
                            <wp:simplePos x="0" y="0"/>
                            <wp:positionH relativeFrom="column">
                              <wp:posOffset>31115</wp:posOffset>
                            </wp:positionH>
                            <wp:positionV relativeFrom="paragraph">
                              <wp:posOffset>-22225</wp:posOffset>
                            </wp:positionV>
                            <wp:extent cx="539750" cy="279400"/>
                            <wp:effectExtent l="0" t="0" r="12700" b="25400"/>
                            <wp:wrapNone/>
                            <wp:docPr id="22" name="Oval 22"/>
                            <wp:cNvGraphicFramePr/>
                            <a:graphic xmlns:a="http://schemas.openxmlformats.org/drawingml/2006/main">
                              <a:graphicData uri="http://schemas.microsoft.com/office/word/2010/wordprocessingShape">
                                <wps:wsp>
                                  <wps:cNvSpPr/>
                                  <wps:spPr>
                                    <a:xfrm>
                                      <a:off x="0" y="0"/>
                                      <a:ext cx="53975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22" o:spid="_x0000_s1030" style="width:42.5pt;height:22pt;margin-top:-1.75pt;margin-left:2.45pt;mso-wrap-distance-bottom:0;mso-wrap-distance-left:9pt;mso-wrap-distance-right:9pt;mso-wrap-distance-top:0;position:absolute;v-text-anchor:middle;z-index:251666432" filled="f" fillcolor="this" stroked="t" strokecolor="red" strokeweight="1pt"/>
                        </w:pict>
                      </mc:Fallback>
                    </mc:AlternateContent>
                  </w:r>
                  <w:r w:rsidRPr="00875D16">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(Over / Under)</w:t>
                  </w:r>
                  <w:r w:rsidRPr="00875D16">
                    <w:rPr>
                      <w:rFonts w:ascii="Comic Sans MS" w:eastAsia="Times New Roman" w:hAnsi="Comic Sans MS" w:cs="Times New Roman"/>
                      <w:sz w:val="24"/>
                      <w:szCs w:val="24"/>
                      <w:vertAlign w:val="superscript"/>
                    </w:rPr>
                    <w:t>#</w:t>
                  </w:r>
                  <w:r>
                    <w:rPr>
                      <w:rFonts w:ascii="Comic Sans MS" w:eastAsia="Times New Roman" w:hAnsi="Comic Sans MS" w:cs="Times New Roman"/>
                      <w:sz w:val="24"/>
                      <w:szCs w:val="24"/>
                    </w:rPr>
                    <w:t xml:space="preserve"> </w:t>
                  </w:r>
                  <w:r w:rsidRPr="00875D16">
                    <w:rPr>
                      <w:rFonts w:ascii="Comic Sans MS" w:eastAsia="Times New Roman" w:hAnsi="Comic Sans MS" w:cs="Times New Roman"/>
                      <w:sz w:val="24"/>
                      <w:szCs w:val="24"/>
                    </w:rPr>
                    <w:t xml:space="preserve">-absorbed fixed production </w:t>
                  </w:r>
                  <w:r w:rsidRPr="00875D16">
                    <w:rPr>
                      <w:rFonts w:ascii="Comic Sans MS" w:eastAsia="Times New Roman" w:hAnsi="Comic Sans MS" w:cs="Times New Roman"/>
                      <w:sz w:val="24"/>
                      <w:szCs w:val="24"/>
                    </w:rPr>
                    <w:t>overheads</w:t>
                  </w:r>
                </w:p>
              </w:tc>
              <w:tc>
                <w:tcPr>
                  <w:tcW w:w="1683" w:type="dxa"/>
                  <w:gridSpan w:val="2"/>
                  <w:tcBorders>
                    <w:top w:val="single" w:sz="4" w:space="0" w:color="auto"/>
                    <w:bottom w:val="double" w:sz="4" w:space="0" w:color="auto"/>
                  </w:tcBorders>
                </w:tcPr>
                <w:p w:rsidR="003872E5" w:rsidRPr="00875D16" w:rsidRDefault="0094704C" w:rsidP="00F8229B">
                  <w:pPr>
                    <w:framePr w:hSpace="180" w:wrap="around" w:vAnchor="text" w:hAnchor="text" w:y="1"/>
                    <w:kinsoku w:val="0"/>
                    <w:overflowPunct w:val="0"/>
                    <w:contextualSpacing/>
                    <w:suppressOverlap/>
                    <w:jc w:val="center"/>
                    <w:textAlignment w:val="baseline"/>
                    <w:rPr>
                      <w:rFonts w:ascii="Comic Sans MS" w:eastAsia="Times New Roman" w:hAnsi="Comic Sans MS" w:cs="Times New Roman"/>
                      <w:color w:val="000000"/>
                      <w:kern w:val="24"/>
                      <w:sz w:val="24"/>
                      <w:szCs w:val="24"/>
                    </w:rPr>
                  </w:pPr>
                  <w:r>
                    <w:rPr>
                      <w:rFonts w:ascii="Comic Sans MS" w:eastAsia="Times New Roman" w:hAnsi="Comic Sans MS" w:cs="Times New Roman"/>
                      <w:color w:val="000000"/>
                      <w:kern w:val="24"/>
                      <w:sz w:val="24"/>
                      <w:szCs w:val="24"/>
                    </w:rPr>
                    <w:t>84,000</w:t>
                  </w:r>
                </w:p>
              </w:tc>
            </w:tr>
          </w:tbl>
          <w:p w:rsidR="00C2705B" w:rsidRPr="00524A83" w:rsidRDefault="00C2705B" w:rsidP="00EB0CF2">
            <w:pPr>
              <w:pStyle w:val="ListParagraph"/>
              <w:ind w:left="0"/>
              <w:rPr>
                <w:rFonts w:ascii="Times New Roman" w:hAnsi="Times New Roman" w:cs="Times New Roman"/>
                <w:sz w:val="24"/>
                <w:szCs w:val="24"/>
              </w:rPr>
            </w:pPr>
          </w:p>
        </w:tc>
        <w:tc>
          <w:tcPr>
            <w:tcW w:w="425" w:type="dxa"/>
            <w:tcBorders>
              <w:left w:val="nil"/>
            </w:tcBorders>
          </w:tcPr>
          <w:p w:rsidR="00C2705B" w:rsidRPr="00C9253C" w:rsidRDefault="00C2705B" w:rsidP="00A0732B">
            <w:pPr>
              <w:pStyle w:val="ListParagraph"/>
              <w:ind w:left="312"/>
              <w:jc w:val="both"/>
              <w:rPr>
                <w:rFonts w:ascii="Times New Roman" w:hAnsi="Times New Roman" w:cs="Times New Roman"/>
                <w:i/>
                <w:iCs/>
                <w:sz w:val="24"/>
                <w:szCs w:val="24"/>
              </w:rPr>
            </w:pPr>
          </w:p>
        </w:tc>
      </w:tr>
      <w:tr w:rsidR="004B0DB5" w:rsidTr="00EB0CF2">
        <w:tc>
          <w:tcPr>
            <w:tcW w:w="709" w:type="dxa"/>
          </w:tcPr>
          <w:p w:rsidR="00C2705B" w:rsidRDefault="00C2705B" w:rsidP="00A0732B">
            <w:pPr>
              <w:pStyle w:val="ListParagraph"/>
              <w:ind w:left="0" w:hanging="100"/>
              <w:rPr>
                <w:rFonts w:ascii="Times New Roman" w:eastAsia="Times New Roman" w:hAnsi="Times New Roman" w:cs="Times New Roman"/>
                <w:sz w:val="24"/>
                <w:szCs w:val="24"/>
              </w:rPr>
            </w:pPr>
          </w:p>
        </w:tc>
        <w:tc>
          <w:tcPr>
            <w:tcW w:w="9356" w:type="dxa"/>
            <w:tcBorders>
              <w:right w:val="nil"/>
            </w:tcBorders>
          </w:tcPr>
          <w:p w:rsidR="00C2705B" w:rsidRPr="00524A83" w:rsidRDefault="00C2705B" w:rsidP="00A0732B">
            <w:pPr>
              <w:pStyle w:val="ListParagraph"/>
              <w:ind w:left="0"/>
              <w:jc w:val="right"/>
              <w:rPr>
                <w:rFonts w:ascii="Times New Roman" w:hAnsi="Times New Roman" w:cs="Times New Roman"/>
                <w:sz w:val="24"/>
                <w:szCs w:val="24"/>
              </w:rPr>
            </w:pPr>
          </w:p>
        </w:tc>
        <w:tc>
          <w:tcPr>
            <w:tcW w:w="425" w:type="dxa"/>
            <w:tcBorders>
              <w:left w:val="nil"/>
            </w:tcBorders>
          </w:tcPr>
          <w:p w:rsidR="00C2705B" w:rsidRPr="00C9253C" w:rsidRDefault="00C2705B" w:rsidP="00A0732B">
            <w:pPr>
              <w:pStyle w:val="ListParagraph"/>
              <w:ind w:left="312"/>
              <w:jc w:val="both"/>
              <w:rPr>
                <w:rFonts w:ascii="Times New Roman" w:hAnsi="Times New Roman" w:cs="Times New Roman"/>
                <w:i/>
                <w:iCs/>
                <w:sz w:val="24"/>
                <w:szCs w:val="24"/>
              </w:rPr>
            </w:pPr>
          </w:p>
        </w:tc>
      </w:tr>
      <w:tr w:rsidR="004B0DB5" w:rsidTr="00EB0CF2">
        <w:tc>
          <w:tcPr>
            <w:tcW w:w="709" w:type="dxa"/>
          </w:tcPr>
          <w:p w:rsidR="00C2705B" w:rsidRDefault="00C2705B" w:rsidP="00A0732B">
            <w:pPr>
              <w:pStyle w:val="ListParagraph"/>
              <w:ind w:left="0" w:hanging="100"/>
              <w:rPr>
                <w:rFonts w:ascii="Times New Roman" w:eastAsia="Times New Roman" w:hAnsi="Times New Roman" w:cs="Times New Roman"/>
                <w:sz w:val="24"/>
                <w:szCs w:val="24"/>
              </w:rPr>
            </w:pPr>
          </w:p>
        </w:tc>
        <w:tc>
          <w:tcPr>
            <w:tcW w:w="9356" w:type="dxa"/>
            <w:tcBorders>
              <w:right w:val="nil"/>
            </w:tcBorders>
          </w:tcPr>
          <w:p w:rsidR="000720FD" w:rsidRDefault="0094704C" w:rsidP="000720FD">
            <w:pPr>
              <w:pStyle w:val="ListParagraph"/>
              <w:ind w:left="0"/>
              <w:rPr>
                <w:rFonts w:ascii="Times New Roman" w:hAnsi="Times New Roman" w:cs="Times New Roman"/>
                <w:sz w:val="24"/>
                <w:szCs w:val="24"/>
              </w:rPr>
            </w:pPr>
            <w:r w:rsidRPr="00875D16">
              <w:rPr>
                <w:rFonts w:ascii="Comic Sans MS" w:hAnsi="Comic Sans MS" w:cs="Times New Roman"/>
                <w:sz w:val="24"/>
                <w:szCs w:val="24"/>
                <w:bdr w:val="single" w:sz="4" w:space="0" w:color="auto"/>
              </w:rPr>
              <w:t xml:space="preserve">Working </w:t>
            </w:r>
            <w:r>
              <w:rPr>
                <w:rFonts w:ascii="Comic Sans MS" w:hAnsi="Comic Sans MS" w:cs="Times New Roman"/>
                <w:sz w:val="24"/>
                <w:szCs w:val="24"/>
                <w:bdr w:val="single" w:sz="4" w:space="0" w:color="auto"/>
              </w:rPr>
              <w:t>4</w:t>
            </w:r>
          </w:p>
          <w:p w:rsidR="00C2705B" w:rsidRPr="00524A83" w:rsidRDefault="00C2705B" w:rsidP="00A0732B">
            <w:pPr>
              <w:pStyle w:val="ListParagraph"/>
              <w:ind w:left="0"/>
              <w:jc w:val="right"/>
              <w:rPr>
                <w:rFonts w:ascii="Times New Roman" w:hAnsi="Times New Roman" w:cs="Times New Roman"/>
                <w:sz w:val="24"/>
                <w:szCs w:val="24"/>
              </w:rPr>
            </w:pPr>
          </w:p>
        </w:tc>
        <w:tc>
          <w:tcPr>
            <w:tcW w:w="425" w:type="dxa"/>
            <w:tcBorders>
              <w:left w:val="nil"/>
            </w:tcBorders>
          </w:tcPr>
          <w:p w:rsidR="00C2705B" w:rsidRPr="00C9253C" w:rsidRDefault="00C2705B" w:rsidP="00A0732B">
            <w:pPr>
              <w:pStyle w:val="ListParagraph"/>
              <w:ind w:left="312"/>
              <w:jc w:val="both"/>
              <w:rPr>
                <w:rFonts w:ascii="Times New Roman" w:hAnsi="Times New Roman" w:cs="Times New Roman"/>
                <w:i/>
                <w:iCs/>
                <w:sz w:val="24"/>
                <w:szCs w:val="24"/>
              </w:rPr>
            </w:pPr>
          </w:p>
        </w:tc>
      </w:tr>
      <w:tr w:rsidR="004B0DB5" w:rsidTr="00EB0CF2">
        <w:trPr>
          <w:trHeight w:val="153"/>
        </w:trPr>
        <w:tc>
          <w:tcPr>
            <w:tcW w:w="709" w:type="dxa"/>
          </w:tcPr>
          <w:p w:rsidR="00C2705B" w:rsidRDefault="00C2705B" w:rsidP="00A0732B">
            <w:pPr>
              <w:pStyle w:val="ListParagraph"/>
              <w:ind w:left="0" w:hanging="100"/>
              <w:rPr>
                <w:rFonts w:ascii="Times New Roman" w:eastAsia="Times New Roman" w:hAnsi="Times New Roman" w:cs="Times New Roman"/>
                <w:sz w:val="24"/>
                <w:szCs w:val="24"/>
              </w:rPr>
            </w:pPr>
          </w:p>
        </w:tc>
        <w:tc>
          <w:tcPr>
            <w:tcW w:w="9356" w:type="dxa"/>
            <w:tcBorders>
              <w:right w:val="nil"/>
            </w:tcBorders>
          </w:tcPr>
          <w:p w:rsidR="00C2705B" w:rsidRPr="00EB0CF2" w:rsidRDefault="0094704C" w:rsidP="00EB0CF2">
            <w:pPr>
              <w:ind w:left="710" w:right="-603" w:hanging="720"/>
              <w:jc w:val="both"/>
              <w:rPr>
                <w:rFonts w:ascii="Comic Sans MS" w:hAnsi="Comic Sans MS" w:cs="Times New Roman"/>
                <w:sz w:val="24"/>
                <w:szCs w:val="24"/>
              </w:rPr>
            </w:pPr>
            <w:r w:rsidRPr="00EB0CF2">
              <w:rPr>
                <w:rFonts w:ascii="Comic Sans MS" w:hAnsi="Comic Sans MS" w:cs="Times New Roman"/>
                <w:sz w:val="24"/>
                <w:szCs w:val="24"/>
              </w:rPr>
              <w:t>Selling overheads</w:t>
            </w:r>
            <w:r>
              <w:rPr>
                <w:rFonts w:ascii="Comic Sans MS" w:hAnsi="Comic Sans MS" w:cs="Times New Roman"/>
                <w:sz w:val="24"/>
                <w:szCs w:val="24"/>
              </w:rPr>
              <w:t xml:space="preserve"> </w:t>
            </w:r>
            <w:r w:rsidRPr="00875D16">
              <w:rPr>
                <w:rFonts w:ascii="Comic Sans MS" w:hAnsi="Comic Sans MS" w:cs="Times New Roman"/>
                <w:sz w:val="24"/>
                <w:szCs w:val="24"/>
              </w:rPr>
              <w:t>= ($</w:t>
            </w:r>
            <w:r>
              <w:rPr>
                <w:rFonts w:ascii="Comic Sans MS" w:hAnsi="Comic Sans MS" w:cs="Times New Roman"/>
                <w:sz w:val="24"/>
                <w:szCs w:val="24"/>
              </w:rPr>
              <w:t>1</w:t>
            </w:r>
            <w:r w:rsidRPr="00875D16">
              <w:rPr>
                <w:rFonts w:ascii="Comic Sans MS" w:hAnsi="Comic Sans MS" w:cs="Times New Roman"/>
                <w:sz w:val="24"/>
                <w:szCs w:val="24"/>
              </w:rPr>
              <w:t xml:space="preserve"> x </w:t>
            </w:r>
            <w:r>
              <w:rPr>
                <w:rFonts w:ascii="Comic Sans MS" w:hAnsi="Comic Sans MS" w:cs="Times New Roman"/>
                <w:sz w:val="24"/>
                <w:szCs w:val="24"/>
              </w:rPr>
              <w:t>23,000</w:t>
            </w:r>
            <w:r w:rsidRPr="00875D16">
              <w:rPr>
                <w:rFonts w:ascii="Comic Sans MS" w:hAnsi="Comic Sans MS" w:cs="Times New Roman"/>
                <w:sz w:val="24"/>
                <w:szCs w:val="24"/>
              </w:rPr>
              <w:t xml:space="preserve"> units) + $</w:t>
            </w:r>
            <w:r>
              <w:rPr>
                <w:rFonts w:ascii="Comic Sans MS" w:hAnsi="Comic Sans MS" w:cs="Times New Roman"/>
                <w:sz w:val="24"/>
                <w:szCs w:val="24"/>
              </w:rPr>
              <w:t xml:space="preserve">9,000 </w:t>
            </w:r>
            <w:r w:rsidRPr="00875D16">
              <w:rPr>
                <w:rFonts w:ascii="Comic Sans MS" w:hAnsi="Comic Sans MS" w:cs="Times New Roman"/>
                <w:sz w:val="24"/>
                <w:szCs w:val="24"/>
              </w:rPr>
              <w:t xml:space="preserve">= </w:t>
            </w:r>
            <w:r>
              <w:rPr>
                <w:rFonts w:ascii="Comic Sans MS" w:hAnsi="Comic Sans MS" w:cs="Times New Roman"/>
                <w:sz w:val="24"/>
                <w:szCs w:val="24"/>
              </w:rPr>
              <w:t>$32,000</w:t>
            </w:r>
          </w:p>
        </w:tc>
        <w:tc>
          <w:tcPr>
            <w:tcW w:w="425" w:type="dxa"/>
            <w:tcBorders>
              <w:left w:val="nil"/>
            </w:tcBorders>
          </w:tcPr>
          <w:p w:rsidR="00C2705B" w:rsidRPr="00C9253C" w:rsidRDefault="00C2705B" w:rsidP="00A0732B">
            <w:pPr>
              <w:pStyle w:val="ListParagraph"/>
              <w:ind w:left="312"/>
              <w:jc w:val="both"/>
              <w:rPr>
                <w:rFonts w:ascii="Times New Roman" w:hAnsi="Times New Roman" w:cs="Times New Roman"/>
                <w:i/>
                <w:iCs/>
                <w:sz w:val="24"/>
                <w:szCs w:val="24"/>
              </w:rPr>
            </w:pPr>
          </w:p>
        </w:tc>
      </w:tr>
      <w:tr w:rsidR="004B0DB5" w:rsidTr="00EB0CF2">
        <w:tc>
          <w:tcPr>
            <w:tcW w:w="709" w:type="dxa"/>
          </w:tcPr>
          <w:p w:rsidR="00C2705B" w:rsidRDefault="00C2705B" w:rsidP="00A0732B">
            <w:pPr>
              <w:pStyle w:val="ListParagraph"/>
              <w:ind w:left="0" w:hanging="100"/>
              <w:rPr>
                <w:rFonts w:ascii="Times New Roman" w:eastAsia="Times New Roman" w:hAnsi="Times New Roman" w:cs="Times New Roman"/>
                <w:sz w:val="24"/>
                <w:szCs w:val="24"/>
              </w:rPr>
            </w:pPr>
          </w:p>
        </w:tc>
        <w:tc>
          <w:tcPr>
            <w:tcW w:w="9356" w:type="dxa"/>
            <w:tcBorders>
              <w:right w:val="nil"/>
            </w:tcBorders>
          </w:tcPr>
          <w:p w:rsidR="00C2705B" w:rsidRPr="00524A83" w:rsidRDefault="00C2705B" w:rsidP="00EB0CF2">
            <w:pPr>
              <w:pStyle w:val="ListParagraph"/>
              <w:ind w:left="0" w:right="480"/>
              <w:jc w:val="right"/>
              <w:rPr>
                <w:rFonts w:ascii="Times New Roman" w:hAnsi="Times New Roman" w:cs="Times New Roman"/>
                <w:sz w:val="24"/>
                <w:szCs w:val="24"/>
              </w:rPr>
            </w:pPr>
          </w:p>
        </w:tc>
        <w:tc>
          <w:tcPr>
            <w:tcW w:w="425" w:type="dxa"/>
            <w:tcBorders>
              <w:left w:val="nil"/>
            </w:tcBorders>
          </w:tcPr>
          <w:p w:rsidR="00C2705B" w:rsidRPr="00C9253C" w:rsidRDefault="00C2705B" w:rsidP="00A0732B">
            <w:pPr>
              <w:pStyle w:val="ListParagraph"/>
              <w:ind w:left="312"/>
              <w:jc w:val="both"/>
              <w:rPr>
                <w:rFonts w:ascii="Times New Roman" w:hAnsi="Times New Roman" w:cs="Times New Roman"/>
                <w:i/>
                <w:iCs/>
                <w:sz w:val="24"/>
                <w:szCs w:val="24"/>
              </w:rPr>
            </w:pPr>
          </w:p>
        </w:tc>
      </w:tr>
    </w:tbl>
    <w:tbl>
      <w:tblPr>
        <w:tblStyle w:val="TableGrid2"/>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709"/>
        <w:gridCol w:w="5811"/>
        <w:gridCol w:w="1560"/>
        <w:gridCol w:w="1134"/>
        <w:gridCol w:w="283"/>
      </w:tblGrid>
      <w:tr w:rsidR="004B0DB5" w:rsidTr="00EB0CF2">
        <w:trPr>
          <w:gridAfter w:val="1"/>
          <w:wAfter w:w="283" w:type="dxa"/>
        </w:trPr>
        <w:tc>
          <w:tcPr>
            <w:tcW w:w="856" w:type="dxa"/>
          </w:tcPr>
          <w:p w:rsidR="00424482" w:rsidRPr="00FB3BC7" w:rsidRDefault="0094704C" w:rsidP="003217C1">
            <w:pPr>
              <w:ind w:hanging="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FB3BC7">
              <w:rPr>
                <w:rFonts w:ascii="Times New Roman" w:eastAsia="Times New Roman" w:hAnsi="Times New Roman" w:cs="Times New Roman"/>
                <w:sz w:val="24"/>
                <w:szCs w:val="24"/>
              </w:rPr>
              <w:t>(</w:t>
            </w:r>
            <w:r w:rsidR="003872E5">
              <w:rPr>
                <w:rFonts w:ascii="PMingLiU" w:eastAsia="PMingLiU" w:hAnsi="PMingLiU" w:cs="PMingLiU" w:hint="eastAsia"/>
                <w:sz w:val="24"/>
                <w:szCs w:val="24"/>
                <w:lang w:eastAsia="zh-TW"/>
              </w:rPr>
              <w:t>b</w:t>
            </w:r>
            <w:r w:rsidRPr="00FB3BC7">
              <w:rPr>
                <w:rFonts w:ascii="Times New Roman" w:eastAsia="Times New Roman" w:hAnsi="Times New Roman" w:cs="Times New Roman"/>
                <w:sz w:val="24"/>
                <w:szCs w:val="24"/>
              </w:rPr>
              <w:t>)</w:t>
            </w:r>
          </w:p>
        </w:tc>
        <w:tc>
          <w:tcPr>
            <w:tcW w:w="9214" w:type="dxa"/>
            <w:gridSpan w:val="4"/>
            <w:tcBorders>
              <w:bottom w:val="single" w:sz="4" w:space="0" w:color="auto"/>
            </w:tcBorders>
          </w:tcPr>
          <w:p w:rsidR="00424482" w:rsidRPr="00FB3BC7" w:rsidRDefault="0094704C" w:rsidP="003217C1">
            <w:pPr>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Peter</w:t>
            </w:r>
            <w:r w:rsidRPr="00FB3BC7">
              <w:rPr>
                <w:rFonts w:ascii="Times New Roman" w:eastAsia="Times New Roman" w:hAnsi="Times New Roman" w:cs="Times New Roman"/>
                <w:sz w:val="24"/>
                <w:szCs w:val="24"/>
              </w:rPr>
              <w:t xml:space="preserve"> Company</w:t>
            </w:r>
          </w:p>
          <w:p w:rsidR="00424482" w:rsidRPr="00FB3BC7" w:rsidRDefault="0094704C" w:rsidP="003217C1">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Income Statement for the year ended 31 December 201</w:t>
            </w:r>
            <w:r>
              <w:rPr>
                <w:rFonts w:ascii="Times New Roman" w:eastAsia="Times New Roman" w:hAnsi="Times New Roman" w:cs="Times New Roman"/>
                <w:sz w:val="24"/>
                <w:szCs w:val="24"/>
              </w:rPr>
              <w:t>9</w:t>
            </w:r>
            <w:r w:rsidR="001135B8">
              <w:rPr>
                <w:rFonts w:ascii="Times New Roman" w:eastAsia="Times New Roman" w:hAnsi="Times New Roman" w:cs="Times New Roman"/>
                <w:sz w:val="24"/>
                <w:szCs w:val="24"/>
              </w:rPr>
              <w:t xml:space="preserve"> (under marginal costing)</w:t>
            </w:r>
          </w:p>
        </w:tc>
      </w:tr>
      <w:tr w:rsidR="004B0DB5" w:rsidTr="00EB0CF2">
        <w:trPr>
          <w:gridAfter w:val="1"/>
          <w:wAfter w:w="283" w:type="dxa"/>
        </w:trPr>
        <w:tc>
          <w:tcPr>
            <w:tcW w:w="856" w:type="dxa"/>
          </w:tcPr>
          <w:p w:rsidR="00424482" w:rsidRPr="00FB3BC7" w:rsidRDefault="00424482" w:rsidP="003217C1">
            <w:pPr>
              <w:contextualSpacing/>
              <w:rPr>
                <w:rFonts w:ascii="Times New Roman" w:eastAsia="Times New Roman" w:hAnsi="Times New Roman" w:cs="Times New Roman"/>
                <w:sz w:val="24"/>
                <w:szCs w:val="24"/>
              </w:rPr>
            </w:pPr>
          </w:p>
        </w:tc>
        <w:tc>
          <w:tcPr>
            <w:tcW w:w="6520" w:type="dxa"/>
            <w:gridSpan w:val="2"/>
          </w:tcPr>
          <w:p w:rsidR="00424482" w:rsidRPr="00FB3BC7" w:rsidRDefault="00424482" w:rsidP="003217C1">
            <w:pPr>
              <w:ind w:hanging="109"/>
              <w:contextualSpacing/>
              <w:rPr>
                <w:rFonts w:ascii="Times New Roman" w:eastAsia="Times New Roman" w:hAnsi="Times New Roman" w:cs="Times New Roman"/>
                <w:sz w:val="24"/>
                <w:szCs w:val="24"/>
              </w:rPr>
            </w:pPr>
          </w:p>
        </w:tc>
        <w:tc>
          <w:tcPr>
            <w:tcW w:w="1560" w:type="dxa"/>
          </w:tcPr>
          <w:p w:rsidR="00424482" w:rsidRPr="00FB3BC7" w:rsidRDefault="0094704C" w:rsidP="00AE1AEA">
            <w:pPr>
              <w:contextualSpacing/>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1134" w:type="dxa"/>
          </w:tcPr>
          <w:p w:rsidR="00424482" w:rsidRPr="00FB3BC7" w:rsidRDefault="0094704C" w:rsidP="00CC3389">
            <w:pPr>
              <w:pStyle w:val="ListParagraph"/>
              <w:ind w:hanging="720"/>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r>
      <w:tr w:rsidR="004B0DB5" w:rsidTr="00EB0CF2">
        <w:tc>
          <w:tcPr>
            <w:tcW w:w="856" w:type="dxa"/>
          </w:tcPr>
          <w:p w:rsidR="00424482" w:rsidRPr="00FB3BC7" w:rsidRDefault="00424482" w:rsidP="003217C1">
            <w:pPr>
              <w:contextualSpacing/>
              <w:rPr>
                <w:rFonts w:ascii="Times New Roman" w:eastAsia="Times New Roman" w:hAnsi="Times New Roman" w:cs="Times New Roman"/>
                <w:sz w:val="24"/>
                <w:szCs w:val="24"/>
              </w:rPr>
            </w:pPr>
          </w:p>
        </w:tc>
        <w:tc>
          <w:tcPr>
            <w:tcW w:w="6520" w:type="dxa"/>
            <w:gridSpan w:val="2"/>
          </w:tcPr>
          <w:p w:rsidR="00424482" w:rsidRPr="00FB3BC7" w:rsidRDefault="0094704C" w:rsidP="003217C1">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Sales </w:t>
            </w:r>
            <w:r w:rsidR="00002305">
              <w:rPr>
                <w:rFonts w:ascii="Times New Roman" w:hAnsi="Times New Roman" w:cs="Times New Roman"/>
                <w:sz w:val="24"/>
                <w:szCs w:val="24"/>
              </w:rPr>
              <w:t xml:space="preserve">($28 </w:t>
            </w:r>
            <w:r w:rsidR="003872E5">
              <w:rPr>
                <w:rFonts w:ascii="Times New Roman" w:hAnsi="Times New Roman" w:cs="Times New Roman"/>
                <w:sz w:val="24"/>
                <w:szCs w:val="24"/>
              </w:rPr>
              <w:t xml:space="preserve">× </w:t>
            </w:r>
            <w:r w:rsidR="00002305">
              <w:rPr>
                <w:rFonts w:ascii="Times New Roman" w:hAnsi="Times New Roman" w:cs="Times New Roman"/>
                <w:sz w:val="24"/>
                <w:szCs w:val="24"/>
              </w:rPr>
              <w:t>23,000)</w:t>
            </w:r>
          </w:p>
        </w:tc>
        <w:tc>
          <w:tcPr>
            <w:tcW w:w="1560" w:type="dxa"/>
          </w:tcPr>
          <w:p w:rsidR="00424482" w:rsidRPr="00FB3BC7" w:rsidRDefault="00424482" w:rsidP="003217C1">
            <w:pPr>
              <w:contextualSpacing/>
              <w:rPr>
                <w:rFonts w:ascii="Times New Roman" w:eastAsia="Times New Roman" w:hAnsi="Times New Roman" w:cs="Times New Roman"/>
                <w:sz w:val="24"/>
                <w:szCs w:val="24"/>
              </w:rPr>
            </w:pPr>
          </w:p>
        </w:tc>
        <w:tc>
          <w:tcPr>
            <w:tcW w:w="1134" w:type="dxa"/>
          </w:tcPr>
          <w:p w:rsidR="00424482" w:rsidRPr="00FB3BC7" w:rsidRDefault="0094704C" w:rsidP="003217C1">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tc>
        <w:tc>
          <w:tcPr>
            <w:tcW w:w="283" w:type="dxa"/>
            <w:vMerge w:val="restart"/>
          </w:tcPr>
          <w:p w:rsidR="00424482" w:rsidRPr="00C9253C" w:rsidRDefault="00424482" w:rsidP="00EB0CF2">
            <w:pPr>
              <w:pStyle w:val="ListParagraph"/>
              <w:ind w:left="312"/>
              <w:jc w:val="both"/>
              <w:rPr>
                <w:rFonts w:ascii="Times New Roman" w:eastAsia="Times New Roman" w:hAnsi="Times New Roman" w:cs="Times New Roman"/>
                <w:i/>
                <w:iCs/>
                <w:sz w:val="24"/>
                <w:szCs w:val="24"/>
              </w:rPr>
            </w:pPr>
          </w:p>
        </w:tc>
      </w:tr>
      <w:tr w:rsidR="004B0DB5" w:rsidTr="00EB0CF2">
        <w:tc>
          <w:tcPr>
            <w:tcW w:w="856" w:type="dxa"/>
          </w:tcPr>
          <w:p w:rsidR="00424482" w:rsidRPr="00FB3BC7" w:rsidRDefault="00424482" w:rsidP="003217C1">
            <w:pPr>
              <w:contextualSpacing/>
              <w:rPr>
                <w:rFonts w:ascii="Times New Roman" w:eastAsia="Times New Roman" w:hAnsi="Times New Roman" w:cs="Times New Roman"/>
                <w:sz w:val="24"/>
                <w:szCs w:val="24"/>
              </w:rPr>
            </w:pPr>
          </w:p>
        </w:tc>
        <w:tc>
          <w:tcPr>
            <w:tcW w:w="709" w:type="dxa"/>
          </w:tcPr>
          <w:p w:rsidR="00424482" w:rsidRPr="00FB3BC7" w:rsidRDefault="0094704C" w:rsidP="003217C1">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811" w:type="dxa"/>
          </w:tcPr>
          <w:p w:rsidR="00424482" w:rsidRPr="00FB3BC7" w:rsidRDefault="0094704C" w:rsidP="003217C1">
            <w:pPr>
              <w:ind w:hanging="120"/>
              <w:contextualSpacing/>
              <w:rPr>
                <w:rFonts w:ascii="Times New Roman" w:eastAsia="Times New Roman" w:hAnsi="Times New Roman" w:cs="Times New Roman"/>
                <w:sz w:val="24"/>
                <w:szCs w:val="24"/>
                <w:u w:val="single"/>
              </w:rPr>
            </w:pPr>
            <w:r w:rsidRPr="00FB3BC7">
              <w:rPr>
                <w:rFonts w:ascii="Times New Roman" w:eastAsia="Times New Roman" w:hAnsi="Times New Roman" w:cs="Times New Roman"/>
                <w:sz w:val="24"/>
                <w:szCs w:val="24"/>
                <w:u w:val="single"/>
              </w:rPr>
              <w:t>Variable cost of goods sold</w:t>
            </w:r>
          </w:p>
        </w:tc>
        <w:tc>
          <w:tcPr>
            <w:tcW w:w="1560" w:type="dxa"/>
          </w:tcPr>
          <w:p w:rsidR="00424482" w:rsidRPr="00FB3BC7" w:rsidRDefault="00424482" w:rsidP="003217C1">
            <w:pPr>
              <w:contextualSpacing/>
              <w:rPr>
                <w:rFonts w:ascii="Times New Roman" w:eastAsia="Times New Roman" w:hAnsi="Times New Roman" w:cs="Times New Roman"/>
                <w:sz w:val="24"/>
                <w:szCs w:val="24"/>
              </w:rPr>
            </w:pPr>
          </w:p>
        </w:tc>
        <w:tc>
          <w:tcPr>
            <w:tcW w:w="1134" w:type="dxa"/>
          </w:tcPr>
          <w:p w:rsidR="00424482" w:rsidRPr="00FB3BC7" w:rsidRDefault="00424482" w:rsidP="003217C1">
            <w:pPr>
              <w:contextualSpacing/>
              <w:jc w:val="right"/>
              <w:rPr>
                <w:rFonts w:ascii="Times New Roman" w:eastAsia="Times New Roman" w:hAnsi="Times New Roman" w:cs="Times New Roman"/>
                <w:sz w:val="24"/>
                <w:szCs w:val="24"/>
              </w:rPr>
            </w:pPr>
          </w:p>
        </w:tc>
        <w:tc>
          <w:tcPr>
            <w:tcW w:w="283" w:type="dxa"/>
            <w:vMerge/>
          </w:tcPr>
          <w:p w:rsidR="00424482" w:rsidRPr="00FB3BC7" w:rsidRDefault="00424482" w:rsidP="003217C1">
            <w:pPr>
              <w:contextualSpacing/>
              <w:jc w:val="both"/>
              <w:rPr>
                <w:rFonts w:ascii="Times New Roman" w:eastAsia="Times New Roman" w:hAnsi="Times New Roman" w:cs="Times New Roman"/>
                <w:sz w:val="24"/>
                <w:szCs w:val="24"/>
              </w:rPr>
            </w:pPr>
          </w:p>
        </w:tc>
      </w:tr>
      <w:tr w:rsidR="004B0DB5" w:rsidTr="00EB0CF2">
        <w:trPr>
          <w:gridAfter w:val="1"/>
          <w:wAfter w:w="283" w:type="dxa"/>
          <w:trHeight w:val="284"/>
        </w:trPr>
        <w:tc>
          <w:tcPr>
            <w:tcW w:w="856" w:type="dxa"/>
          </w:tcPr>
          <w:p w:rsidR="00DC6CF4" w:rsidRPr="00FB3BC7" w:rsidRDefault="00DC6CF4" w:rsidP="003217C1">
            <w:pPr>
              <w:contextualSpacing/>
              <w:rPr>
                <w:rFonts w:ascii="Times New Roman" w:eastAsia="Times New Roman" w:hAnsi="Times New Roman" w:cs="Times New Roman"/>
                <w:sz w:val="24"/>
                <w:szCs w:val="24"/>
              </w:rPr>
            </w:pPr>
          </w:p>
        </w:tc>
        <w:tc>
          <w:tcPr>
            <w:tcW w:w="709" w:type="dxa"/>
          </w:tcPr>
          <w:p w:rsidR="00DC6CF4" w:rsidRPr="00FB3BC7" w:rsidRDefault="00DC6CF4" w:rsidP="003217C1">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3217C1">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Direct materials</w:t>
            </w:r>
            <w:r w:rsidRPr="00FB3BC7">
              <w:rPr>
                <w:rFonts w:ascii="Times New Roman" w:eastAsia="Times New Roman" w:hAnsi="Times New Roman" w:cs="Times New Roman"/>
                <w:sz w:val="24"/>
                <w:szCs w:val="24"/>
              </w:rPr>
              <w:tab/>
              <w:t xml:space="preserve"> </w:t>
            </w:r>
            <w:r w:rsidRPr="00524A83">
              <w:rPr>
                <w:rFonts w:ascii="Times New Roman" w:hAnsi="Times New Roman" w:cs="Times New Roman"/>
                <w:sz w:val="24"/>
                <w:szCs w:val="24"/>
              </w:rPr>
              <w:t>($</w:t>
            </w:r>
            <w:r>
              <w:rPr>
                <w:rFonts w:ascii="Times New Roman" w:hAnsi="Times New Roman" w:cs="Times New Roman"/>
                <w:sz w:val="24"/>
                <w:szCs w:val="24"/>
              </w:rPr>
              <w:t xml:space="preserve">5 </w:t>
            </w:r>
            <w:r w:rsidR="003872E5">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Pr>
          <w:p w:rsidR="00DC6CF4" w:rsidRPr="00FB3BC7" w:rsidRDefault="0094704C" w:rsidP="003217C1">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4" w:type="dxa"/>
          </w:tcPr>
          <w:p w:rsidR="00DC6CF4" w:rsidRPr="00FB3BC7" w:rsidRDefault="00DC6CF4" w:rsidP="003217C1">
            <w:pPr>
              <w:contextualSpacing/>
              <w:jc w:val="right"/>
              <w:rPr>
                <w:rFonts w:ascii="Times New Roman" w:eastAsia="Times New Roman" w:hAnsi="Times New Roman" w:cs="Times New Roman"/>
                <w:sz w:val="24"/>
                <w:szCs w:val="24"/>
              </w:rPr>
            </w:pPr>
          </w:p>
        </w:tc>
      </w:tr>
      <w:tr w:rsidR="004B0DB5" w:rsidTr="00EB0CF2">
        <w:trPr>
          <w:gridAfter w:val="1"/>
          <w:wAfter w:w="283" w:type="dxa"/>
          <w:trHeight w:val="284"/>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Direct labour </w:t>
            </w:r>
            <w:r w:rsidRPr="00524A83">
              <w:rPr>
                <w:rFonts w:ascii="Times New Roman" w:hAnsi="Times New Roman" w:cs="Times New Roman"/>
                <w:sz w:val="24"/>
                <w:szCs w:val="24"/>
              </w:rPr>
              <w:t>($</w:t>
            </w:r>
            <w:r>
              <w:rPr>
                <w:rFonts w:ascii="Times New Roman" w:hAnsi="Times New Roman" w:cs="Times New Roman"/>
                <w:sz w:val="24"/>
                <w:szCs w:val="24"/>
              </w:rPr>
              <w:t xml:space="preserve">4 </w:t>
            </w:r>
            <w:r w:rsidR="003872E5">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Height w:val="160"/>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Variable </w:t>
            </w:r>
            <w:r w:rsidR="00DB0026">
              <w:rPr>
                <w:rFonts w:ascii="Times New Roman" w:eastAsia="Times New Roman" w:hAnsi="Times New Roman" w:cs="Times New Roman"/>
                <w:sz w:val="24"/>
                <w:szCs w:val="24"/>
              </w:rPr>
              <w:t>production overheads</w:t>
            </w:r>
            <w:r w:rsidR="00DB0026" w:rsidRPr="00FB3BC7">
              <w:rPr>
                <w:rFonts w:ascii="Times New Roman" w:eastAsia="Times New Roman" w:hAnsi="Times New Roman" w:cs="Times New Roman"/>
                <w:sz w:val="24"/>
                <w:szCs w:val="24"/>
              </w:rPr>
              <w:t xml:space="preserve"> </w:t>
            </w:r>
            <w:r w:rsidRPr="00524A83">
              <w:rPr>
                <w:rFonts w:ascii="Times New Roman" w:hAnsi="Times New Roman" w:cs="Times New Roman"/>
                <w:sz w:val="24"/>
                <w:szCs w:val="24"/>
              </w:rPr>
              <w:t>($</w:t>
            </w:r>
            <w:r>
              <w:rPr>
                <w:rFonts w:ascii="Times New Roman" w:hAnsi="Times New Roman" w:cs="Times New Roman"/>
                <w:sz w:val="24"/>
                <w:szCs w:val="24"/>
              </w:rPr>
              <w:t xml:space="preserve">3 </w:t>
            </w:r>
            <w:r w:rsidR="003872E5">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Less: Closing inventory </w:t>
            </w:r>
            <w:r w:rsidR="00D816A0">
              <w:rPr>
                <w:rFonts w:ascii="Times New Roman" w:eastAsia="Times New Roman" w:hAnsi="Times New Roman" w:cs="Times New Roman"/>
                <w:sz w:val="24"/>
                <w:szCs w:val="24"/>
              </w:rPr>
              <w:t>(</w:t>
            </w:r>
            <w:r w:rsidR="00D816A0">
              <w:rPr>
                <w:rFonts w:ascii="Times New Roman" w:hAnsi="Times New Roman" w:cs="Times New Roman"/>
                <w:sz w:val="24"/>
                <w:szCs w:val="24"/>
              </w:rPr>
              <w:t>Working 1)</w:t>
            </w:r>
          </w:p>
        </w:tc>
        <w:tc>
          <w:tcPr>
            <w:tcW w:w="1560"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DC6CF4" w:rsidRPr="00FB3BC7" w:rsidRDefault="00DC6CF4" w:rsidP="00002305">
            <w:pPr>
              <w:contextualSpacing/>
              <w:jc w:val="right"/>
              <w:rPr>
                <w:rFonts w:ascii="Times New Roman" w:eastAsia="Times New Roman" w:hAnsi="Times New Roman" w:cs="Times New Roman"/>
                <w:sz w:val="24"/>
                <w:szCs w:val="24"/>
              </w:rPr>
            </w:pPr>
          </w:p>
        </w:tc>
        <w:tc>
          <w:tcPr>
            <w:tcW w:w="1134" w:type="dxa"/>
            <w:tcBorders>
              <w:top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94704C" w:rsidP="005109A2">
            <w:pPr>
              <w:tabs>
                <w:tab w:val="left" w:pos="376"/>
              </w:tabs>
              <w:ind w:hanging="5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Variable </w:t>
            </w:r>
            <w:r w:rsidRPr="00FB3BC7">
              <w:rPr>
                <w:rFonts w:ascii="Times New Roman" w:eastAsia="Times New Roman" w:hAnsi="Times New Roman" w:cs="Times New Roman"/>
                <w:sz w:val="24"/>
                <w:szCs w:val="24"/>
              </w:rPr>
              <w:t>selling overheads</w:t>
            </w:r>
            <w:r>
              <w:rPr>
                <w:rFonts w:ascii="Times New Roman" w:eastAsia="Times New Roman" w:hAnsi="Times New Roman" w:cs="Times New Roman"/>
                <w:sz w:val="24"/>
                <w:szCs w:val="24"/>
              </w:rPr>
              <w:t xml:space="preserve"> (</w:t>
            </w:r>
            <w:r w:rsidRPr="00FB3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00387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23,000</w:t>
            </w:r>
            <w:r w:rsidRPr="00FB3BC7">
              <w:rPr>
                <w:rFonts w:ascii="Times New Roman" w:eastAsia="Times New Roman" w:hAnsi="Times New Roman" w:cs="Times New Roman"/>
                <w:sz w:val="24"/>
                <w:szCs w:val="24"/>
              </w:rPr>
              <w:t>)</w:t>
            </w:r>
          </w:p>
        </w:tc>
        <w:tc>
          <w:tcPr>
            <w:tcW w:w="1560" w:type="dxa"/>
          </w:tcPr>
          <w:p w:rsidR="00DC6CF4" w:rsidRPr="00FB3BC7" w:rsidRDefault="00DC6CF4" w:rsidP="00002305">
            <w:pPr>
              <w:contextualSpacing/>
              <w:jc w:val="right"/>
              <w:rPr>
                <w:rFonts w:ascii="Times New Roman" w:eastAsia="Times New Roman" w:hAnsi="Times New Roman" w:cs="Times New Roman"/>
                <w:sz w:val="24"/>
                <w:szCs w:val="24"/>
              </w:rPr>
            </w:pPr>
          </w:p>
        </w:tc>
        <w:tc>
          <w:tcPr>
            <w:tcW w:w="1134"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4B0DB5" w:rsidTr="00C3575A">
        <w:trPr>
          <w:gridAfter w:val="1"/>
          <w:wAfter w:w="283" w:type="dxa"/>
        </w:trPr>
        <w:tc>
          <w:tcPr>
            <w:tcW w:w="856" w:type="dxa"/>
          </w:tcPr>
          <w:p w:rsidR="00D86FD8" w:rsidRPr="00FB3BC7" w:rsidRDefault="00D86FD8" w:rsidP="00002305">
            <w:pPr>
              <w:contextualSpacing/>
              <w:rPr>
                <w:rFonts w:ascii="Times New Roman" w:eastAsia="Times New Roman" w:hAnsi="Times New Roman" w:cs="Times New Roman"/>
                <w:sz w:val="24"/>
                <w:szCs w:val="24"/>
              </w:rPr>
            </w:pPr>
          </w:p>
        </w:tc>
        <w:tc>
          <w:tcPr>
            <w:tcW w:w="6520" w:type="dxa"/>
            <w:gridSpan w:val="2"/>
          </w:tcPr>
          <w:p w:rsidR="00D86FD8"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Contribution margin</w:t>
            </w:r>
          </w:p>
        </w:tc>
        <w:tc>
          <w:tcPr>
            <w:tcW w:w="1560" w:type="dxa"/>
          </w:tcPr>
          <w:p w:rsidR="00D86FD8" w:rsidRDefault="00D86FD8" w:rsidP="00002305">
            <w:pPr>
              <w:contextualSpacing/>
              <w:jc w:val="right"/>
              <w:rPr>
                <w:rFonts w:ascii="Times New Roman" w:eastAsia="Times New Roman" w:hAnsi="Times New Roman" w:cs="Times New Roman"/>
                <w:sz w:val="24"/>
                <w:szCs w:val="24"/>
              </w:rPr>
            </w:pPr>
          </w:p>
        </w:tc>
        <w:tc>
          <w:tcPr>
            <w:tcW w:w="1134" w:type="dxa"/>
            <w:tcBorders>
              <w:top w:val="single" w:sz="4" w:space="0" w:color="auto"/>
            </w:tcBorders>
          </w:tcPr>
          <w:p w:rsidR="00D86FD8"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1560" w:type="dxa"/>
          </w:tcPr>
          <w:p w:rsidR="00DC6CF4" w:rsidRPr="00FB3BC7" w:rsidRDefault="00DC6CF4" w:rsidP="00002305">
            <w:pPr>
              <w:contextualSpacing/>
              <w:jc w:val="right"/>
              <w:rPr>
                <w:rFonts w:ascii="Times New Roman" w:eastAsia="Times New Roman" w:hAnsi="Times New Roman" w:cs="Times New Roman"/>
                <w:sz w:val="24"/>
                <w:szCs w:val="24"/>
              </w:rPr>
            </w:pP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production overheads</w:t>
            </w:r>
          </w:p>
        </w:tc>
        <w:tc>
          <w:tcPr>
            <w:tcW w:w="1560" w:type="dxa"/>
          </w:tcPr>
          <w:p w:rsidR="00DC6CF4" w:rsidRPr="00FB3BC7" w:rsidRDefault="0094704C" w:rsidP="002440E2">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selling overheads</w:t>
            </w:r>
          </w:p>
        </w:tc>
        <w:tc>
          <w:tcPr>
            <w:tcW w:w="1560" w:type="dxa"/>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709" w:type="dxa"/>
          </w:tcPr>
          <w:p w:rsidR="00DC6CF4" w:rsidRPr="00FB3BC7" w:rsidRDefault="00DC6CF4" w:rsidP="00002305">
            <w:pPr>
              <w:ind w:hanging="109"/>
              <w:contextualSpacing/>
              <w:rPr>
                <w:rFonts w:ascii="Times New Roman" w:eastAsia="Times New Roman" w:hAnsi="Times New Roman" w:cs="Times New Roman"/>
                <w:sz w:val="24"/>
                <w:szCs w:val="24"/>
              </w:rPr>
            </w:pPr>
          </w:p>
        </w:tc>
        <w:tc>
          <w:tcPr>
            <w:tcW w:w="5811" w:type="dxa"/>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administrative overheads</w:t>
            </w:r>
          </w:p>
        </w:tc>
        <w:tc>
          <w:tcPr>
            <w:tcW w:w="1560"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bottom w:val="sing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6520" w:type="dxa"/>
            <w:gridSpan w:val="2"/>
          </w:tcPr>
          <w:p w:rsidR="00DC6CF4" w:rsidRPr="00FB3BC7" w:rsidRDefault="0094704C" w:rsidP="00002305">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Net profit</w:t>
            </w:r>
          </w:p>
        </w:tc>
        <w:tc>
          <w:tcPr>
            <w:tcW w:w="1560" w:type="dxa"/>
            <w:tcBorders>
              <w:top w:val="single" w:sz="4" w:space="0" w:color="auto"/>
            </w:tcBorders>
          </w:tcPr>
          <w:p w:rsidR="00DC6CF4" w:rsidRPr="00FB3BC7" w:rsidRDefault="00DC6CF4" w:rsidP="00002305">
            <w:pPr>
              <w:contextualSpacing/>
              <w:jc w:val="right"/>
              <w:rPr>
                <w:rFonts w:ascii="Times New Roman" w:eastAsia="Times New Roman" w:hAnsi="Times New Roman" w:cs="Times New Roman"/>
                <w:sz w:val="24"/>
                <w:szCs w:val="24"/>
              </w:rPr>
            </w:pPr>
          </w:p>
        </w:tc>
        <w:tc>
          <w:tcPr>
            <w:tcW w:w="1134" w:type="dxa"/>
            <w:tcBorders>
              <w:top w:val="single" w:sz="4" w:space="0" w:color="auto"/>
              <w:bottom w:val="double" w:sz="4" w:space="0" w:color="auto"/>
            </w:tcBorders>
          </w:tcPr>
          <w:p w:rsidR="00DC6CF4" w:rsidRPr="00FB3BC7" w:rsidRDefault="0094704C" w:rsidP="00002305">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4B0DB5" w:rsidTr="00EB0CF2">
        <w:trPr>
          <w:gridAfter w:val="1"/>
          <w:wAfter w:w="283" w:type="dxa"/>
        </w:trPr>
        <w:tc>
          <w:tcPr>
            <w:tcW w:w="856" w:type="dxa"/>
          </w:tcPr>
          <w:p w:rsidR="00DC6CF4" w:rsidRPr="00FB3BC7" w:rsidRDefault="00DC6CF4" w:rsidP="00002305">
            <w:pPr>
              <w:contextualSpacing/>
              <w:rPr>
                <w:rFonts w:ascii="Times New Roman" w:eastAsia="Times New Roman" w:hAnsi="Times New Roman" w:cs="Times New Roman"/>
                <w:sz w:val="24"/>
                <w:szCs w:val="24"/>
              </w:rPr>
            </w:pPr>
          </w:p>
        </w:tc>
        <w:tc>
          <w:tcPr>
            <w:tcW w:w="6520" w:type="dxa"/>
            <w:gridSpan w:val="2"/>
          </w:tcPr>
          <w:p w:rsidR="00DC6CF4" w:rsidRPr="00FB3BC7" w:rsidRDefault="00DC6CF4" w:rsidP="00002305">
            <w:pPr>
              <w:ind w:hanging="109"/>
              <w:contextualSpacing/>
              <w:rPr>
                <w:rFonts w:ascii="Times New Roman" w:eastAsia="Times New Roman" w:hAnsi="Times New Roman" w:cs="Times New Roman"/>
                <w:sz w:val="24"/>
                <w:szCs w:val="24"/>
              </w:rPr>
            </w:pPr>
          </w:p>
        </w:tc>
        <w:tc>
          <w:tcPr>
            <w:tcW w:w="1560" w:type="dxa"/>
          </w:tcPr>
          <w:p w:rsidR="00DC6CF4" w:rsidRPr="00FB3BC7" w:rsidRDefault="00DC6CF4" w:rsidP="00002305">
            <w:pPr>
              <w:contextualSpacing/>
              <w:jc w:val="right"/>
              <w:rPr>
                <w:rFonts w:ascii="Times New Roman" w:eastAsia="Times New Roman" w:hAnsi="Times New Roman" w:cs="Times New Roman"/>
                <w:sz w:val="24"/>
                <w:szCs w:val="24"/>
              </w:rPr>
            </w:pPr>
          </w:p>
        </w:tc>
        <w:tc>
          <w:tcPr>
            <w:tcW w:w="1134" w:type="dxa"/>
          </w:tcPr>
          <w:p w:rsidR="00DC6CF4" w:rsidRPr="00FB3BC7" w:rsidRDefault="00DC6CF4" w:rsidP="00002305">
            <w:pPr>
              <w:contextualSpacing/>
              <w:jc w:val="right"/>
              <w:rPr>
                <w:rFonts w:ascii="Times New Roman" w:eastAsia="Times New Roman" w:hAnsi="Times New Roman" w:cs="Times New Roman"/>
                <w:sz w:val="24"/>
                <w:szCs w:val="24"/>
              </w:rPr>
            </w:pPr>
          </w:p>
        </w:tc>
      </w:tr>
    </w:tbl>
    <w:tbl>
      <w:tblPr>
        <w:tblStyle w:val="TableGrid1"/>
        <w:tblpPr w:leftFromText="180" w:rightFromText="180" w:vertAnchor="text" w:horzAnchor="page" w:tblpX="1931" w:tblpY="218"/>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709"/>
      </w:tblGrid>
      <w:tr w:rsidR="004B0DB5" w:rsidTr="00EB0CF2">
        <w:trPr>
          <w:trHeight w:val="207"/>
        </w:trPr>
        <w:tc>
          <w:tcPr>
            <w:tcW w:w="8789" w:type="dxa"/>
          </w:tcPr>
          <w:p w:rsidR="00DA2570" w:rsidRPr="00875D16" w:rsidRDefault="0094704C" w:rsidP="00D956D1">
            <w:pPr>
              <w:pStyle w:val="ListParagraph"/>
              <w:ind w:left="0" w:hanging="16"/>
              <w:rPr>
                <w:rFonts w:ascii="Times New Roman" w:hAnsi="Times New Roman" w:cs="Times New Roman"/>
                <w:sz w:val="24"/>
                <w:szCs w:val="24"/>
              </w:rPr>
            </w:pPr>
            <w:r w:rsidRPr="00875D16">
              <w:rPr>
                <w:rFonts w:ascii="Comic Sans MS" w:hAnsi="Comic Sans MS" w:cs="Times New Roman"/>
                <w:sz w:val="24"/>
                <w:szCs w:val="24"/>
                <w:bdr w:val="single" w:sz="4" w:space="0" w:color="auto"/>
              </w:rPr>
              <w:t xml:space="preserve">Working </w:t>
            </w:r>
            <w:r>
              <w:rPr>
                <w:rFonts w:ascii="Comic Sans MS" w:hAnsi="Comic Sans MS" w:cs="Times New Roman"/>
                <w:sz w:val="24"/>
                <w:szCs w:val="24"/>
                <w:bdr w:val="single" w:sz="4" w:space="0" w:color="auto"/>
              </w:rPr>
              <w:t>1</w:t>
            </w:r>
          </w:p>
        </w:tc>
        <w:tc>
          <w:tcPr>
            <w:tcW w:w="709" w:type="dxa"/>
            <w:tcBorders>
              <w:left w:val="nil"/>
            </w:tcBorders>
          </w:tcPr>
          <w:p w:rsidR="00DA2570" w:rsidRPr="00524A83" w:rsidRDefault="00DA2570" w:rsidP="00DA2570">
            <w:pPr>
              <w:pStyle w:val="ListParagraph"/>
              <w:ind w:left="0"/>
              <w:jc w:val="right"/>
              <w:rPr>
                <w:rFonts w:ascii="Times New Roman" w:hAnsi="Times New Roman" w:cs="Times New Roman"/>
                <w:sz w:val="24"/>
                <w:szCs w:val="24"/>
              </w:rPr>
            </w:pPr>
          </w:p>
        </w:tc>
      </w:tr>
      <w:tr w:rsidR="004B0DB5" w:rsidTr="00EB0CF2">
        <w:tc>
          <w:tcPr>
            <w:tcW w:w="9498" w:type="dxa"/>
            <w:gridSpan w:val="2"/>
            <w:tcBorders>
              <w:right w:val="nil"/>
            </w:tcBorders>
          </w:tcPr>
          <w:p w:rsidR="00DA2570" w:rsidRPr="00875D16" w:rsidRDefault="0094704C" w:rsidP="00DA2570">
            <w:pPr>
              <w:ind w:right="-603"/>
              <w:rPr>
                <w:rFonts w:ascii="Comic Sans MS" w:hAnsi="Comic Sans MS" w:cs="Times New Roman"/>
                <w:sz w:val="24"/>
                <w:szCs w:val="24"/>
              </w:rPr>
            </w:pPr>
            <w:r w:rsidRPr="00875D16">
              <w:rPr>
                <w:rFonts w:ascii="Comic Sans MS" w:hAnsi="Comic Sans MS" w:cs="Times New Roman"/>
                <w:sz w:val="24"/>
                <w:szCs w:val="24"/>
              </w:rPr>
              <w:t xml:space="preserve">Product cost per unit under </w:t>
            </w:r>
            <w:r>
              <w:rPr>
                <w:rFonts w:ascii="Comic Sans MS" w:hAnsi="Comic Sans MS" w:cs="Times New Roman"/>
                <w:sz w:val="24"/>
                <w:szCs w:val="24"/>
              </w:rPr>
              <w:t>marginal</w:t>
            </w:r>
            <w:r w:rsidRPr="00875D16">
              <w:rPr>
                <w:rFonts w:ascii="Comic Sans MS" w:hAnsi="Comic Sans MS" w:cs="Times New Roman"/>
                <w:sz w:val="24"/>
                <w:szCs w:val="24"/>
              </w:rPr>
              <w:t xml:space="preserve"> costing </w:t>
            </w:r>
            <w:r w:rsidRPr="00875D16">
              <w:rPr>
                <w:rFonts w:ascii="Comic Sans MS" w:hAnsi="Comic Sans MS" w:cs="Times New Roman"/>
                <w:sz w:val="24"/>
                <w:szCs w:val="24"/>
              </w:rPr>
              <w:tab/>
            </w:r>
            <w:r w:rsidRPr="00875D16">
              <w:rPr>
                <w:rFonts w:ascii="Comic Sans MS" w:hAnsi="Comic Sans MS" w:cs="Times New Roman"/>
                <w:sz w:val="24"/>
                <w:szCs w:val="24"/>
              </w:rPr>
              <w:tab/>
            </w:r>
            <w:r w:rsidRPr="00875D16">
              <w:rPr>
                <w:rFonts w:ascii="Comic Sans MS" w:hAnsi="Comic Sans MS" w:cs="Times New Roman"/>
                <w:sz w:val="24"/>
                <w:szCs w:val="24"/>
              </w:rPr>
              <w:tab/>
            </w:r>
            <w:r w:rsidRPr="00875D16">
              <w:rPr>
                <w:rFonts w:ascii="Comic Sans MS" w:hAnsi="Comic Sans MS" w:cs="Times New Roman"/>
                <w:sz w:val="24"/>
                <w:szCs w:val="24"/>
              </w:rPr>
              <w:tab/>
            </w:r>
          </w:p>
          <w:p w:rsidR="00DA2570" w:rsidRPr="00875D16" w:rsidRDefault="0094704C" w:rsidP="00DA2570">
            <w:pPr>
              <w:rPr>
                <w:rFonts w:ascii="Comic Sans MS" w:hAnsi="Comic Sans MS" w:cs="Times New Roman"/>
                <w:sz w:val="24"/>
                <w:szCs w:val="24"/>
              </w:rPr>
            </w:pPr>
            <w:r w:rsidRPr="00875D16">
              <w:rPr>
                <w:rFonts w:ascii="Comic Sans MS" w:hAnsi="Comic Sans MS" w:cs="Times New Roman"/>
                <w:sz w:val="24"/>
                <w:szCs w:val="24"/>
              </w:rPr>
              <w:t xml:space="preserve">= $5 + $4 + $3 </w:t>
            </w:r>
            <w:r>
              <w:rPr>
                <w:rFonts w:ascii="Comic Sans MS" w:hAnsi="Comic Sans MS" w:cs="Times New Roman"/>
                <w:sz w:val="24"/>
                <w:szCs w:val="24"/>
              </w:rPr>
              <w:t>= $12</w:t>
            </w:r>
          </w:p>
          <w:p w:rsidR="00DA2570" w:rsidRPr="00875D16" w:rsidRDefault="00DA2570" w:rsidP="00DA2570"/>
          <w:p w:rsidR="00DA2570" w:rsidRPr="00875D16" w:rsidRDefault="0094704C" w:rsidP="00DA2570">
            <w:pPr>
              <w:rPr>
                <w:rFonts w:ascii="Comic Sans MS" w:hAnsi="Comic Sans MS" w:cs="Times New Roman"/>
                <w:sz w:val="24"/>
                <w:szCs w:val="24"/>
              </w:rPr>
            </w:pPr>
            <w:r w:rsidRPr="00875D16">
              <w:rPr>
                <w:rFonts w:ascii="Comic Sans MS" w:hAnsi="Comic Sans MS" w:cs="Times New Roman"/>
                <w:sz w:val="24"/>
                <w:szCs w:val="24"/>
              </w:rPr>
              <w:t xml:space="preserve">Number of units in closing inventory </w:t>
            </w:r>
          </w:p>
          <w:p w:rsidR="00DA2570" w:rsidRPr="00875D16" w:rsidRDefault="0094704C" w:rsidP="00DA2570">
            <w:pPr>
              <w:rPr>
                <w:rFonts w:ascii="Comic Sans MS" w:hAnsi="Comic Sans MS" w:cs="Times New Roman"/>
                <w:sz w:val="24"/>
                <w:szCs w:val="24"/>
              </w:rPr>
            </w:pPr>
            <w:r w:rsidRPr="00875D16">
              <w:rPr>
                <w:rFonts w:ascii="Comic Sans MS" w:hAnsi="Comic Sans MS" w:cs="Times New Roman"/>
                <w:sz w:val="24"/>
                <w:szCs w:val="24"/>
              </w:rPr>
              <w:t>= 24,000 units – 23,000 units = 1,000 units</w:t>
            </w:r>
          </w:p>
          <w:p w:rsidR="00DA2570" w:rsidRPr="00875D16" w:rsidRDefault="00DA2570" w:rsidP="00DA2570">
            <w:pPr>
              <w:rPr>
                <w:rFonts w:ascii="Comic Sans MS" w:hAnsi="Comic Sans MS" w:cs="Times New Roman"/>
                <w:sz w:val="24"/>
                <w:szCs w:val="24"/>
              </w:rPr>
            </w:pPr>
          </w:p>
          <w:p w:rsidR="00DA2570" w:rsidRPr="00875D16" w:rsidRDefault="0094704C" w:rsidP="00DA2570">
            <w:pPr>
              <w:ind w:left="1"/>
              <w:rPr>
                <w:rFonts w:ascii="Comic Sans MS" w:hAnsi="Comic Sans MS" w:cs="Times New Roman"/>
                <w:sz w:val="24"/>
                <w:szCs w:val="24"/>
              </w:rPr>
            </w:pPr>
            <w:r w:rsidRPr="00875D16">
              <w:rPr>
                <w:rFonts w:ascii="Comic Sans MS" w:hAnsi="Comic Sans MS" w:cs="Times New Roman"/>
                <w:sz w:val="24"/>
                <w:szCs w:val="24"/>
              </w:rPr>
              <w:t>Closing inventory value = $</w:t>
            </w:r>
            <w:r>
              <w:rPr>
                <w:rFonts w:ascii="Comic Sans MS" w:hAnsi="Comic Sans MS" w:cs="Times New Roman"/>
                <w:sz w:val="24"/>
                <w:szCs w:val="24"/>
              </w:rPr>
              <w:t>12</w:t>
            </w:r>
            <w:r w:rsidRPr="00875D16">
              <w:rPr>
                <w:rFonts w:ascii="Comic Sans MS" w:hAnsi="Comic Sans MS" w:cs="Times New Roman"/>
                <w:sz w:val="24"/>
                <w:szCs w:val="24"/>
              </w:rPr>
              <w:t xml:space="preserve"> x 1,000</w:t>
            </w:r>
            <w:r>
              <w:rPr>
                <w:rFonts w:ascii="Comic Sans MS" w:hAnsi="Comic Sans MS" w:cs="Times New Roman"/>
                <w:sz w:val="24"/>
                <w:szCs w:val="24"/>
              </w:rPr>
              <w:t xml:space="preserve"> </w:t>
            </w:r>
            <w:r w:rsidRPr="00875D16">
              <w:rPr>
                <w:rFonts w:ascii="Comic Sans MS" w:hAnsi="Comic Sans MS" w:cs="Times New Roman"/>
                <w:sz w:val="24"/>
                <w:szCs w:val="24"/>
              </w:rPr>
              <w:t xml:space="preserve">units = </w:t>
            </w:r>
            <w:r w:rsidRPr="00875D16">
              <w:rPr>
                <w:rFonts w:ascii="Comic Sans MS" w:hAnsi="Comic Sans MS" w:cs="Times New Roman"/>
                <w:sz w:val="24"/>
                <w:szCs w:val="24"/>
              </w:rPr>
              <w:tab/>
              <w:t>$</w:t>
            </w:r>
            <w:r>
              <w:rPr>
                <w:rFonts w:ascii="Comic Sans MS" w:hAnsi="Comic Sans MS" w:cs="Times New Roman"/>
                <w:sz w:val="24"/>
                <w:szCs w:val="24"/>
              </w:rPr>
              <w:t>12</w:t>
            </w:r>
            <w:r w:rsidRPr="00875D16">
              <w:rPr>
                <w:rFonts w:ascii="Comic Sans MS" w:hAnsi="Comic Sans MS" w:cs="Times New Roman"/>
                <w:sz w:val="24"/>
                <w:szCs w:val="24"/>
              </w:rPr>
              <w:t>,000</w:t>
            </w:r>
          </w:p>
          <w:p w:rsidR="00DA2570" w:rsidRPr="00875D16" w:rsidRDefault="00DA2570" w:rsidP="00DA2570">
            <w:pPr>
              <w:pStyle w:val="ListParagraph"/>
              <w:ind w:left="0" w:hanging="100"/>
              <w:rPr>
                <w:rFonts w:ascii="Times New Roman" w:eastAsia="Times New Roman" w:hAnsi="Times New Roman" w:cs="Times New Roman"/>
                <w:sz w:val="24"/>
                <w:szCs w:val="24"/>
              </w:rPr>
            </w:pPr>
          </w:p>
        </w:tc>
      </w:tr>
    </w:tbl>
    <w:p w:rsidR="00DA2570" w:rsidRDefault="00DA2570" w:rsidP="00DA2570">
      <w:pPr>
        <w:spacing w:line="360" w:lineRule="auto"/>
        <w:ind w:left="710" w:right="-603" w:hanging="720"/>
      </w:pPr>
    </w:p>
    <w:tbl>
      <w:tblPr>
        <w:tblStyle w:val="TableGrid2"/>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6520"/>
        <w:gridCol w:w="1560"/>
        <w:gridCol w:w="1134"/>
        <w:gridCol w:w="283"/>
      </w:tblGrid>
      <w:tr w:rsidR="004B0DB5" w:rsidTr="00EB0CF2">
        <w:tc>
          <w:tcPr>
            <w:tcW w:w="856" w:type="dxa"/>
          </w:tcPr>
          <w:p w:rsidR="00002305" w:rsidRPr="00FB3BC7" w:rsidRDefault="00002305" w:rsidP="00002305">
            <w:pPr>
              <w:contextualSpacing/>
              <w:rPr>
                <w:rFonts w:ascii="Times New Roman" w:eastAsia="Times New Roman" w:hAnsi="Times New Roman" w:cs="Times New Roman"/>
                <w:sz w:val="24"/>
                <w:szCs w:val="24"/>
              </w:rPr>
            </w:pPr>
          </w:p>
        </w:tc>
        <w:tc>
          <w:tcPr>
            <w:tcW w:w="6520" w:type="dxa"/>
          </w:tcPr>
          <w:p w:rsidR="00002305" w:rsidRPr="00FB3BC7" w:rsidRDefault="00002305" w:rsidP="00002305">
            <w:pPr>
              <w:ind w:hanging="109"/>
              <w:contextualSpacing/>
              <w:rPr>
                <w:rFonts w:ascii="Times New Roman" w:eastAsia="Times New Roman" w:hAnsi="Times New Roman" w:cs="Times New Roman"/>
                <w:sz w:val="24"/>
                <w:szCs w:val="24"/>
              </w:rPr>
            </w:pPr>
          </w:p>
        </w:tc>
        <w:tc>
          <w:tcPr>
            <w:tcW w:w="1560" w:type="dxa"/>
          </w:tcPr>
          <w:p w:rsidR="00002305" w:rsidRPr="00FB3BC7" w:rsidRDefault="00002305" w:rsidP="00002305">
            <w:pPr>
              <w:contextualSpacing/>
              <w:jc w:val="right"/>
              <w:rPr>
                <w:rFonts w:ascii="Times New Roman" w:eastAsia="Times New Roman" w:hAnsi="Times New Roman" w:cs="Times New Roman"/>
                <w:sz w:val="24"/>
                <w:szCs w:val="24"/>
              </w:rPr>
            </w:pPr>
          </w:p>
        </w:tc>
        <w:tc>
          <w:tcPr>
            <w:tcW w:w="1134" w:type="dxa"/>
          </w:tcPr>
          <w:p w:rsidR="00002305" w:rsidRDefault="00002305" w:rsidP="00002305">
            <w:pPr>
              <w:contextualSpacing/>
              <w:jc w:val="right"/>
              <w:rPr>
                <w:rFonts w:ascii="Times New Roman" w:eastAsia="Times New Roman" w:hAnsi="Times New Roman" w:cs="Times New Roman"/>
                <w:sz w:val="24"/>
                <w:szCs w:val="24"/>
              </w:rPr>
            </w:pPr>
          </w:p>
        </w:tc>
        <w:tc>
          <w:tcPr>
            <w:tcW w:w="283" w:type="dxa"/>
          </w:tcPr>
          <w:p w:rsidR="00002305" w:rsidRDefault="00002305" w:rsidP="00002305">
            <w:pPr>
              <w:contextualSpacing/>
              <w:jc w:val="right"/>
              <w:rPr>
                <w:rFonts w:ascii="Times New Roman" w:eastAsia="Times New Roman" w:hAnsi="Times New Roman" w:cs="Times New Roman"/>
                <w:sz w:val="24"/>
                <w:szCs w:val="24"/>
              </w:rPr>
            </w:pPr>
          </w:p>
        </w:tc>
      </w:tr>
    </w:tbl>
    <w:tbl>
      <w:tblPr>
        <w:tblStyle w:val="TableGrid1"/>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9452"/>
      </w:tblGrid>
      <w:tr w:rsidR="004B0DB5" w:rsidTr="00EC3CCF">
        <w:trPr>
          <w:trHeight w:val="1318"/>
        </w:trPr>
        <w:tc>
          <w:tcPr>
            <w:tcW w:w="759" w:type="dxa"/>
          </w:tcPr>
          <w:p w:rsidR="00471167" w:rsidRPr="00524A83" w:rsidRDefault="0094704C" w:rsidP="003217C1">
            <w:pPr>
              <w:pStyle w:val="ListParagraph"/>
              <w:ind w:left="0" w:hanging="100"/>
              <w:rPr>
                <w:rFonts w:ascii="Times New Roman" w:hAnsi="Times New Roman" w:cs="Times New Roman"/>
                <w:sz w:val="24"/>
                <w:szCs w:val="24"/>
              </w:rPr>
            </w:pPr>
            <w:r>
              <w:rPr>
                <w:rFonts w:ascii="Times New Roman" w:hAnsi="Times New Roman" w:cs="Times New Roman"/>
                <w:sz w:val="24"/>
                <w:szCs w:val="24"/>
              </w:rPr>
              <w:t xml:space="preserve"> (</w:t>
            </w:r>
            <w:r w:rsidR="003872E5">
              <w:rPr>
                <w:rFonts w:ascii="Times New Roman" w:hAnsi="Times New Roman" w:cs="Times New Roman"/>
                <w:sz w:val="24"/>
                <w:szCs w:val="24"/>
              </w:rPr>
              <w:t>c</w:t>
            </w:r>
            <w:r>
              <w:rPr>
                <w:rFonts w:ascii="Times New Roman" w:hAnsi="Times New Roman" w:cs="Times New Roman"/>
                <w:sz w:val="24"/>
                <w:szCs w:val="24"/>
              </w:rPr>
              <w:t>)</w:t>
            </w:r>
          </w:p>
        </w:tc>
        <w:tc>
          <w:tcPr>
            <w:tcW w:w="9452" w:type="dxa"/>
          </w:tcPr>
          <w:p w:rsidR="00471167" w:rsidRPr="00284136" w:rsidRDefault="0094704C" w:rsidP="004748DA">
            <w:pPr>
              <w:pStyle w:val="ListParagraph"/>
              <w:ind w:left="0"/>
              <w:jc w:val="both"/>
              <w:rPr>
                <w:rFonts w:ascii="Times New Roman" w:hAnsi="Times New Roman"/>
                <w:kern w:val="1"/>
                <w:sz w:val="24"/>
                <w:szCs w:val="24"/>
              </w:rPr>
            </w:pPr>
            <w:r w:rsidRPr="00284136">
              <w:rPr>
                <w:rFonts w:ascii="Times New Roman" w:hAnsi="Times New Roman"/>
                <w:kern w:val="1"/>
                <w:sz w:val="24"/>
                <w:szCs w:val="24"/>
              </w:rPr>
              <w:t xml:space="preserve">Absorption and </w:t>
            </w:r>
            <w:r>
              <w:rPr>
                <w:rFonts w:ascii="Times New Roman" w:hAnsi="Times New Roman"/>
                <w:kern w:val="1"/>
                <w:sz w:val="24"/>
                <w:szCs w:val="24"/>
              </w:rPr>
              <w:t>marginal</w:t>
            </w:r>
            <w:r w:rsidRPr="00284136">
              <w:rPr>
                <w:rFonts w:ascii="Times New Roman" w:hAnsi="Times New Roman"/>
                <w:kern w:val="1"/>
                <w:sz w:val="24"/>
                <w:szCs w:val="24"/>
              </w:rPr>
              <w:t xml:space="preserve"> costing differ in how they handle </w:t>
            </w:r>
            <w:r>
              <w:rPr>
                <w:rFonts w:ascii="Times New Roman" w:hAnsi="Times New Roman"/>
                <w:kern w:val="1"/>
                <w:sz w:val="24"/>
                <w:szCs w:val="24"/>
              </w:rPr>
              <w:t xml:space="preserve">(a) </w:t>
            </w:r>
            <w:r w:rsidRPr="00EB0CF2">
              <w:rPr>
                <w:rFonts w:ascii="Times New Roman" w:hAnsi="Times New Roman"/>
                <w:color w:val="FF0000"/>
                <w:kern w:val="1"/>
                <w:sz w:val="24"/>
                <w:szCs w:val="24"/>
                <w:u w:val="single"/>
              </w:rPr>
              <w:t>fixed</w:t>
            </w:r>
            <w:r w:rsidRPr="00EB0CF2">
              <w:rPr>
                <w:rFonts w:ascii="Times New Roman" w:hAnsi="Times New Roman"/>
                <w:color w:val="FF0000"/>
                <w:kern w:val="1"/>
                <w:sz w:val="24"/>
                <w:szCs w:val="24"/>
              </w:rPr>
              <w:t xml:space="preserve">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 in arriving product cost</w:t>
            </w:r>
            <w:r w:rsidRPr="00284136">
              <w:rPr>
                <w:rFonts w:ascii="Times New Roman" w:hAnsi="Times New Roman"/>
                <w:kern w:val="1"/>
                <w:sz w:val="24"/>
                <w:szCs w:val="24"/>
              </w:rPr>
              <w:t xml:space="preserve">. Under absorption 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 xml:space="preserve">are </w:t>
            </w:r>
            <w:r w:rsidRPr="00284136">
              <w:rPr>
                <w:rFonts w:ascii="Times New Roman" w:hAnsi="Times New Roman"/>
                <w:kern w:val="1"/>
                <w:sz w:val="24"/>
                <w:szCs w:val="24"/>
              </w:rPr>
              <w:t xml:space="preserve">treated as </w:t>
            </w:r>
            <w:r>
              <w:rPr>
                <w:rFonts w:ascii="Times New Roman" w:hAnsi="Times New Roman"/>
                <w:kern w:val="1"/>
                <w:sz w:val="24"/>
                <w:szCs w:val="24"/>
              </w:rPr>
              <w:t xml:space="preserve">(b) </w:t>
            </w:r>
            <w:r w:rsidRPr="00EB0CF2">
              <w:rPr>
                <w:rFonts w:ascii="Times New Roman" w:hAnsi="Times New Roman"/>
                <w:color w:val="FF0000"/>
                <w:kern w:val="1"/>
                <w:sz w:val="24"/>
                <w:szCs w:val="24"/>
                <w:u w:val="single"/>
              </w:rPr>
              <w:t>product</w:t>
            </w:r>
            <w:r w:rsidRPr="00EB0CF2">
              <w:rPr>
                <w:rFonts w:ascii="Times New Roman" w:hAnsi="Times New Roman"/>
                <w:color w:val="FF0000"/>
                <w:kern w:val="1"/>
                <w:sz w:val="24"/>
                <w:szCs w:val="24"/>
              </w:rPr>
              <w:t xml:space="preserve"> </w:t>
            </w:r>
            <w:r w:rsidRPr="00284136">
              <w:rPr>
                <w:rFonts w:ascii="Times New Roman" w:hAnsi="Times New Roman"/>
                <w:kern w:val="1"/>
                <w:sz w:val="24"/>
                <w:szCs w:val="24"/>
              </w:rPr>
              <w:t>cost and asset</w:t>
            </w:r>
            <w:r w:rsidR="00AA2374">
              <w:rPr>
                <w:rFonts w:ascii="Times New Roman" w:hAnsi="Times New Roman"/>
                <w:kern w:val="1"/>
                <w:sz w:val="24"/>
                <w:szCs w:val="24"/>
              </w:rPr>
              <w:t>s</w:t>
            </w:r>
            <w:r w:rsidRPr="00284136">
              <w:rPr>
                <w:rFonts w:ascii="Times New Roman" w:hAnsi="Times New Roman"/>
                <w:kern w:val="1"/>
                <w:sz w:val="24"/>
                <w:szCs w:val="24"/>
              </w:rPr>
              <w:t xml:space="preserve"> until </w:t>
            </w:r>
            <w:r>
              <w:rPr>
                <w:rFonts w:ascii="Times New Roman" w:hAnsi="Times New Roman"/>
                <w:kern w:val="1"/>
                <w:sz w:val="24"/>
                <w:szCs w:val="24"/>
              </w:rPr>
              <w:t xml:space="preserve">the </w:t>
            </w:r>
            <w:r w:rsidRPr="00284136">
              <w:rPr>
                <w:rFonts w:ascii="Times New Roman" w:hAnsi="Times New Roman"/>
                <w:kern w:val="1"/>
                <w:sz w:val="24"/>
                <w:szCs w:val="24"/>
              </w:rPr>
              <w:t>products are sold.</w:t>
            </w:r>
            <w:r w:rsidRPr="00E72F88">
              <w:rPr>
                <w:rFonts w:ascii="Times New Roman" w:hAnsi="Times New Roman"/>
                <w:i/>
                <w:kern w:val="1"/>
                <w:sz w:val="24"/>
                <w:szCs w:val="24"/>
              </w:rPr>
              <w:t xml:space="preserve"> </w:t>
            </w:r>
            <w:r w:rsidRPr="00284136">
              <w:rPr>
                <w:rFonts w:ascii="Times New Roman" w:hAnsi="Times New Roman"/>
                <w:kern w:val="1"/>
                <w:sz w:val="24"/>
                <w:szCs w:val="24"/>
              </w:rPr>
              <w:t xml:space="preserve">Under </w:t>
            </w:r>
            <w:r>
              <w:rPr>
                <w:rFonts w:ascii="Times New Roman" w:hAnsi="Times New Roman"/>
                <w:kern w:val="1"/>
                <w:sz w:val="24"/>
                <w:szCs w:val="24"/>
              </w:rPr>
              <w:t xml:space="preserve">marginal </w:t>
            </w:r>
            <w:r w:rsidRPr="00284136">
              <w:rPr>
                <w:rFonts w:ascii="Times New Roman" w:hAnsi="Times New Roman"/>
                <w:kern w:val="1"/>
                <w:sz w:val="24"/>
                <w:szCs w:val="24"/>
              </w:rPr>
              <w:t xml:space="preserve">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are</w:t>
            </w:r>
            <w:r w:rsidRPr="00284136">
              <w:rPr>
                <w:rFonts w:ascii="Times New Roman" w:hAnsi="Times New Roman"/>
                <w:kern w:val="1"/>
                <w:sz w:val="24"/>
                <w:szCs w:val="24"/>
              </w:rPr>
              <w:t xml:space="preserve"> treated as </w:t>
            </w:r>
            <w:r>
              <w:rPr>
                <w:rFonts w:ascii="Times New Roman" w:hAnsi="Times New Roman"/>
                <w:kern w:val="1"/>
                <w:sz w:val="24"/>
                <w:szCs w:val="24"/>
              </w:rPr>
              <w:t xml:space="preserve">(c) </w:t>
            </w:r>
            <w:r w:rsidRPr="00EB0CF2">
              <w:rPr>
                <w:rFonts w:ascii="Times New Roman" w:hAnsi="Times New Roman"/>
                <w:color w:val="FF0000"/>
                <w:kern w:val="1"/>
                <w:sz w:val="24"/>
                <w:szCs w:val="24"/>
                <w:u w:val="single"/>
              </w:rPr>
              <w:t>period</w:t>
            </w:r>
            <w:r w:rsidRPr="00EB0CF2">
              <w:rPr>
                <w:rFonts w:ascii="Times New Roman" w:hAnsi="Times New Roman"/>
                <w:color w:val="FF0000"/>
                <w:kern w:val="1"/>
                <w:sz w:val="24"/>
                <w:szCs w:val="24"/>
              </w:rPr>
              <w:t xml:space="preserve"> </w:t>
            </w:r>
            <w:r w:rsidRPr="00284136">
              <w:rPr>
                <w:rFonts w:ascii="Times New Roman" w:hAnsi="Times New Roman"/>
                <w:kern w:val="1"/>
                <w:sz w:val="24"/>
                <w:szCs w:val="24"/>
              </w:rPr>
              <w:t xml:space="preserve">cost and </w:t>
            </w:r>
            <w:r>
              <w:rPr>
                <w:rFonts w:ascii="Times New Roman" w:hAnsi="Times New Roman"/>
                <w:kern w:val="1"/>
                <w:sz w:val="24"/>
                <w:szCs w:val="24"/>
              </w:rPr>
              <w:t>are</w:t>
            </w:r>
            <w:r w:rsidRPr="00284136">
              <w:rPr>
                <w:rFonts w:ascii="Times New Roman" w:hAnsi="Times New Roman"/>
                <w:kern w:val="1"/>
                <w:sz w:val="24"/>
                <w:szCs w:val="24"/>
              </w:rPr>
              <w:t xml:space="preserve"> </w:t>
            </w:r>
            <w:r>
              <w:rPr>
                <w:rFonts w:ascii="Times New Roman" w:hAnsi="Times New Roman"/>
                <w:kern w:val="1"/>
                <w:sz w:val="24"/>
                <w:szCs w:val="24"/>
              </w:rPr>
              <w:t xml:space="preserve">(d) </w:t>
            </w:r>
            <w:r w:rsidRPr="00EB0CF2">
              <w:rPr>
                <w:rFonts w:ascii="Times New Roman" w:hAnsi="Times New Roman"/>
                <w:color w:val="FF0000"/>
                <w:kern w:val="1"/>
                <w:sz w:val="24"/>
                <w:szCs w:val="24"/>
                <w:u w:val="single"/>
              </w:rPr>
              <w:t>expensed</w:t>
            </w:r>
            <w:r w:rsidRPr="00EB0CF2">
              <w:rPr>
                <w:rFonts w:ascii="Times New Roman" w:hAnsi="Times New Roman"/>
                <w:color w:val="FF0000"/>
                <w:kern w:val="1"/>
                <w:sz w:val="24"/>
                <w:szCs w:val="24"/>
              </w:rPr>
              <w:t xml:space="preserve"> </w:t>
            </w:r>
            <w:r w:rsidRPr="00284136">
              <w:rPr>
                <w:rFonts w:ascii="Times New Roman" w:hAnsi="Times New Roman"/>
                <w:kern w:val="1"/>
                <w:sz w:val="24"/>
                <w:szCs w:val="24"/>
              </w:rPr>
              <w:t>on the current period’s income statement.</w:t>
            </w:r>
            <w:r>
              <w:rPr>
                <w:rFonts w:ascii="Times New Roman" w:hAnsi="Times New Roman"/>
                <w:kern w:val="1"/>
                <w:sz w:val="24"/>
                <w:szCs w:val="24"/>
              </w:rPr>
              <w:t xml:space="preserve"> </w:t>
            </w:r>
            <w:r>
              <w:rPr>
                <w:rFonts w:ascii="Times New Roman" w:eastAsia="PMingLiU" w:hAnsi="Times New Roman"/>
                <w:iCs/>
                <w:kern w:val="2"/>
                <w:sz w:val="24"/>
                <w:szCs w:val="24"/>
                <w:lang w:eastAsia="zh-TW"/>
              </w:rPr>
              <w:t xml:space="preserve">Therefore, the net profit reported under the absorption costing was (e) </w:t>
            </w:r>
            <w:r w:rsidRPr="00EB0CF2">
              <w:rPr>
                <w:rFonts w:ascii="Times New Roman" w:eastAsia="PMingLiU" w:hAnsi="Times New Roman"/>
                <w:iCs/>
                <w:color w:val="FF0000"/>
                <w:kern w:val="2"/>
                <w:sz w:val="24"/>
                <w:szCs w:val="24"/>
                <w:u w:val="single"/>
                <w:lang w:eastAsia="zh-TW"/>
              </w:rPr>
              <w:t>higher</w:t>
            </w:r>
            <w:r w:rsidRPr="00EB0CF2">
              <w:rPr>
                <w:rFonts w:ascii="Times New Roman" w:eastAsia="PMingLiU" w:hAnsi="Times New Roman"/>
                <w:iCs/>
                <w:color w:val="FF0000"/>
                <w:kern w:val="2"/>
                <w:sz w:val="24"/>
                <w:szCs w:val="24"/>
                <w:lang w:eastAsia="zh-TW"/>
              </w:rPr>
              <w:t xml:space="preserve"> </w:t>
            </w:r>
            <w:r>
              <w:rPr>
                <w:rFonts w:ascii="Times New Roman" w:eastAsia="PMingLiU" w:hAnsi="Times New Roman"/>
                <w:iCs/>
                <w:kern w:val="2"/>
                <w:sz w:val="24"/>
                <w:szCs w:val="24"/>
                <w:lang w:eastAsia="zh-TW"/>
              </w:rPr>
              <w:t xml:space="preserve">than the net profit under the marginal costing by $8,000 ($8 </w:t>
            </w:r>
            <w:r w:rsidR="005F07C8">
              <w:rPr>
                <w:rFonts w:ascii="Times New Roman" w:eastAsia="PMingLiU" w:hAnsi="Times New Roman" w:cs="Times New Roman"/>
                <w:iCs/>
                <w:kern w:val="2"/>
                <w:sz w:val="24"/>
                <w:szCs w:val="24"/>
                <w:lang w:eastAsia="zh-TW"/>
              </w:rPr>
              <w:t>×</w:t>
            </w:r>
            <w:r w:rsidR="005F07C8">
              <w:rPr>
                <w:rFonts w:ascii="Times New Roman" w:eastAsia="PMingLiU" w:hAnsi="Times New Roman"/>
                <w:iCs/>
                <w:kern w:val="2"/>
                <w:sz w:val="24"/>
                <w:szCs w:val="24"/>
                <w:lang w:eastAsia="zh-TW"/>
              </w:rPr>
              <w:t xml:space="preserve"> </w:t>
            </w:r>
            <w:r>
              <w:rPr>
                <w:rFonts w:ascii="Times New Roman" w:eastAsia="PMingLiU" w:hAnsi="Times New Roman"/>
                <w:iCs/>
                <w:kern w:val="2"/>
                <w:sz w:val="24"/>
                <w:szCs w:val="24"/>
                <w:lang w:eastAsia="zh-TW"/>
              </w:rPr>
              <w:t>1,000 units)</w:t>
            </w:r>
          </w:p>
          <w:p w:rsidR="00471167" w:rsidRPr="0091592F" w:rsidRDefault="00471167" w:rsidP="00EB0CF2">
            <w:pPr>
              <w:rPr>
                <w:rFonts w:cs="Times New Roman"/>
              </w:rPr>
            </w:pPr>
          </w:p>
        </w:tc>
      </w:tr>
    </w:tbl>
    <w:tbl>
      <w:tblPr>
        <w:tblStyle w:val="TableGrid3"/>
        <w:tblW w:w="94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6"/>
      </w:tblGrid>
      <w:tr w:rsidR="004B0DB5" w:rsidTr="00EB0CF2">
        <w:trPr>
          <w:trHeight w:val="333"/>
        </w:trPr>
        <w:tc>
          <w:tcPr>
            <w:tcW w:w="9446" w:type="dxa"/>
          </w:tcPr>
          <w:p w:rsidR="004D0EE4" w:rsidRPr="004D0EE4" w:rsidRDefault="0094704C" w:rsidP="004D0EE4">
            <w:pPr>
              <w:tabs>
                <w:tab w:val="right" w:pos="9746"/>
              </w:tabs>
              <w:snapToGrid w:val="0"/>
              <w:ind w:left="108" w:hanging="108"/>
              <w:contextualSpacing/>
              <w:rPr>
                <w:rFonts w:ascii="Times New Roman" w:hAnsi="Times New Roman" w:cs="Times New Roman"/>
                <w:b/>
                <w:bCs/>
                <w:sz w:val="24"/>
                <w:szCs w:val="24"/>
              </w:rPr>
            </w:pPr>
            <w:r w:rsidRPr="004D0EE4">
              <w:rPr>
                <w:rFonts w:ascii="Times New Roman" w:hAnsi="Times New Roman" w:cs="Times New Roman"/>
                <w:b/>
                <w:bCs/>
                <w:sz w:val="24"/>
                <w:szCs w:val="24"/>
              </w:rPr>
              <w:t>Points to be noted:</w:t>
            </w:r>
          </w:p>
        </w:tc>
      </w:tr>
      <w:tr w:rsidR="004B0DB5" w:rsidTr="00EB0CF2">
        <w:trPr>
          <w:trHeight w:val="333"/>
        </w:trPr>
        <w:tc>
          <w:tcPr>
            <w:tcW w:w="9446" w:type="dxa"/>
          </w:tcPr>
          <w:p w:rsidR="004D0EE4" w:rsidRPr="004D0EE4" w:rsidRDefault="0094704C" w:rsidP="004D0EE4">
            <w:pPr>
              <w:tabs>
                <w:tab w:val="right" w:pos="9746"/>
              </w:tabs>
              <w:snapToGrid w:val="0"/>
              <w:rPr>
                <w:rFonts w:ascii="Times New Roman" w:hAnsi="Times New Roman" w:cs="Times New Roman"/>
                <w:sz w:val="24"/>
                <w:szCs w:val="24"/>
              </w:rPr>
            </w:pPr>
            <w:r w:rsidRPr="004D0EE4">
              <w:rPr>
                <w:rFonts w:ascii="Times New Roman" w:hAnsi="Times New Roman" w:cs="Times New Roman"/>
                <w:sz w:val="24"/>
                <w:szCs w:val="24"/>
                <w:u w:val="single"/>
              </w:rPr>
              <w:t>Definitions:</w:t>
            </w:r>
          </w:p>
        </w:tc>
      </w:tr>
      <w:tr w:rsidR="004B0DB5" w:rsidTr="00EB0CF2">
        <w:trPr>
          <w:trHeight w:val="1963"/>
        </w:trPr>
        <w:tc>
          <w:tcPr>
            <w:tcW w:w="9446" w:type="dxa"/>
          </w:tcPr>
          <w:p w:rsidR="005F3150" w:rsidRDefault="0094704C" w:rsidP="004D0EE4">
            <w:pPr>
              <w:numPr>
                <w:ilvl w:val="0"/>
                <w:numId w:val="2"/>
              </w:numPr>
              <w:tabs>
                <w:tab w:val="right" w:pos="9746"/>
              </w:tabs>
              <w:snapToGrid w:val="0"/>
              <w:ind w:left="609" w:hanging="609"/>
              <w:contextualSpacing/>
              <w:jc w:val="both"/>
              <w:rPr>
                <w:rFonts w:ascii="Times New Roman" w:hAnsi="Times New Roman" w:cs="Times New Roman"/>
                <w:sz w:val="24"/>
                <w:szCs w:val="24"/>
              </w:rPr>
            </w:pPr>
            <w:r>
              <w:rPr>
                <w:rFonts w:ascii="Times New Roman" w:hAnsi="Times New Roman" w:cs="Times New Roman"/>
                <w:sz w:val="24"/>
                <w:szCs w:val="24"/>
              </w:rPr>
              <w:t xml:space="preserve">Product costs - </w:t>
            </w:r>
            <w:r w:rsidRPr="005C44AE">
              <w:rPr>
                <w:rFonts w:ascii="Times New Roman" w:hAnsi="Times New Roman" w:cs="Times New Roman"/>
                <w:sz w:val="24"/>
                <w:szCs w:val="24"/>
              </w:rPr>
              <w:t>They are those production costs, both direct and indirect, of producing a product</w:t>
            </w:r>
            <w:r>
              <w:rPr>
                <w:rFonts w:ascii="Times New Roman" w:hAnsi="Times New Roman" w:cs="Times New Roman"/>
                <w:sz w:val="24"/>
                <w:szCs w:val="24"/>
              </w:rPr>
              <w:t>.</w:t>
            </w:r>
          </w:p>
          <w:p w:rsidR="005049C4" w:rsidRDefault="0094704C" w:rsidP="004D0EE4">
            <w:pPr>
              <w:numPr>
                <w:ilvl w:val="0"/>
                <w:numId w:val="2"/>
              </w:numPr>
              <w:tabs>
                <w:tab w:val="right" w:pos="9746"/>
              </w:tabs>
              <w:snapToGrid w:val="0"/>
              <w:ind w:left="609" w:hanging="609"/>
              <w:contextualSpacing/>
              <w:jc w:val="both"/>
              <w:rPr>
                <w:rFonts w:ascii="Times New Roman" w:hAnsi="Times New Roman" w:cs="Times New Roman"/>
                <w:sz w:val="24"/>
                <w:szCs w:val="24"/>
              </w:rPr>
            </w:pPr>
            <w:r>
              <w:rPr>
                <w:rFonts w:ascii="Times New Roman" w:hAnsi="Times New Roman" w:cs="Times New Roman"/>
                <w:sz w:val="24"/>
                <w:szCs w:val="24"/>
              </w:rPr>
              <w:t xml:space="preserve">Period costs - </w:t>
            </w:r>
            <w:r w:rsidRPr="005049C4">
              <w:rPr>
                <w:rFonts w:ascii="Times New Roman" w:hAnsi="Times New Roman" w:cs="Times New Roman"/>
                <w:sz w:val="24"/>
                <w:szCs w:val="24"/>
              </w:rPr>
              <w:t>They are those costs other than product costs</w:t>
            </w:r>
            <w:r>
              <w:rPr>
                <w:rFonts w:ascii="Times New Roman" w:hAnsi="Times New Roman" w:cs="Times New Roman"/>
                <w:sz w:val="24"/>
                <w:szCs w:val="24"/>
              </w:rPr>
              <w:t>.</w:t>
            </w:r>
          </w:p>
          <w:p w:rsidR="00CE6514" w:rsidRDefault="00CE6514" w:rsidP="00CE6514">
            <w:pPr>
              <w:tabs>
                <w:tab w:val="right" w:pos="9746"/>
              </w:tabs>
              <w:snapToGrid w:val="0"/>
              <w:contextualSpacing/>
              <w:jc w:val="both"/>
              <w:rPr>
                <w:rFonts w:ascii="Times New Roman" w:hAnsi="Times New Roman" w:cs="Times New Roman"/>
                <w:sz w:val="24"/>
                <w:szCs w:val="24"/>
              </w:rPr>
            </w:pPr>
          </w:p>
          <w:p w:rsidR="00CE6514" w:rsidRDefault="0094704C" w:rsidP="00CE6514">
            <w:pPr>
              <w:tabs>
                <w:tab w:val="right" w:pos="9746"/>
              </w:tabs>
              <w:snapToGrid w:val="0"/>
              <w:contextualSpacing/>
              <w:jc w:val="both"/>
              <w:rPr>
                <w:rFonts w:ascii="Times New Roman" w:hAnsi="Times New Roman" w:cs="Times New Roman"/>
                <w:sz w:val="24"/>
                <w:szCs w:val="24"/>
                <w:u w:val="single"/>
              </w:rPr>
            </w:pPr>
            <w:r w:rsidRPr="00EB0CF2">
              <w:rPr>
                <w:rFonts w:ascii="Times New Roman" w:hAnsi="Times New Roman" w:cs="Times New Roman"/>
                <w:sz w:val="24"/>
                <w:szCs w:val="24"/>
                <w:u w:val="single"/>
              </w:rPr>
              <w:t>Important formulas:</w:t>
            </w:r>
          </w:p>
          <w:p w:rsidR="00CE6514" w:rsidRPr="00EB0CF2" w:rsidRDefault="0094704C" w:rsidP="00EB0CF2">
            <w:pPr>
              <w:tabs>
                <w:tab w:val="right" w:pos="9746"/>
              </w:tabs>
              <w:snapToGrid w:val="0"/>
              <w:contextualSpacing/>
              <w:jc w:val="both"/>
              <w:rPr>
                <w:rFonts w:ascii="Times New Roman" w:hAnsi="Times New Roman" w:cs="Times New Roman"/>
                <w:sz w:val="24"/>
                <w:szCs w:val="24"/>
                <w:bdr w:val="single" w:sz="4" w:space="0" w:color="auto"/>
              </w:rPr>
            </w:pPr>
            <w:r w:rsidRPr="00EB0CF2">
              <w:rPr>
                <w:rFonts w:ascii="Times New Roman" w:hAnsi="Times New Roman" w:cs="Times New Roman"/>
                <w:sz w:val="24"/>
                <w:szCs w:val="24"/>
                <w:bdr w:val="single" w:sz="4" w:space="0" w:color="auto"/>
              </w:rPr>
              <w:t>Absorption Costing</w:t>
            </w:r>
          </w:p>
          <w:p w:rsidR="005049C4" w:rsidRDefault="0094704C" w:rsidP="00CE6514">
            <w:pPr>
              <w:numPr>
                <w:ilvl w:val="0"/>
                <w:numId w:val="3"/>
              </w:numPr>
              <w:tabs>
                <w:tab w:val="right" w:pos="9746"/>
              </w:tabs>
              <w:snapToGrid w:val="0"/>
              <w:ind w:hanging="730"/>
              <w:contextualSpacing/>
              <w:jc w:val="both"/>
              <w:rPr>
                <w:rFonts w:ascii="Times New Roman" w:hAnsi="Times New Roman" w:cs="Times New Roman"/>
                <w:sz w:val="24"/>
                <w:szCs w:val="24"/>
              </w:rPr>
            </w:pPr>
            <w:r w:rsidRPr="005049C4">
              <w:rPr>
                <w:rFonts w:ascii="Times New Roman" w:hAnsi="Times New Roman" w:cs="Times New Roman"/>
                <w:sz w:val="24"/>
                <w:szCs w:val="24"/>
              </w:rPr>
              <w:t xml:space="preserve">Product cost under absorption costing = Direct materials + </w:t>
            </w:r>
            <w:r w:rsidR="001571C8">
              <w:rPr>
                <w:rFonts w:ascii="Times New Roman" w:hAnsi="Times New Roman" w:cs="Times New Roman"/>
                <w:sz w:val="24"/>
                <w:szCs w:val="24"/>
              </w:rPr>
              <w:t>D</w:t>
            </w:r>
            <w:r w:rsidRPr="005049C4">
              <w:rPr>
                <w:rFonts w:ascii="Times New Roman" w:hAnsi="Times New Roman" w:cs="Times New Roman"/>
                <w:sz w:val="24"/>
                <w:szCs w:val="24"/>
              </w:rPr>
              <w:t xml:space="preserve">irect labour + </w:t>
            </w:r>
            <w:r w:rsidR="001571C8">
              <w:rPr>
                <w:rFonts w:ascii="Times New Roman" w:hAnsi="Times New Roman" w:cs="Times New Roman"/>
                <w:sz w:val="24"/>
                <w:szCs w:val="24"/>
              </w:rPr>
              <w:t>D</w:t>
            </w:r>
            <w:r w:rsidRPr="005049C4">
              <w:rPr>
                <w:rFonts w:ascii="Times New Roman" w:hAnsi="Times New Roman" w:cs="Times New Roman"/>
                <w:sz w:val="24"/>
                <w:szCs w:val="24"/>
              </w:rPr>
              <w:t xml:space="preserve">irect expenses + </w:t>
            </w:r>
            <w:r w:rsidR="001571C8">
              <w:rPr>
                <w:rFonts w:ascii="Times New Roman" w:hAnsi="Times New Roman" w:cs="Times New Roman"/>
                <w:sz w:val="24"/>
                <w:szCs w:val="24"/>
              </w:rPr>
              <w:t>V</w:t>
            </w:r>
            <w:r w:rsidRPr="005049C4">
              <w:rPr>
                <w:rFonts w:ascii="Times New Roman" w:hAnsi="Times New Roman" w:cs="Times New Roman"/>
                <w:sz w:val="24"/>
                <w:szCs w:val="24"/>
              </w:rPr>
              <w:t xml:space="preserve">ariable production overheads + </w:t>
            </w:r>
            <w:r w:rsidR="001571C8">
              <w:rPr>
                <w:rFonts w:ascii="Times New Roman" w:hAnsi="Times New Roman" w:cs="Times New Roman"/>
                <w:sz w:val="24"/>
                <w:szCs w:val="24"/>
              </w:rPr>
              <w:t>F</w:t>
            </w:r>
            <w:r w:rsidRPr="005049C4">
              <w:rPr>
                <w:rFonts w:ascii="Times New Roman" w:hAnsi="Times New Roman" w:cs="Times New Roman"/>
                <w:sz w:val="24"/>
                <w:szCs w:val="24"/>
              </w:rPr>
              <w:t>ixed production overheads</w:t>
            </w:r>
          </w:p>
          <w:p w:rsidR="00CE6514" w:rsidRDefault="0094704C" w:rsidP="00EB0CF2">
            <w:pPr>
              <w:numPr>
                <w:ilvl w:val="0"/>
                <w:numId w:val="3"/>
              </w:numPr>
              <w:tabs>
                <w:tab w:val="left" w:pos="4310"/>
                <w:tab w:val="right" w:pos="9746"/>
              </w:tabs>
              <w:snapToGrid w:val="0"/>
              <w:ind w:hanging="730"/>
              <w:contextualSpacing/>
              <w:jc w:val="both"/>
              <w:rPr>
                <w:rFonts w:ascii="Times New Roman" w:hAnsi="Times New Roman" w:cs="Times New Roman"/>
                <w:sz w:val="24"/>
                <w:szCs w:val="24"/>
              </w:rPr>
            </w:pPr>
            <w:r>
              <w:rPr>
                <w:rFonts w:ascii="Times New Roman" w:hAnsi="Times New Roman" w:cs="Times New Roman"/>
                <w:sz w:val="24"/>
                <w:szCs w:val="24"/>
              </w:rPr>
              <w:t>Net profit under absorption costing</w:t>
            </w:r>
            <w:r>
              <w:rPr>
                <w:rFonts w:ascii="Times New Roman" w:hAnsi="Times New Roman" w:cs="Times New Roman"/>
                <w:sz w:val="24"/>
                <w:szCs w:val="24"/>
              </w:rPr>
              <w:tab/>
              <w:t xml:space="preserve">= Sales – Costs of goods sold – </w:t>
            </w:r>
            <w:r w:rsidR="001571C8">
              <w:rPr>
                <w:rFonts w:ascii="Times New Roman" w:hAnsi="Times New Roman" w:cs="Times New Roman"/>
                <w:sz w:val="24"/>
                <w:szCs w:val="24"/>
              </w:rPr>
              <w:t>E</w:t>
            </w:r>
            <w:r>
              <w:rPr>
                <w:rFonts w:ascii="Times New Roman" w:hAnsi="Times New Roman" w:cs="Times New Roman"/>
                <w:sz w:val="24"/>
                <w:szCs w:val="24"/>
              </w:rPr>
              <w:t xml:space="preserve">xpenses </w:t>
            </w:r>
          </w:p>
          <w:p w:rsidR="00CE6514" w:rsidRDefault="0094704C" w:rsidP="00EB0CF2">
            <w:pPr>
              <w:tabs>
                <w:tab w:val="left" w:pos="4310"/>
                <w:tab w:val="right" w:pos="9746"/>
              </w:tabs>
              <w:snapToGrid w:val="0"/>
              <w:ind w:left="720"/>
              <w:contextualSpacing/>
              <w:jc w:val="both"/>
              <w:rPr>
                <w:rFonts w:ascii="Times New Roman" w:hAnsi="Times New Roman" w:cs="Times New Roman"/>
                <w:sz w:val="24"/>
                <w:szCs w:val="24"/>
              </w:rPr>
            </w:pPr>
            <w:r>
              <w:rPr>
                <w:rFonts w:ascii="Times New Roman" w:hAnsi="Times New Roman" w:cs="Times New Roman"/>
                <w:sz w:val="24"/>
                <w:szCs w:val="24"/>
              </w:rPr>
              <w:tab/>
              <w:t>= Sales – Production cost</w:t>
            </w:r>
            <w:r>
              <w:rPr>
                <w:rFonts w:ascii="Times New Roman" w:hAnsi="Times New Roman" w:cs="Times New Roman"/>
                <w:sz w:val="24"/>
                <w:szCs w:val="24"/>
              </w:rPr>
              <w:t>s – Non-p</w:t>
            </w:r>
            <w:r w:rsidR="000002EF">
              <w:rPr>
                <w:rFonts w:ascii="Times New Roman" w:hAnsi="Times New Roman" w:cs="Times New Roman"/>
                <w:sz w:val="24"/>
                <w:szCs w:val="24"/>
              </w:rPr>
              <w:t>roduction costs</w:t>
            </w:r>
          </w:p>
          <w:p w:rsidR="000002EF" w:rsidRPr="00875D16" w:rsidRDefault="0094704C" w:rsidP="000002EF">
            <w:pPr>
              <w:tabs>
                <w:tab w:val="right" w:pos="9746"/>
              </w:tabs>
              <w:snapToGrid w:val="0"/>
              <w:contextualSpacing/>
              <w:jc w:val="both"/>
              <w:rPr>
                <w:rFonts w:ascii="Times New Roman" w:hAnsi="Times New Roman" w:cs="Times New Roman"/>
                <w:sz w:val="24"/>
                <w:szCs w:val="24"/>
                <w:bdr w:val="single" w:sz="4" w:space="0" w:color="auto"/>
              </w:rPr>
            </w:pPr>
            <w:r>
              <w:rPr>
                <w:rFonts w:ascii="Times New Roman" w:hAnsi="Times New Roman" w:cs="Times New Roman"/>
                <w:sz w:val="24"/>
                <w:szCs w:val="24"/>
                <w:bdr w:val="single" w:sz="4" w:space="0" w:color="auto"/>
              </w:rPr>
              <w:t>Marginal</w:t>
            </w:r>
            <w:r w:rsidRPr="00875D16">
              <w:rPr>
                <w:rFonts w:ascii="Times New Roman" w:hAnsi="Times New Roman" w:cs="Times New Roman"/>
                <w:sz w:val="24"/>
                <w:szCs w:val="24"/>
                <w:bdr w:val="single" w:sz="4" w:space="0" w:color="auto"/>
              </w:rPr>
              <w:t xml:space="preserve"> Costing</w:t>
            </w:r>
          </w:p>
          <w:p w:rsidR="000002EF" w:rsidRDefault="0094704C" w:rsidP="000002EF">
            <w:pPr>
              <w:numPr>
                <w:ilvl w:val="0"/>
                <w:numId w:val="4"/>
              </w:numPr>
              <w:tabs>
                <w:tab w:val="right" w:pos="9746"/>
              </w:tabs>
              <w:snapToGrid w:val="0"/>
              <w:ind w:hanging="730"/>
              <w:contextualSpacing/>
              <w:jc w:val="both"/>
              <w:rPr>
                <w:rFonts w:ascii="Times New Roman" w:hAnsi="Times New Roman" w:cs="Times New Roman"/>
                <w:sz w:val="24"/>
                <w:szCs w:val="24"/>
              </w:rPr>
            </w:pPr>
            <w:r w:rsidRPr="005049C4">
              <w:rPr>
                <w:rFonts w:ascii="Times New Roman" w:hAnsi="Times New Roman" w:cs="Times New Roman"/>
                <w:sz w:val="24"/>
                <w:szCs w:val="24"/>
              </w:rPr>
              <w:t xml:space="preserve">Product cost under </w:t>
            </w:r>
            <w:r>
              <w:rPr>
                <w:rFonts w:ascii="Times New Roman" w:hAnsi="Times New Roman" w:cs="Times New Roman"/>
                <w:sz w:val="24"/>
                <w:szCs w:val="24"/>
              </w:rPr>
              <w:t>marginal</w:t>
            </w:r>
            <w:r w:rsidRPr="005049C4">
              <w:rPr>
                <w:rFonts w:ascii="Times New Roman" w:hAnsi="Times New Roman" w:cs="Times New Roman"/>
                <w:sz w:val="24"/>
                <w:szCs w:val="24"/>
              </w:rPr>
              <w:t xml:space="preserve"> costing = Direct materials + </w:t>
            </w:r>
            <w:r w:rsidR="001571C8">
              <w:rPr>
                <w:rFonts w:ascii="Times New Roman" w:hAnsi="Times New Roman" w:cs="Times New Roman"/>
                <w:sz w:val="24"/>
                <w:szCs w:val="24"/>
              </w:rPr>
              <w:t>D</w:t>
            </w:r>
            <w:r w:rsidRPr="005049C4">
              <w:rPr>
                <w:rFonts w:ascii="Times New Roman" w:hAnsi="Times New Roman" w:cs="Times New Roman"/>
                <w:sz w:val="24"/>
                <w:szCs w:val="24"/>
              </w:rPr>
              <w:t xml:space="preserve">irect labour + </w:t>
            </w:r>
            <w:r w:rsidR="001571C8">
              <w:rPr>
                <w:rFonts w:ascii="Times New Roman" w:hAnsi="Times New Roman" w:cs="Times New Roman"/>
                <w:sz w:val="24"/>
                <w:szCs w:val="24"/>
              </w:rPr>
              <w:t>D</w:t>
            </w:r>
            <w:r w:rsidRPr="005049C4">
              <w:rPr>
                <w:rFonts w:ascii="Times New Roman" w:hAnsi="Times New Roman" w:cs="Times New Roman"/>
                <w:sz w:val="24"/>
                <w:szCs w:val="24"/>
              </w:rPr>
              <w:t xml:space="preserve">irect expenses + </w:t>
            </w:r>
            <w:r w:rsidR="001571C8">
              <w:rPr>
                <w:rFonts w:ascii="Times New Roman" w:hAnsi="Times New Roman" w:cs="Times New Roman"/>
                <w:sz w:val="24"/>
                <w:szCs w:val="24"/>
              </w:rPr>
              <w:t>V</w:t>
            </w:r>
            <w:r w:rsidRPr="005049C4">
              <w:rPr>
                <w:rFonts w:ascii="Times New Roman" w:hAnsi="Times New Roman" w:cs="Times New Roman"/>
                <w:sz w:val="24"/>
                <w:szCs w:val="24"/>
              </w:rPr>
              <w:t xml:space="preserve">ariable production overheads </w:t>
            </w:r>
          </w:p>
          <w:p w:rsidR="000002EF" w:rsidRDefault="0094704C" w:rsidP="000002EF">
            <w:pPr>
              <w:numPr>
                <w:ilvl w:val="0"/>
                <w:numId w:val="4"/>
              </w:numPr>
              <w:tabs>
                <w:tab w:val="right" w:pos="9746"/>
              </w:tabs>
              <w:snapToGrid w:val="0"/>
              <w:ind w:hanging="730"/>
              <w:contextualSpacing/>
              <w:jc w:val="both"/>
              <w:rPr>
                <w:rFonts w:ascii="Times New Roman" w:hAnsi="Times New Roman" w:cs="Times New Roman"/>
                <w:sz w:val="24"/>
                <w:szCs w:val="24"/>
              </w:rPr>
            </w:pPr>
            <w:r>
              <w:rPr>
                <w:rFonts w:ascii="Times New Roman" w:hAnsi="Times New Roman" w:cs="Times New Roman"/>
                <w:sz w:val="24"/>
                <w:szCs w:val="24"/>
              </w:rPr>
              <w:t>Contribution margin = Sales – Variable costs (both production and non-production costs)</w:t>
            </w:r>
          </w:p>
          <w:p w:rsidR="000002EF" w:rsidRDefault="0094704C" w:rsidP="00EB0CF2">
            <w:pPr>
              <w:pStyle w:val="ListParagraph"/>
              <w:numPr>
                <w:ilvl w:val="0"/>
                <w:numId w:val="4"/>
              </w:numPr>
              <w:tabs>
                <w:tab w:val="left" w:pos="4040"/>
              </w:tabs>
              <w:snapToGrid w:val="0"/>
              <w:ind w:hanging="720"/>
              <w:jc w:val="both"/>
              <w:rPr>
                <w:rFonts w:ascii="Times New Roman" w:hAnsi="Times New Roman" w:cs="Times New Roman"/>
                <w:sz w:val="24"/>
                <w:szCs w:val="24"/>
              </w:rPr>
            </w:pPr>
            <w:r>
              <w:rPr>
                <w:rFonts w:ascii="Times New Roman" w:hAnsi="Times New Roman" w:cs="Times New Roman"/>
                <w:sz w:val="24"/>
                <w:szCs w:val="24"/>
              </w:rPr>
              <w:t>Net p</w:t>
            </w:r>
            <w:r w:rsidR="009908DF">
              <w:rPr>
                <w:rFonts w:ascii="Times New Roman" w:hAnsi="Times New Roman" w:cs="Times New Roman"/>
                <w:sz w:val="24"/>
                <w:szCs w:val="24"/>
              </w:rPr>
              <w:t xml:space="preserve">rofit under marginal costing </w:t>
            </w:r>
            <w:r w:rsidR="009908DF">
              <w:rPr>
                <w:rFonts w:ascii="Times New Roman" w:hAnsi="Times New Roman" w:cs="Times New Roman"/>
                <w:sz w:val="24"/>
                <w:szCs w:val="24"/>
              </w:rPr>
              <w:tab/>
            </w:r>
            <w:r w:rsidR="009908DF">
              <w:rPr>
                <w:rFonts w:ascii="Times New Roman" w:hAnsi="Times New Roman" w:cs="Times New Roman"/>
                <w:sz w:val="24"/>
                <w:szCs w:val="24"/>
              </w:rPr>
              <w:tab/>
            </w:r>
            <w:r>
              <w:rPr>
                <w:rFonts w:ascii="Times New Roman" w:hAnsi="Times New Roman" w:cs="Times New Roman"/>
                <w:sz w:val="24"/>
                <w:szCs w:val="24"/>
              </w:rPr>
              <w:t>=  Sales – Variable costs – Fixed costs</w:t>
            </w:r>
          </w:p>
          <w:p w:rsidR="000002EF" w:rsidRPr="00EB0CF2" w:rsidRDefault="0094704C" w:rsidP="00EB0CF2">
            <w:pPr>
              <w:snapToGrid w:val="0"/>
              <w:ind w:left="40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Contribution margin – Fixed costs </w:t>
            </w:r>
          </w:p>
          <w:p w:rsidR="004D0EE4" w:rsidRPr="004D0EE4" w:rsidRDefault="004D0EE4" w:rsidP="00EB0CF2">
            <w:pPr>
              <w:pStyle w:val="ListParagraph"/>
              <w:rPr>
                <w:rFonts w:ascii="Times New Roman" w:hAnsi="Times New Roman" w:cs="Times New Roman"/>
                <w:sz w:val="24"/>
                <w:szCs w:val="24"/>
              </w:rPr>
            </w:pPr>
          </w:p>
        </w:tc>
      </w:tr>
    </w:tbl>
    <w:p w:rsidR="004D0EE4" w:rsidRPr="00EB0CF2" w:rsidRDefault="0094704C" w:rsidP="004D0EE4">
      <w:pPr>
        <w:snapToGrid w:val="0"/>
        <w:spacing w:line="240" w:lineRule="auto"/>
        <w:rPr>
          <w:rFonts w:ascii="Times New Roman" w:hAnsi="Times New Roman" w:cs="Times New Roman"/>
          <w:sz w:val="24"/>
          <w:szCs w:val="24"/>
          <w:u w:val="single"/>
          <w:lang w:val="en-HK"/>
        </w:rPr>
      </w:pPr>
      <w:r w:rsidRPr="00EB0CF2">
        <w:rPr>
          <w:rFonts w:ascii="Times New Roman" w:hAnsi="Times New Roman" w:cs="Times New Roman"/>
          <w:sz w:val="24"/>
          <w:szCs w:val="24"/>
          <w:u w:val="single"/>
          <w:lang w:val="en-HK"/>
        </w:rPr>
        <w:t xml:space="preserve">Steps of calculating over/under-absorption of </w:t>
      </w:r>
      <w:r>
        <w:rPr>
          <w:rFonts w:ascii="Times New Roman" w:hAnsi="Times New Roman" w:cs="Times New Roman"/>
          <w:sz w:val="24"/>
          <w:szCs w:val="24"/>
          <w:u w:val="single"/>
          <w:lang w:val="en-HK"/>
        </w:rPr>
        <w:t xml:space="preserve">fixed </w:t>
      </w:r>
      <w:r w:rsidRPr="00EB0CF2">
        <w:rPr>
          <w:rFonts w:ascii="Times New Roman" w:hAnsi="Times New Roman" w:cs="Times New Roman"/>
          <w:sz w:val="24"/>
          <w:szCs w:val="24"/>
          <w:u w:val="single"/>
          <w:lang w:val="en-HK"/>
        </w:rPr>
        <w:t xml:space="preserve">production overhead </w:t>
      </w:r>
    </w:p>
    <w:p w:rsidR="000002EF" w:rsidRDefault="0094704C" w:rsidP="000002EF">
      <w:pPr>
        <w:numPr>
          <w:ilvl w:val="0"/>
          <w:numId w:val="5"/>
        </w:numPr>
        <w:tabs>
          <w:tab w:val="right" w:pos="9746"/>
        </w:tabs>
        <w:snapToGrid w:val="0"/>
        <w:ind w:hanging="630"/>
        <w:contextualSpacing/>
        <w:jc w:val="both"/>
        <w:rPr>
          <w:rFonts w:ascii="Times New Roman" w:hAnsi="Times New Roman" w:cs="Times New Roman"/>
          <w:sz w:val="24"/>
          <w:szCs w:val="24"/>
          <w:lang w:val="en-HK"/>
        </w:rPr>
      </w:pPr>
      <w:r>
        <w:rPr>
          <w:rFonts w:ascii="Times New Roman" w:hAnsi="Times New Roman" w:cs="Times New Roman"/>
          <w:sz w:val="24"/>
          <w:szCs w:val="24"/>
          <w:lang w:val="en-HK"/>
        </w:rPr>
        <w:t>Calculate the predetermined fixed</w:t>
      </w:r>
      <w:r w:rsidR="00E47562">
        <w:rPr>
          <w:rFonts w:ascii="Times New Roman" w:hAnsi="Times New Roman" w:cs="Times New Roman"/>
          <w:sz w:val="24"/>
          <w:szCs w:val="24"/>
          <w:lang w:val="en-HK"/>
        </w:rPr>
        <w:t xml:space="preserve"> production</w:t>
      </w:r>
      <w:r>
        <w:rPr>
          <w:rFonts w:ascii="Times New Roman" w:hAnsi="Times New Roman" w:cs="Times New Roman"/>
          <w:sz w:val="24"/>
          <w:szCs w:val="24"/>
          <w:lang w:val="en-HK"/>
        </w:rPr>
        <w:t xml:space="preserve"> overhead absorption rate:</w:t>
      </w:r>
    </w:p>
    <w:p w:rsidR="000002EF" w:rsidRPr="00EB0CF2" w:rsidRDefault="0094704C" w:rsidP="00EB0CF2">
      <w:pPr>
        <w:tabs>
          <w:tab w:val="right" w:pos="9746"/>
        </w:tabs>
        <w:snapToGrid w:val="0"/>
        <w:spacing w:after="0" w:line="240" w:lineRule="auto"/>
        <w:ind w:left="720"/>
        <w:contextualSpacing/>
        <w:jc w:val="both"/>
        <w:rPr>
          <w:rFonts w:ascii="Times New Roman" w:hAnsi="Times New Roman" w:cs="Times New Roman"/>
          <w:sz w:val="24"/>
          <w:szCs w:val="24"/>
          <w:lang w:val="en-HK"/>
        </w:rPr>
      </w:pPr>
      <w:r w:rsidRPr="00EB0CF2">
        <w:rPr>
          <w:rFonts w:ascii="Times New Roman" w:hAnsi="Times New Roman" w:cs="Times New Roman"/>
          <w:sz w:val="24"/>
          <w:szCs w:val="24"/>
          <w:lang w:val="en-HK"/>
        </w:rPr>
        <w:t>Estimated fixed production overheads (FPOH) ÷ Estimated production units</w:t>
      </w:r>
    </w:p>
    <w:p w:rsidR="000002EF" w:rsidRDefault="000002EF" w:rsidP="000002EF">
      <w:pPr>
        <w:snapToGrid w:val="0"/>
        <w:spacing w:line="240" w:lineRule="auto"/>
        <w:rPr>
          <w:rFonts w:ascii="Times New Roman" w:hAnsi="Times New Roman" w:cs="Times New Roman"/>
          <w:sz w:val="24"/>
          <w:szCs w:val="24"/>
          <w:lang w:val="en-HK"/>
        </w:rPr>
      </w:pPr>
    </w:p>
    <w:p w:rsidR="000002EF" w:rsidRDefault="0094704C" w:rsidP="000002EF">
      <w:pPr>
        <w:pStyle w:val="ListParagraph"/>
        <w:numPr>
          <w:ilvl w:val="0"/>
          <w:numId w:val="5"/>
        </w:numPr>
        <w:snapToGrid w:val="0"/>
        <w:spacing w:line="240" w:lineRule="auto"/>
        <w:ind w:hanging="630"/>
        <w:rPr>
          <w:rFonts w:ascii="Times New Roman" w:hAnsi="Times New Roman" w:cs="Times New Roman"/>
          <w:sz w:val="24"/>
          <w:szCs w:val="24"/>
          <w:lang w:val="en-HK"/>
        </w:rPr>
      </w:pPr>
      <w:r w:rsidRPr="00EB0CF2">
        <w:rPr>
          <w:rFonts w:ascii="Times New Roman" w:hAnsi="Times New Roman" w:cs="Times New Roman"/>
          <w:sz w:val="24"/>
          <w:szCs w:val="24"/>
          <w:lang w:val="en-HK"/>
        </w:rPr>
        <w:t>Calculate absorbed FPOH</w:t>
      </w:r>
    </w:p>
    <w:p w:rsidR="000002EF" w:rsidRDefault="0094704C" w:rsidP="000002EF">
      <w:pPr>
        <w:pStyle w:val="ListParagraph"/>
        <w:snapToGrid w:val="0"/>
        <w:spacing w:line="240" w:lineRule="auto"/>
        <w:rPr>
          <w:rFonts w:ascii="Times New Roman" w:hAnsi="Times New Roman" w:cs="Times New Roman"/>
          <w:sz w:val="24"/>
          <w:szCs w:val="24"/>
          <w:lang w:val="en-HK"/>
        </w:rPr>
      </w:pPr>
      <w:r w:rsidRPr="00EB0CF2">
        <w:rPr>
          <w:rFonts w:ascii="Times New Roman" w:hAnsi="Times New Roman" w:cs="Times New Roman"/>
          <w:sz w:val="24"/>
          <w:szCs w:val="24"/>
          <w:lang w:val="en-HK"/>
        </w:rPr>
        <w:t xml:space="preserve">Predetermined fixed production overhead absorption rate </w:t>
      </w:r>
      <w:r w:rsidR="00E47562">
        <w:rPr>
          <w:rFonts w:ascii="Times New Roman" w:hAnsi="Times New Roman" w:cs="Times New Roman"/>
          <w:sz w:val="24"/>
          <w:szCs w:val="24"/>
          <w:lang w:val="en-HK"/>
        </w:rPr>
        <w:t xml:space="preserve">× </w:t>
      </w:r>
      <w:r w:rsidRPr="00EB0CF2">
        <w:rPr>
          <w:rFonts w:ascii="Times New Roman" w:hAnsi="Times New Roman" w:cs="Times New Roman"/>
          <w:sz w:val="24"/>
          <w:szCs w:val="24"/>
          <w:lang w:val="en-HK"/>
        </w:rPr>
        <w:t>actual production units</w:t>
      </w:r>
    </w:p>
    <w:p w:rsidR="000002EF" w:rsidRPr="00EB0CF2" w:rsidRDefault="000002EF" w:rsidP="00EB0CF2">
      <w:pPr>
        <w:pStyle w:val="ListParagraph"/>
        <w:snapToGrid w:val="0"/>
        <w:spacing w:line="240" w:lineRule="auto"/>
        <w:rPr>
          <w:rFonts w:ascii="Times New Roman" w:hAnsi="Times New Roman" w:cs="Times New Roman"/>
          <w:sz w:val="24"/>
          <w:szCs w:val="24"/>
          <w:lang w:val="en-HK"/>
        </w:rPr>
      </w:pPr>
    </w:p>
    <w:p w:rsidR="000002EF" w:rsidRPr="00EB0CF2" w:rsidRDefault="0094704C" w:rsidP="00EB0CF2">
      <w:pPr>
        <w:pStyle w:val="ListParagraph"/>
        <w:numPr>
          <w:ilvl w:val="0"/>
          <w:numId w:val="5"/>
        </w:numPr>
        <w:snapToGrid w:val="0"/>
        <w:spacing w:line="240" w:lineRule="auto"/>
        <w:ind w:hanging="630"/>
        <w:rPr>
          <w:rFonts w:ascii="Times New Roman" w:hAnsi="Times New Roman" w:cs="Times New Roman"/>
          <w:sz w:val="24"/>
          <w:szCs w:val="24"/>
          <w:lang w:val="en-HK"/>
        </w:rPr>
      </w:pPr>
      <w:r w:rsidRPr="00EB0CF2">
        <w:rPr>
          <w:rFonts w:ascii="Times New Roman" w:hAnsi="Times New Roman" w:cs="Times New Roman"/>
          <w:sz w:val="24"/>
          <w:szCs w:val="24"/>
          <w:lang w:val="en-HK"/>
        </w:rPr>
        <w:t xml:space="preserve">Reconcile actual FPOH incurred with absorbed </w:t>
      </w:r>
      <w:r w:rsidRPr="00EB0CF2">
        <w:rPr>
          <w:rFonts w:ascii="Times New Roman" w:hAnsi="Times New Roman" w:cs="Times New Roman"/>
          <w:sz w:val="24"/>
          <w:szCs w:val="24"/>
          <w:lang w:val="en-HK"/>
        </w:rPr>
        <w:t>FPOH</w:t>
      </w:r>
    </w:p>
    <w:p w:rsidR="000002EF" w:rsidRPr="000002EF" w:rsidRDefault="0094704C" w:rsidP="00EB0CF2">
      <w:pPr>
        <w:snapToGrid w:val="0"/>
        <w:spacing w:line="240" w:lineRule="auto"/>
        <w:ind w:left="720"/>
        <w:rPr>
          <w:rFonts w:ascii="Times New Roman" w:hAnsi="Times New Roman" w:cs="Times New Roman"/>
          <w:sz w:val="24"/>
          <w:szCs w:val="24"/>
          <w:lang w:val="en-HK"/>
        </w:rPr>
      </w:pPr>
      <w:r>
        <w:rPr>
          <w:rFonts w:ascii="Times New Roman" w:hAnsi="Times New Roman" w:cs="Times New Roman"/>
          <w:sz w:val="24"/>
          <w:szCs w:val="24"/>
          <w:lang w:val="en-HK"/>
        </w:rPr>
        <w:t xml:space="preserve">If </w:t>
      </w:r>
      <w:r w:rsidRPr="000002EF">
        <w:rPr>
          <w:rFonts w:ascii="Times New Roman" w:hAnsi="Times New Roman" w:cs="Times New Roman"/>
          <w:sz w:val="24"/>
          <w:szCs w:val="24"/>
          <w:lang w:val="en-HK"/>
        </w:rPr>
        <w:t>Absorbed FPOH &gt; Actual FPOH = Over-absorbed FPOH</w:t>
      </w:r>
      <w:r>
        <w:rPr>
          <w:rFonts w:ascii="Times New Roman" w:hAnsi="Times New Roman" w:cs="Times New Roman"/>
          <w:sz w:val="24"/>
          <w:szCs w:val="24"/>
          <w:lang w:val="en-HK"/>
        </w:rPr>
        <w:t xml:space="preserve"> =&gt; deduct from cost of goods sold</w:t>
      </w:r>
    </w:p>
    <w:p w:rsidR="000002EF" w:rsidRPr="004D0EE4" w:rsidRDefault="0094704C" w:rsidP="00EB0CF2">
      <w:pPr>
        <w:snapToGrid w:val="0"/>
        <w:spacing w:line="240" w:lineRule="auto"/>
        <w:ind w:firstLine="720"/>
        <w:rPr>
          <w:rFonts w:ascii="Times New Roman" w:hAnsi="Times New Roman" w:cs="Times New Roman"/>
          <w:sz w:val="24"/>
          <w:szCs w:val="24"/>
          <w:lang w:val="en-HK"/>
        </w:rPr>
      </w:pPr>
      <w:r>
        <w:rPr>
          <w:rFonts w:ascii="Times New Roman" w:hAnsi="Times New Roman" w:cs="Times New Roman"/>
          <w:sz w:val="24"/>
          <w:szCs w:val="24"/>
          <w:lang w:val="en-HK"/>
        </w:rPr>
        <w:t xml:space="preserve">If </w:t>
      </w:r>
      <w:r w:rsidRPr="000002EF">
        <w:rPr>
          <w:rFonts w:ascii="Times New Roman" w:hAnsi="Times New Roman" w:cs="Times New Roman"/>
          <w:sz w:val="24"/>
          <w:szCs w:val="24"/>
          <w:lang w:val="en-HK"/>
        </w:rPr>
        <w:t>Absorbed FPOH &lt; Actual FPOH = Under-absorbed FPOH</w:t>
      </w:r>
      <w:r>
        <w:rPr>
          <w:rFonts w:ascii="Times New Roman" w:hAnsi="Times New Roman" w:cs="Times New Roman"/>
          <w:sz w:val="24"/>
          <w:szCs w:val="24"/>
          <w:lang w:val="en-HK"/>
        </w:rPr>
        <w:t xml:space="preserve"> =&gt; add to cost of goods sold</w:t>
      </w: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61"/>
      </w:tblGrid>
      <w:tr w:rsidR="004B0DB5" w:rsidTr="00EB0CF2">
        <w:tc>
          <w:tcPr>
            <w:tcW w:w="10065" w:type="dxa"/>
            <w:gridSpan w:val="2"/>
          </w:tcPr>
          <w:p w:rsidR="008803D3" w:rsidRDefault="008803D3" w:rsidP="004D0EE4">
            <w:pPr>
              <w:snapToGrid w:val="0"/>
              <w:rPr>
                <w:rFonts w:ascii="Times New Roman" w:hAnsi="Times New Roman" w:cs="Times New Roman"/>
                <w:sz w:val="24"/>
                <w:szCs w:val="24"/>
                <w:u w:val="single"/>
              </w:rPr>
            </w:pPr>
          </w:p>
          <w:p w:rsidR="004D0EE4" w:rsidRPr="004D0EE4" w:rsidRDefault="0094704C" w:rsidP="004D0EE4">
            <w:pPr>
              <w:snapToGrid w:val="0"/>
              <w:rPr>
                <w:rFonts w:ascii="Times New Roman" w:hAnsi="Times New Roman" w:cs="Times New Roman"/>
                <w:sz w:val="24"/>
                <w:szCs w:val="24"/>
                <w:u w:val="single"/>
              </w:rPr>
            </w:pPr>
            <w:r w:rsidRPr="004D0EE4">
              <w:rPr>
                <w:rFonts w:ascii="Times New Roman" w:hAnsi="Times New Roman" w:cs="Times New Roman"/>
                <w:sz w:val="24"/>
                <w:szCs w:val="24"/>
                <w:u w:val="single"/>
              </w:rPr>
              <w:t>Common mistakes:</w:t>
            </w:r>
          </w:p>
        </w:tc>
      </w:tr>
      <w:tr w:rsidR="004B0DB5" w:rsidTr="00EB0CF2">
        <w:tc>
          <w:tcPr>
            <w:tcW w:w="704" w:type="dxa"/>
          </w:tcPr>
          <w:p w:rsidR="004D0EE4" w:rsidRDefault="0094704C" w:rsidP="004D0EE4">
            <w:pPr>
              <w:snapToGrid w:val="0"/>
              <w:rPr>
                <w:rFonts w:ascii="Times New Roman" w:hAnsi="Times New Roman" w:cs="Times New Roman"/>
                <w:sz w:val="24"/>
                <w:szCs w:val="24"/>
              </w:rPr>
            </w:pPr>
            <w:r w:rsidRPr="004D0EE4">
              <w:rPr>
                <w:rFonts w:ascii="Times New Roman" w:hAnsi="Times New Roman" w:cs="Times New Roman"/>
                <w:sz w:val="24"/>
                <w:szCs w:val="24"/>
              </w:rPr>
              <w:t>1.</w:t>
            </w:r>
          </w:p>
          <w:p w:rsidR="008844EC" w:rsidRDefault="008844EC" w:rsidP="004D0EE4">
            <w:pPr>
              <w:snapToGrid w:val="0"/>
              <w:rPr>
                <w:rFonts w:ascii="Times New Roman" w:hAnsi="Times New Roman" w:cs="Times New Roman"/>
                <w:sz w:val="24"/>
                <w:szCs w:val="24"/>
              </w:rPr>
            </w:pPr>
          </w:p>
          <w:p w:rsidR="00E47562" w:rsidRPr="004D0EE4" w:rsidRDefault="0094704C" w:rsidP="004D0EE4">
            <w:pPr>
              <w:snapToGrid w:val="0"/>
              <w:rPr>
                <w:rFonts w:ascii="Times New Roman" w:hAnsi="Times New Roman" w:cs="Times New Roman"/>
                <w:sz w:val="24"/>
                <w:szCs w:val="24"/>
              </w:rPr>
            </w:pPr>
            <w:r>
              <w:rPr>
                <w:rFonts w:ascii="Times New Roman" w:hAnsi="Times New Roman" w:cs="Times New Roman"/>
                <w:sz w:val="24"/>
                <w:szCs w:val="24"/>
              </w:rPr>
              <w:t>2.</w:t>
            </w:r>
          </w:p>
        </w:tc>
        <w:tc>
          <w:tcPr>
            <w:tcW w:w="9361" w:type="dxa"/>
          </w:tcPr>
          <w:p w:rsidR="00E47562" w:rsidRDefault="0094704C" w:rsidP="00E47562">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 to compute the predetermined fixed production overhead </w:t>
            </w:r>
            <w:r w:rsidR="008844EC">
              <w:rPr>
                <w:rFonts w:ascii="Times New Roman" w:hAnsi="Times New Roman" w:cs="Times New Roman"/>
                <w:sz w:val="24"/>
                <w:szCs w:val="24"/>
              </w:rPr>
              <w:t xml:space="preserve">absorption </w:t>
            </w:r>
            <w:r>
              <w:rPr>
                <w:rFonts w:ascii="Times New Roman" w:hAnsi="Times New Roman" w:cs="Times New Roman"/>
                <w:sz w:val="24"/>
                <w:szCs w:val="24"/>
              </w:rPr>
              <w:t>rate and overhead</w:t>
            </w:r>
            <w:r w:rsidR="008844EC">
              <w:rPr>
                <w:rFonts w:ascii="Times New Roman" w:hAnsi="Times New Roman" w:cs="Times New Roman"/>
                <w:sz w:val="24"/>
                <w:szCs w:val="24"/>
              </w:rPr>
              <w:t xml:space="preserve">s </w:t>
            </w:r>
            <w:r>
              <w:rPr>
                <w:rFonts w:ascii="Times New Roman" w:hAnsi="Times New Roman" w:cs="Times New Roman"/>
                <w:sz w:val="24"/>
                <w:szCs w:val="24"/>
              </w:rPr>
              <w:t>absorbed.</w:t>
            </w:r>
          </w:p>
          <w:p w:rsidR="00E47562" w:rsidRPr="004D0EE4" w:rsidRDefault="0094704C" w:rsidP="004D0EE4">
            <w:pPr>
              <w:snapToGrid w:val="0"/>
              <w:ind w:left="-100"/>
              <w:jc w:val="both"/>
              <w:rPr>
                <w:rFonts w:ascii="Times New Roman" w:hAnsi="Times New Roman" w:cs="Times New Roman"/>
                <w:sz w:val="24"/>
                <w:szCs w:val="24"/>
              </w:rPr>
            </w:pPr>
            <w:r>
              <w:rPr>
                <w:rFonts w:ascii="Times New Roman" w:hAnsi="Times New Roman" w:cs="Times New Roman"/>
                <w:sz w:val="24"/>
                <w:szCs w:val="24"/>
              </w:rPr>
              <w:t>Mistakenly treat the overheads absorbed as actual overhead</w:t>
            </w:r>
            <w:r w:rsidR="00A31C44">
              <w:rPr>
                <w:rFonts w:ascii="Times New Roman" w:hAnsi="Times New Roman" w:cs="Times New Roman"/>
                <w:sz w:val="24"/>
                <w:szCs w:val="24"/>
              </w:rPr>
              <w:t>s</w:t>
            </w:r>
            <w:r>
              <w:rPr>
                <w:rFonts w:ascii="Times New Roman" w:hAnsi="Times New Roman" w:cs="Times New Roman"/>
                <w:sz w:val="24"/>
                <w:szCs w:val="24"/>
              </w:rPr>
              <w:t xml:space="preserve"> without incorporating over/under absorption in the calculation of cost of goods sold. </w:t>
            </w:r>
          </w:p>
        </w:tc>
      </w:tr>
      <w:tr w:rsidR="004B0DB5" w:rsidTr="00EB0CF2">
        <w:tc>
          <w:tcPr>
            <w:tcW w:w="704" w:type="dxa"/>
          </w:tcPr>
          <w:p w:rsidR="004D0EE4" w:rsidRPr="004D0EE4" w:rsidRDefault="0094704C" w:rsidP="004D0EE4">
            <w:pPr>
              <w:snapToGrid w:val="0"/>
              <w:rPr>
                <w:rFonts w:ascii="Times New Roman" w:hAnsi="Times New Roman" w:cs="Times New Roman"/>
                <w:sz w:val="24"/>
                <w:szCs w:val="24"/>
              </w:rPr>
            </w:pPr>
            <w:r>
              <w:rPr>
                <w:rFonts w:ascii="Times New Roman" w:hAnsi="Times New Roman" w:cs="Times New Roman"/>
                <w:sz w:val="24"/>
                <w:szCs w:val="24"/>
              </w:rPr>
              <w:t>3.</w:t>
            </w:r>
          </w:p>
        </w:tc>
        <w:tc>
          <w:tcPr>
            <w:tcW w:w="9361" w:type="dxa"/>
          </w:tcPr>
          <w:p w:rsidR="004D0EE4" w:rsidRPr="004D0EE4" w:rsidRDefault="0094704C" w:rsidP="004D0EE4">
            <w:pPr>
              <w:snapToGrid w:val="0"/>
              <w:ind w:left="-100"/>
              <w:jc w:val="both"/>
              <w:rPr>
                <w:rFonts w:ascii="Times New Roman" w:hAnsi="Times New Roman" w:cs="Times New Roman"/>
                <w:sz w:val="24"/>
                <w:szCs w:val="24"/>
              </w:rPr>
            </w:pPr>
            <w:r>
              <w:rPr>
                <w:rFonts w:ascii="Times New Roman" w:hAnsi="Times New Roman" w:cs="Times New Roman"/>
                <w:sz w:val="24"/>
                <w:szCs w:val="24"/>
              </w:rPr>
              <w:t>Cannot identify all the production costs to compute the gross profit.</w:t>
            </w:r>
          </w:p>
        </w:tc>
      </w:tr>
      <w:tr w:rsidR="004B0DB5" w:rsidTr="00EB0CF2">
        <w:tc>
          <w:tcPr>
            <w:tcW w:w="704" w:type="dxa"/>
          </w:tcPr>
          <w:p w:rsidR="004D0EE4" w:rsidRPr="004D0EE4" w:rsidRDefault="0094704C" w:rsidP="004D0EE4">
            <w:pPr>
              <w:snapToGrid w:val="0"/>
              <w:rPr>
                <w:rFonts w:ascii="Times New Roman" w:hAnsi="Times New Roman" w:cs="Times New Roman"/>
                <w:sz w:val="24"/>
                <w:szCs w:val="24"/>
              </w:rPr>
            </w:pPr>
            <w:r>
              <w:rPr>
                <w:rFonts w:ascii="Times New Roman" w:hAnsi="Times New Roman" w:cs="Times New Roman"/>
                <w:sz w:val="24"/>
                <w:szCs w:val="24"/>
              </w:rPr>
              <w:t>4</w:t>
            </w:r>
            <w:r w:rsidRPr="004D0EE4">
              <w:rPr>
                <w:rFonts w:ascii="Times New Roman" w:hAnsi="Times New Roman" w:cs="Times New Roman"/>
                <w:sz w:val="24"/>
                <w:szCs w:val="24"/>
              </w:rPr>
              <w:t>.</w:t>
            </w:r>
          </w:p>
        </w:tc>
        <w:tc>
          <w:tcPr>
            <w:tcW w:w="9361" w:type="dxa"/>
          </w:tcPr>
          <w:p w:rsidR="004D0EE4" w:rsidRPr="004D0EE4" w:rsidRDefault="0094704C" w:rsidP="004D0EE4">
            <w:pPr>
              <w:snapToGrid w:val="0"/>
              <w:ind w:left="-100"/>
              <w:jc w:val="both"/>
              <w:rPr>
                <w:rFonts w:ascii="Times New Roman" w:hAnsi="Times New Roman" w:cs="Times New Roman"/>
                <w:sz w:val="24"/>
                <w:szCs w:val="24"/>
              </w:rPr>
            </w:pPr>
            <w:r>
              <w:rPr>
                <w:rFonts w:ascii="Times New Roman" w:hAnsi="Times New Roman" w:cs="Times New Roman"/>
                <w:sz w:val="24"/>
                <w:szCs w:val="24"/>
              </w:rPr>
              <w:t>Wrong classification of product cost and period cost.</w:t>
            </w:r>
          </w:p>
        </w:tc>
      </w:tr>
      <w:tr w:rsidR="004B0DB5" w:rsidTr="00EB0CF2">
        <w:tc>
          <w:tcPr>
            <w:tcW w:w="704" w:type="dxa"/>
          </w:tcPr>
          <w:p w:rsidR="004D0EE4" w:rsidRPr="004D0EE4" w:rsidRDefault="0094704C" w:rsidP="004D0EE4">
            <w:pPr>
              <w:snapToGrid w:val="0"/>
              <w:rPr>
                <w:rFonts w:ascii="Times New Roman" w:hAnsi="Times New Roman" w:cs="Times New Roman"/>
                <w:sz w:val="24"/>
                <w:szCs w:val="24"/>
              </w:rPr>
            </w:pPr>
            <w:r>
              <w:rPr>
                <w:rFonts w:ascii="Times New Roman" w:hAnsi="Times New Roman" w:cs="Times New Roman"/>
                <w:sz w:val="24"/>
                <w:szCs w:val="24"/>
              </w:rPr>
              <w:t>5</w:t>
            </w:r>
            <w:r w:rsidRPr="004D0EE4">
              <w:rPr>
                <w:rFonts w:ascii="Times New Roman" w:hAnsi="Times New Roman" w:cs="Times New Roman"/>
                <w:sz w:val="24"/>
                <w:szCs w:val="24"/>
              </w:rPr>
              <w:t>.</w:t>
            </w:r>
          </w:p>
        </w:tc>
        <w:tc>
          <w:tcPr>
            <w:tcW w:w="9361" w:type="dxa"/>
          </w:tcPr>
          <w:p w:rsidR="004D0EE4" w:rsidRPr="004D0EE4" w:rsidRDefault="0094704C" w:rsidP="004D0EE4">
            <w:pPr>
              <w:snapToGrid w:val="0"/>
              <w:ind w:left="-100"/>
              <w:jc w:val="both"/>
              <w:rPr>
                <w:rFonts w:ascii="Times New Roman" w:hAnsi="Times New Roman" w:cs="Times New Roman"/>
                <w:sz w:val="24"/>
                <w:szCs w:val="24"/>
              </w:rPr>
            </w:pPr>
            <w:r>
              <w:rPr>
                <w:rFonts w:ascii="Times New Roman" w:hAnsi="Times New Roman" w:cs="Times New Roman"/>
                <w:sz w:val="24"/>
                <w:szCs w:val="24"/>
              </w:rPr>
              <w:t>Mix up the calculations under absorption costing and marginal costing</w:t>
            </w:r>
            <w:r w:rsidR="00A31C44">
              <w:rPr>
                <w:rFonts w:ascii="Times New Roman" w:hAnsi="Times New Roman" w:cs="Times New Roman"/>
                <w:sz w:val="24"/>
                <w:szCs w:val="24"/>
              </w:rPr>
              <w:t>. For instance, fail to differentiate</w:t>
            </w:r>
            <w:r>
              <w:rPr>
                <w:rFonts w:ascii="Times New Roman" w:hAnsi="Times New Roman" w:cs="Times New Roman"/>
                <w:sz w:val="24"/>
                <w:szCs w:val="24"/>
              </w:rPr>
              <w:t xml:space="preserve"> </w:t>
            </w:r>
            <w:r w:rsidR="00895296">
              <w:rPr>
                <w:rFonts w:ascii="Times New Roman" w:hAnsi="Times New Roman" w:cs="Times New Roman"/>
                <w:sz w:val="24"/>
                <w:szCs w:val="24"/>
              </w:rPr>
              <w:t>between gross profit and contribution margin.</w:t>
            </w:r>
          </w:p>
        </w:tc>
      </w:tr>
    </w:tbl>
    <w:p w:rsidR="00AE51DC" w:rsidRPr="00023D58" w:rsidRDefault="0094704C" w:rsidP="009C6649">
      <w:pPr>
        <w:tabs>
          <w:tab w:val="left" w:pos="800"/>
        </w:tabs>
        <w:rPr>
          <w:rFonts w:ascii="Times New Roman" w:hAnsi="Times New Roman" w:cs="Times New Roman"/>
          <w:sz w:val="24"/>
          <w:szCs w:val="24"/>
          <w:lang w:val="en-HK"/>
        </w:rPr>
        <w:sectPr w:rsidR="00AE51DC" w:rsidRPr="00023D58" w:rsidSect="00EB0CF2">
          <w:pgSz w:w="11906" w:h="16838"/>
          <w:pgMar w:top="1440" w:right="992" w:bottom="1440" w:left="1077" w:header="709" w:footer="709" w:gutter="0"/>
          <w:cols w:space="708"/>
          <w:docGrid w:linePitch="360"/>
        </w:sectPr>
      </w:pPr>
      <w:r>
        <w:rPr>
          <w:rFonts w:ascii="Times New Roman" w:hAnsi="Times New Roman" w:cs="Times New Roman"/>
          <w:sz w:val="24"/>
          <w:szCs w:val="24"/>
          <w:lang w:val="en-HK"/>
        </w:rPr>
        <w:tab/>
      </w:r>
    </w:p>
    <w:p w:rsidR="000352D0" w:rsidRPr="00023D58" w:rsidRDefault="0094704C" w:rsidP="00023D58">
      <w:pPr>
        <w:snapToGrid w:val="0"/>
        <w:spacing w:after="0" w:line="240" w:lineRule="auto"/>
        <w:jc w:val="center"/>
        <w:rPr>
          <w:rFonts w:ascii="Times New Roman" w:hAnsi="Times New Roman" w:cs="Times New Roman"/>
          <w:sz w:val="24"/>
          <w:szCs w:val="24"/>
          <w:lang w:val="en-HK"/>
        </w:rPr>
      </w:pPr>
      <w:bookmarkStart w:id="10" w:name="_Hlk26346276_0"/>
      <w:bookmarkStart w:id="11" w:name="_Hlk26272968_0"/>
      <w:r w:rsidRPr="00023D58">
        <w:rPr>
          <w:rFonts w:ascii="Times New Roman" w:hAnsi="Times New Roman" w:cs="Times New Roman"/>
          <w:sz w:val="24"/>
          <w:szCs w:val="24"/>
          <w:lang w:val="en-HK"/>
        </w:rPr>
        <w:t>Grade</w:t>
      </w:r>
      <w:r w:rsidR="00D67925">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3D5361">
        <w:rPr>
          <w:rFonts w:ascii="Times New Roman" w:hAnsi="Times New Roman" w:cs="Times New Roman"/>
          <w:sz w:val="24"/>
          <w:szCs w:val="24"/>
          <w:lang w:val="en-HK"/>
        </w:rPr>
        <w:t>5</w:t>
      </w:r>
      <w:r w:rsidR="00D67925">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w:t>
      </w:r>
      <w:r w:rsidR="002927F4" w:rsidRPr="00023D58">
        <w:rPr>
          <w:rFonts w:ascii="Times New Roman" w:hAnsi="Times New Roman" w:cs="Times New Roman"/>
          <w:sz w:val="24"/>
          <w:szCs w:val="24"/>
          <w:lang w:val="en-HK"/>
        </w:rPr>
        <w:t>Marginal and Absorption Costing</w:t>
      </w:r>
    </w:p>
    <w:bookmarkEnd w:id="10"/>
    <w:p w:rsidR="00F90728" w:rsidRPr="00023D58" w:rsidRDefault="0094704C" w:rsidP="00023D58">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Standard </w:t>
      </w:r>
      <w:r w:rsidR="0045601D">
        <w:rPr>
          <w:rFonts w:ascii="Times New Roman" w:hAnsi="Times New Roman" w:cs="Times New Roman"/>
          <w:sz w:val="24"/>
          <w:szCs w:val="24"/>
          <w:lang w:val="en-HK"/>
        </w:rPr>
        <w:t>Level</w:t>
      </w:r>
      <w:r w:rsidR="009B1CD4">
        <w:rPr>
          <w:rFonts w:ascii="Times New Roman" w:hAnsi="Times New Roman" w:cs="Times New Roman"/>
          <w:sz w:val="24"/>
          <w:szCs w:val="24"/>
          <w:lang w:val="en-HK"/>
        </w:rPr>
        <w:t xml:space="preserve"> – Question Paper</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984"/>
        <w:gridCol w:w="3686"/>
      </w:tblGrid>
      <w:tr w:rsidR="004B0DB5" w:rsidTr="0054144A">
        <w:tc>
          <w:tcPr>
            <w:tcW w:w="9923" w:type="dxa"/>
            <w:gridSpan w:val="3"/>
          </w:tcPr>
          <w:p w:rsidR="00A24791" w:rsidRPr="00023D58" w:rsidRDefault="00A24791" w:rsidP="009B1CD4">
            <w:pPr>
              <w:widowControl w:val="0"/>
              <w:adjustRightInd w:val="0"/>
              <w:snapToGrid w:val="0"/>
              <w:ind w:hanging="116"/>
              <w:contextualSpacing/>
              <w:jc w:val="both"/>
              <w:rPr>
                <w:rFonts w:ascii="Times New Roman" w:eastAsia="PMingLiU" w:hAnsi="Times New Roman" w:cs="Times New Roman"/>
                <w:kern w:val="2"/>
                <w:sz w:val="24"/>
                <w:szCs w:val="24"/>
                <w:u w:val="single"/>
                <w:lang w:eastAsia="zh-TW"/>
              </w:rPr>
            </w:pPr>
            <w:bookmarkStart w:id="12" w:name="_Hlk29212326_0"/>
          </w:p>
        </w:tc>
      </w:tr>
      <w:tr w:rsidR="004B0DB5" w:rsidTr="0054144A">
        <w:tc>
          <w:tcPr>
            <w:tcW w:w="9923" w:type="dxa"/>
            <w:gridSpan w:val="3"/>
          </w:tcPr>
          <w:p w:rsidR="00023D58" w:rsidRDefault="0094704C" w:rsidP="006F7A8F">
            <w:pPr>
              <w:ind w:left="-108"/>
              <w:jc w:val="both"/>
              <w:rPr>
                <w:rFonts w:ascii="Times New Roman" w:hAnsi="Times New Roman" w:cs="Times New Roman"/>
                <w:sz w:val="24"/>
                <w:szCs w:val="24"/>
              </w:rPr>
            </w:pPr>
            <w:r w:rsidRPr="00023D58">
              <w:rPr>
                <w:rFonts w:ascii="Times New Roman" w:eastAsia="PMingLiU" w:hAnsi="Times New Roman" w:cs="Times New Roman"/>
                <w:kern w:val="2"/>
                <w:sz w:val="24"/>
                <w:szCs w:val="24"/>
                <w:lang w:eastAsia="zh-TW"/>
              </w:rPr>
              <w:t>Peter Company commenced business on 1 January 2019 to produce a special type of headphone</w:t>
            </w:r>
            <w:r w:rsidR="00086164">
              <w:rPr>
                <w:rFonts w:ascii="Times New Roman" w:eastAsia="PMingLiU" w:hAnsi="Times New Roman" w:cs="Times New Roman"/>
                <w:kern w:val="2"/>
                <w:sz w:val="24"/>
                <w:szCs w:val="24"/>
                <w:lang w:eastAsia="zh-TW"/>
              </w:rPr>
              <w:t>, ‘B20’</w:t>
            </w:r>
            <w:r w:rsidRPr="00023D58">
              <w:rPr>
                <w:rFonts w:ascii="Times New Roman" w:eastAsia="PMingLiU" w:hAnsi="Times New Roman" w:cs="Times New Roman"/>
                <w:kern w:val="2"/>
                <w:sz w:val="24"/>
                <w:szCs w:val="24"/>
                <w:lang w:eastAsia="zh-TW"/>
              </w:rPr>
              <w:t xml:space="preserve">. </w:t>
            </w:r>
            <w:r w:rsidR="0017106E" w:rsidRPr="0017106E">
              <w:rPr>
                <w:rFonts w:ascii="Times New Roman" w:hAnsi="Times New Roman" w:cs="Times New Roman"/>
                <w:sz w:val="24"/>
                <w:szCs w:val="24"/>
              </w:rPr>
              <w:t>The estimated fixed production overheads were $1</w:t>
            </w:r>
            <w:r w:rsidR="00855CC4">
              <w:rPr>
                <w:rFonts w:ascii="Times New Roman" w:hAnsi="Times New Roman" w:cs="Times New Roman"/>
                <w:sz w:val="24"/>
                <w:szCs w:val="24"/>
              </w:rPr>
              <w:t>6</w:t>
            </w:r>
            <w:r w:rsidR="0017106E" w:rsidRPr="0017106E">
              <w:rPr>
                <w:rFonts w:ascii="Times New Roman" w:hAnsi="Times New Roman" w:cs="Times New Roman"/>
                <w:sz w:val="24"/>
                <w:szCs w:val="24"/>
              </w:rPr>
              <w:t xml:space="preserve">0,000 and would be allocated on the basis of production units. </w:t>
            </w:r>
            <w:bookmarkStart w:id="13" w:name="_Hlk528939618_0"/>
            <w:r w:rsidR="00855CC4">
              <w:rPr>
                <w:rFonts w:ascii="Times New Roman" w:hAnsi="Times New Roman" w:cs="Times New Roman"/>
                <w:sz w:val="24"/>
                <w:szCs w:val="24"/>
              </w:rPr>
              <w:t xml:space="preserve">The </w:t>
            </w:r>
            <w:r w:rsidR="00855CC4" w:rsidRPr="002F3EE2">
              <w:rPr>
                <w:rFonts w:ascii="Times New Roman" w:hAnsi="Times New Roman" w:cs="Times New Roman"/>
                <w:sz w:val="24"/>
                <w:szCs w:val="24"/>
              </w:rPr>
              <w:t>estimated production and sales units</w:t>
            </w:r>
            <w:r w:rsidR="00DB0715">
              <w:rPr>
                <w:rFonts w:ascii="Times New Roman" w:hAnsi="Times New Roman" w:cs="Times New Roman"/>
                <w:sz w:val="24"/>
                <w:szCs w:val="24"/>
              </w:rPr>
              <w:t xml:space="preserve"> for the year</w:t>
            </w:r>
            <w:r w:rsidR="00855CC4" w:rsidRPr="002F3EE2">
              <w:rPr>
                <w:rFonts w:ascii="Times New Roman" w:hAnsi="Times New Roman" w:cs="Times New Roman"/>
                <w:sz w:val="24"/>
                <w:szCs w:val="24"/>
              </w:rPr>
              <w:t xml:space="preserve"> were 20,000</w:t>
            </w:r>
            <w:r w:rsidR="00855CC4">
              <w:rPr>
                <w:rFonts w:ascii="Times New Roman" w:hAnsi="Times New Roman" w:cs="Times New Roman"/>
                <w:sz w:val="24"/>
                <w:szCs w:val="24"/>
              </w:rPr>
              <w:t>.</w:t>
            </w:r>
            <w:r w:rsidR="00855CC4" w:rsidRPr="002F3EE2">
              <w:rPr>
                <w:rFonts w:ascii="Times New Roman" w:hAnsi="Times New Roman" w:cs="Times New Roman"/>
                <w:sz w:val="24"/>
                <w:szCs w:val="24"/>
              </w:rPr>
              <w:t xml:space="preserve"> </w:t>
            </w:r>
            <w:r w:rsidR="0017106E" w:rsidRPr="0017106E">
              <w:rPr>
                <w:rFonts w:ascii="Times New Roman" w:hAnsi="Times New Roman" w:cs="Times New Roman"/>
                <w:sz w:val="24"/>
                <w:szCs w:val="24"/>
              </w:rPr>
              <w:t>The actual production and actual sales units for 201</w:t>
            </w:r>
            <w:r w:rsidR="006F7A8F">
              <w:rPr>
                <w:rFonts w:ascii="Times New Roman" w:hAnsi="Times New Roman" w:cs="Times New Roman"/>
                <w:sz w:val="24"/>
                <w:szCs w:val="24"/>
              </w:rPr>
              <w:t>9</w:t>
            </w:r>
            <w:r w:rsidR="0017106E" w:rsidRPr="0017106E">
              <w:rPr>
                <w:rFonts w:ascii="Times New Roman" w:hAnsi="Times New Roman" w:cs="Times New Roman"/>
                <w:sz w:val="24"/>
                <w:szCs w:val="24"/>
              </w:rPr>
              <w:t xml:space="preserve"> were 2</w:t>
            </w:r>
            <w:r w:rsidR="00855CC4">
              <w:rPr>
                <w:rFonts w:ascii="Times New Roman" w:hAnsi="Times New Roman" w:cs="Times New Roman"/>
                <w:sz w:val="24"/>
                <w:szCs w:val="24"/>
              </w:rPr>
              <w:t>4</w:t>
            </w:r>
            <w:r w:rsidR="0017106E" w:rsidRPr="0017106E">
              <w:rPr>
                <w:rFonts w:ascii="Times New Roman" w:hAnsi="Times New Roman" w:cs="Times New Roman"/>
                <w:sz w:val="24"/>
                <w:szCs w:val="24"/>
              </w:rPr>
              <w:t>,000 units and 2</w:t>
            </w:r>
            <w:r w:rsidR="00855CC4">
              <w:rPr>
                <w:rFonts w:ascii="Times New Roman" w:hAnsi="Times New Roman" w:cs="Times New Roman"/>
                <w:sz w:val="24"/>
                <w:szCs w:val="24"/>
              </w:rPr>
              <w:t>3</w:t>
            </w:r>
            <w:r w:rsidR="0017106E" w:rsidRPr="0017106E">
              <w:rPr>
                <w:rFonts w:ascii="Times New Roman" w:hAnsi="Times New Roman" w:cs="Times New Roman"/>
                <w:sz w:val="24"/>
                <w:szCs w:val="24"/>
              </w:rPr>
              <w:t>,000 units respectively. Other actual data for 201</w:t>
            </w:r>
            <w:r w:rsidR="006F7A8F">
              <w:rPr>
                <w:rFonts w:ascii="Times New Roman" w:hAnsi="Times New Roman" w:cs="Times New Roman"/>
                <w:sz w:val="24"/>
                <w:szCs w:val="24"/>
              </w:rPr>
              <w:t>9</w:t>
            </w:r>
            <w:r w:rsidR="0017106E" w:rsidRPr="0017106E">
              <w:rPr>
                <w:rFonts w:ascii="Times New Roman" w:hAnsi="Times New Roman" w:cs="Times New Roman"/>
                <w:sz w:val="24"/>
                <w:szCs w:val="24"/>
              </w:rPr>
              <w:t xml:space="preserve"> was as follows:</w:t>
            </w:r>
            <w:bookmarkEnd w:id="13"/>
          </w:p>
          <w:p w:rsidR="006F7A8F" w:rsidRDefault="006F7A8F" w:rsidP="006F7A8F">
            <w:pPr>
              <w:ind w:left="-108"/>
              <w:jc w:val="both"/>
              <w:rPr>
                <w:rFonts w:ascii="Times New Roman" w:eastAsia="PMingLiU" w:hAnsi="Times New Roman" w:cs="Times New Roman"/>
                <w:kern w:val="2"/>
                <w:sz w:val="24"/>
                <w:szCs w:val="24"/>
                <w:lang w:eastAsia="zh-TW"/>
              </w:rPr>
            </w:pPr>
          </w:p>
        </w:tc>
      </w:tr>
      <w:tr w:rsidR="004B0DB5" w:rsidTr="0054144A">
        <w:trPr>
          <w:gridAfter w:val="1"/>
          <w:wAfter w:w="3686" w:type="dxa"/>
        </w:trPr>
        <w:tc>
          <w:tcPr>
            <w:tcW w:w="4253" w:type="dxa"/>
          </w:tcPr>
          <w:p w:rsidR="006F7A8F" w:rsidRPr="0017106E" w:rsidRDefault="006F7A8F" w:rsidP="00712893">
            <w:pPr>
              <w:ind w:left="720"/>
              <w:contextualSpacing/>
              <w:rPr>
                <w:rFonts w:ascii="Times New Roman" w:eastAsia="Times New Roman" w:hAnsi="Times New Roman" w:cs="Times New Roman"/>
                <w:sz w:val="24"/>
                <w:szCs w:val="24"/>
              </w:rPr>
            </w:pP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u w:val="single"/>
              </w:rPr>
            </w:pPr>
            <w:r w:rsidRPr="0017106E">
              <w:rPr>
                <w:rFonts w:ascii="Times New Roman" w:eastAsia="Times New Roman" w:hAnsi="Times New Roman" w:cs="Times New Roman"/>
                <w:sz w:val="24"/>
                <w:szCs w:val="24"/>
                <w:u w:val="single"/>
              </w:rPr>
              <w:t>$ per unit</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Selling price</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2</w:t>
            </w:r>
            <w:r w:rsidR="00855CC4">
              <w:rPr>
                <w:rFonts w:ascii="Times New Roman" w:eastAsia="Times New Roman" w:hAnsi="Times New Roman" w:cs="Times New Roman"/>
                <w:sz w:val="24"/>
                <w:szCs w:val="24"/>
              </w:rPr>
              <w:t>8</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materials</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labour</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production overheads</w:t>
            </w:r>
          </w:p>
        </w:tc>
        <w:tc>
          <w:tcPr>
            <w:tcW w:w="1984" w:type="dxa"/>
          </w:tcPr>
          <w:p w:rsidR="006F7A8F" w:rsidRPr="0017106E" w:rsidRDefault="0094704C" w:rsidP="00712893">
            <w:pPr>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0DB5" w:rsidTr="0054144A">
        <w:trPr>
          <w:gridAfter w:val="1"/>
          <w:wAfter w:w="3686"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selling overheads</w:t>
            </w:r>
          </w:p>
        </w:tc>
        <w:tc>
          <w:tcPr>
            <w:tcW w:w="1984" w:type="dxa"/>
          </w:tcPr>
          <w:p w:rsidR="006F7A8F" w:rsidRDefault="0094704C" w:rsidP="00712893">
            <w:pPr>
              <w:ind w:left="720"/>
              <w:contextualSpacing/>
              <w:jc w:val="center"/>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w:t>
            </w:r>
          </w:p>
          <w:p w:rsidR="006F7A8F" w:rsidRPr="0017106E" w:rsidRDefault="006F7A8F" w:rsidP="00712893">
            <w:pPr>
              <w:ind w:left="720"/>
              <w:contextualSpacing/>
              <w:jc w:val="center"/>
              <w:rPr>
                <w:rFonts w:ascii="Times New Roman" w:eastAsia="Times New Roman" w:hAnsi="Times New Roman" w:cs="Times New Roman"/>
                <w:sz w:val="24"/>
                <w:szCs w:val="24"/>
              </w:rPr>
            </w:pPr>
          </w:p>
        </w:tc>
      </w:tr>
      <w:tr w:rsidR="004B0DB5" w:rsidTr="0054144A">
        <w:trPr>
          <w:gridAfter w:val="1"/>
          <w:wAfter w:w="3686" w:type="dxa"/>
        </w:trPr>
        <w:tc>
          <w:tcPr>
            <w:tcW w:w="4253" w:type="dxa"/>
          </w:tcPr>
          <w:p w:rsidR="006F7A8F" w:rsidRPr="0017106E" w:rsidRDefault="006F7A8F" w:rsidP="00712893">
            <w:pPr>
              <w:ind w:left="720"/>
              <w:contextualSpacing/>
              <w:rPr>
                <w:rFonts w:ascii="Times New Roman" w:eastAsia="Times New Roman" w:hAnsi="Times New Roman" w:cs="Times New Roman"/>
                <w:sz w:val="24"/>
                <w:szCs w:val="24"/>
              </w:rPr>
            </w:pPr>
          </w:p>
        </w:tc>
        <w:tc>
          <w:tcPr>
            <w:tcW w:w="1984" w:type="dxa"/>
          </w:tcPr>
          <w:p w:rsidR="006F7A8F" w:rsidRPr="0017106E" w:rsidRDefault="0094704C" w:rsidP="00712893">
            <w:pPr>
              <w:ind w:left="720" w:right="36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production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10</w:t>
            </w:r>
            <w:r w:rsidR="00855CC4">
              <w:rPr>
                <w:rFonts w:ascii="Times New Roman" w:eastAsia="Times New Roman" w:hAnsi="Times New Roman" w:cs="Times New Roman"/>
                <w:sz w:val="24"/>
                <w:szCs w:val="24"/>
              </w:rPr>
              <w:t>8</w:t>
            </w:r>
            <w:r w:rsidRPr="0017106E">
              <w:rPr>
                <w:rFonts w:ascii="Times New Roman" w:eastAsia="Times New Roman" w:hAnsi="Times New Roman" w:cs="Times New Roman"/>
                <w:sz w:val="24"/>
                <w:szCs w:val="24"/>
              </w:rPr>
              <w:t>,000</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selling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7106E">
              <w:rPr>
                <w:rFonts w:ascii="Times New Roman" w:eastAsia="Times New Roman" w:hAnsi="Times New Roman" w:cs="Times New Roman"/>
                <w:sz w:val="24"/>
                <w:szCs w:val="24"/>
              </w:rPr>
              <w:t>,000</w:t>
            </w:r>
          </w:p>
        </w:tc>
      </w:tr>
      <w:tr w:rsidR="004B0DB5" w:rsidTr="0054144A">
        <w:trPr>
          <w:gridAfter w:val="1"/>
          <w:wAfter w:w="3686"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administrative overheads</w:t>
            </w:r>
          </w:p>
        </w:tc>
        <w:tc>
          <w:tcPr>
            <w:tcW w:w="1984" w:type="dxa"/>
          </w:tcPr>
          <w:p w:rsidR="006F7A8F" w:rsidRPr="0017106E" w:rsidRDefault="0094704C" w:rsidP="00712893">
            <w:pPr>
              <w:ind w:left="72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w:t>
            </w:r>
            <w:r w:rsidR="00855CC4">
              <w:rPr>
                <w:rFonts w:ascii="Times New Roman" w:eastAsia="Times New Roman" w:hAnsi="Times New Roman" w:cs="Times New Roman"/>
                <w:sz w:val="24"/>
                <w:szCs w:val="24"/>
              </w:rPr>
              <w:t>7</w:t>
            </w:r>
            <w:r w:rsidRPr="0017106E">
              <w:rPr>
                <w:rFonts w:ascii="Times New Roman" w:eastAsia="Times New Roman" w:hAnsi="Times New Roman" w:cs="Times New Roman"/>
                <w:sz w:val="24"/>
                <w:szCs w:val="24"/>
              </w:rPr>
              <w:t>,000</w:t>
            </w:r>
          </w:p>
        </w:tc>
      </w:tr>
    </w:tbl>
    <w:p w:rsidR="006F7A8F" w:rsidRDefault="006F7A8F" w:rsidP="00023D58">
      <w:pPr>
        <w:widowControl w:val="0"/>
        <w:adjustRightInd w:val="0"/>
        <w:snapToGrid w:val="0"/>
        <w:spacing w:after="0" w:line="240" w:lineRule="auto"/>
        <w:ind w:left="426"/>
        <w:jc w:val="both"/>
        <w:rPr>
          <w:rFonts w:ascii="Times New Roman" w:eastAsia="PMingLiU" w:hAnsi="Times New Roman" w:cs="Times New Roman"/>
          <w:kern w:val="2"/>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97"/>
      </w:tblGrid>
      <w:tr w:rsidR="004B0DB5" w:rsidTr="0054144A">
        <w:tc>
          <w:tcPr>
            <w:tcW w:w="9923" w:type="dxa"/>
            <w:gridSpan w:val="2"/>
          </w:tcPr>
          <w:p w:rsidR="006F7A8F" w:rsidRDefault="0094704C" w:rsidP="008B2C93">
            <w:pPr>
              <w:ind w:hanging="116"/>
              <w:rPr>
                <w:rFonts w:ascii="Times New Roman" w:hAnsi="Times New Roman" w:cs="Times New Roman"/>
                <w:b/>
                <w:sz w:val="24"/>
                <w:szCs w:val="24"/>
              </w:rPr>
            </w:pPr>
            <w:r>
              <w:rPr>
                <w:rFonts w:ascii="Times New Roman" w:hAnsi="Times New Roman" w:cs="Times New Roman"/>
                <w:b/>
                <w:sz w:val="24"/>
                <w:szCs w:val="24"/>
              </w:rPr>
              <w:t>REQUIRED:</w:t>
            </w:r>
          </w:p>
        </w:tc>
      </w:tr>
      <w:tr w:rsidR="004B0DB5" w:rsidTr="0054144A">
        <w:tc>
          <w:tcPr>
            <w:tcW w:w="426" w:type="dxa"/>
          </w:tcPr>
          <w:p w:rsidR="006F7A8F" w:rsidRPr="006F7A8F" w:rsidRDefault="006F7A8F" w:rsidP="006F7A8F">
            <w:pPr>
              <w:ind w:hanging="108"/>
              <w:rPr>
                <w:rFonts w:ascii="Times New Roman" w:hAnsi="Times New Roman" w:cs="Times New Roman"/>
                <w:bCs/>
                <w:sz w:val="24"/>
                <w:szCs w:val="24"/>
              </w:rPr>
            </w:pPr>
          </w:p>
        </w:tc>
        <w:tc>
          <w:tcPr>
            <w:tcW w:w="9497" w:type="dxa"/>
          </w:tcPr>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9B1CD4">
              <w:rPr>
                <w:rFonts w:ascii="Times New Roman" w:hAnsi="Times New Roman" w:cs="Times New Roman"/>
                <w:bCs/>
                <w:sz w:val="24"/>
                <w:szCs w:val="24"/>
              </w:rPr>
              <w:t>a</w:t>
            </w:r>
            <w:r>
              <w:rPr>
                <w:rFonts w:ascii="Times New Roman" w:hAnsi="Times New Roman" w:cs="Times New Roman"/>
                <w:bCs/>
                <w:sz w:val="24"/>
                <w:szCs w:val="24"/>
              </w:rPr>
              <w:t>)</w:t>
            </w:r>
          </w:p>
        </w:tc>
        <w:tc>
          <w:tcPr>
            <w:tcW w:w="9497" w:type="dxa"/>
          </w:tcPr>
          <w:p w:rsidR="008B2989" w:rsidRPr="00023D58" w:rsidRDefault="0094704C" w:rsidP="008B2989">
            <w:pPr>
              <w:widowControl w:val="0"/>
              <w:tabs>
                <w:tab w:val="right" w:pos="10466"/>
              </w:tabs>
              <w:adjustRightInd w:val="0"/>
              <w:snapToGrid w:val="0"/>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 xml:space="preserve">Prepare </w:t>
            </w:r>
            <w:bookmarkStart w:id="14" w:name="_Hlk525378764_0"/>
            <w:r w:rsidRPr="00023D58">
              <w:rPr>
                <w:rFonts w:ascii="Times New Roman" w:eastAsia="PMingLiU" w:hAnsi="Times New Roman" w:cs="Times New Roman"/>
                <w:bCs/>
                <w:kern w:val="2"/>
                <w:sz w:val="24"/>
                <w:szCs w:val="24"/>
                <w:lang w:eastAsia="zh-TW"/>
              </w:rPr>
              <w:t>an income statement for the year ended 31 December 2019 using absorption costing</w:t>
            </w:r>
            <w:bookmarkEnd w:id="14"/>
            <w:r w:rsidRPr="00023D58">
              <w:rPr>
                <w:rFonts w:ascii="Times New Roman" w:eastAsia="PMingLiU" w:hAnsi="Times New Roman" w:cs="Times New Roman"/>
                <w:bCs/>
                <w:kern w:val="2"/>
                <w:sz w:val="24"/>
                <w:szCs w:val="24"/>
                <w:lang w:eastAsia="zh-TW"/>
              </w:rPr>
              <w:t>.</w:t>
            </w:r>
          </w:p>
          <w:p w:rsidR="008B2989" w:rsidRPr="00023D58" w:rsidRDefault="0094704C" w:rsidP="008B2989">
            <w:pPr>
              <w:widowControl w:val="0"/>
              <w:tabs>
                <w:tab w:val="right" w:pos="10466"/>
              </w:tabs>
              <w:adjustRightInd w:val="0"/>
              <w:snapToGrid w:val="0"/>
              <w:ind w:left="993" w:hanging="567"/>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ab/>
              <w:t xml:space="preserve"> </w:t>
            </w:r>
            <w:r w:rsidRPr="00023D58">
              <w:rPr>
                <w:rFonts w:ascii="Times New Roman" w:eastAsia="PMingLiU" w:hAnsi="Times New Roman" w:cs="Times New Roman"/>
                <w:bCs/>
                <w:kern w:val="2"/>
                <w:sz w:val="24"/>
                <w:szCs w:val="24"/>
                <w:lang w:eastAsia="zh-TW"/>
              </w:rPr>
              <w:tab/>
              <w:t>(</w:t>
            </w:r>
            <w:r w:rsidR="009B1CD4">
              <w:rPr>
                <w:rFonts w:ascii="Times New Roman" w:eastAsia="PMingLiU" w:hAnsi="Times New Roman" w:cs="Times New Roman"/>
                <w:bCs/>
                <w:kern w:val="2"/>
                <w:sz w:val="24"/>
                <w:szCs w:val="24"/>
                <w:lang w:eastAsia="zh-TW"/>
              </w:rPr>
              <w:t>8</w:t>
            </w:r>
            <w:r w:rsidRPr="00023D58">
              <w:rPr>
                <w:rFonts w:ascii="Times New Roman" w:eastAsia="PMingLiU" w:hAnsi="Times New Roman" w:cs="Times New Roman"/>
                <w:bCs/>
                <w:kern w:val="2"/>
                <w:sz w:val="24"/>
                <w:szCs w:val="24"/>
                <w:lang w:eastAsia="zh-TW"/>
              </w:rPr>
              <w:t xml:space="preserve"> marks)</w:t>
            </w:r>
          </w:p>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9B1CD4">
              <w:rPr>
                <w:rFonts w:ascii="Times New Roman" w:hAnsi="Times New Roman" w:cs="Times New Roman"/>
                <w:bCs/>
                <w:sz w:val="24"/>
                <w:szCs w:val="24"/>
              </w:rPr>
              <w:t>b</w:t>
            </w:r>
            <w:r>
              <w:rPr>
                <w:rFonts w:ascii="Times New Roman" w:hAnsi="Times New Roman" w:cs="Times New Roman"/>
                <w:bCs/>
                <w:sz w:val="24"/>
                <w:szCs w:val="24"/>
              </w:rPr>
              <w:t>)</w:t>
            </w:r>
          </w:p>
        </w:tc>
        <w:tc>
          <w:tcPr>
            <w:tcW w:w="9497" w:type="dxa"/>
          </w:tcPr>
          <w:p w:rsidR="001B66B1" w:rsidRDefault="0094704C" w:rsidP="008B2989">
            <w:pPr>
              <w:widowControl w:val="0"/>
              <w:tabs>
                <w:tab w:val="right" w:pos="10466"/>
              </w:tabs>
              <w:adjustRightInd w:val="0"/>
              <w:snapToGrid w:val="0"/>
              <w:contextualSpacing/>
              <w:jc w:val="both"/>
              <w:rPr>
                <w:rFonts w:ascii="Times New Roman" w:eastAsia="PMingLiU" w:hAnsi="Times New Roman" w:cs="Times New Roman"/>
                <w:kern w:val="2"/>
                <w:sz w:val="24"/>
                <w:szCs w:val="24"/>
                <w:lang w:eastAsia="zh-TW"/>
              </w:rPr>
            </w:pPr>
            <w:r w:rsidRPr="00023D58">
              <w:rPr>
                <w:rFonts w:ascii="Times New Roman" w:eastAsia="PMingLiU" w:hAnsi="Times New Roman" w:cs="Times New Roman"/>
                <w:bCs/>
                <w:kern w:val="2"/>
                <w:sz w:val="24"/>
                <w:szCs w:val="24"/>
                <w:lang w:eastAsia="zh-TW"/>
              </w:rPr>
              <w:t xml:space="preserve">Prepare an income statement for the year ended 31 December 2019 using marginal </w:t>
            </w:r>
            <w:r w:rsidRPr="00023D58">
              <w:rPr>
                <w:rFonts w:ascii="Times New Roman" w:eastAsia="PMingLiU" w:hAnsi="Times New Roman" w:cs="Times New Roman"/>
                <w:bCs/>
                <w:kern w:val="2"/>
                <w:sz w:val="24"/>
                <w:szCs w:val="24"/>
                <w:lang w:eastAsia="zh-TW"/>
              </w:rPr>
              <w:t>costing</w:t>
            </w:r>
            <w:r w:rsidRPr="00023D58">
              <w:rPr>
                <w:rFonts w:ascii="Times New Roman" w:eastAsia="PMingLiU" w:hAnsi="Times New Roman" w:cs="Times New Roman"/>
                <w:kern w:val="2"/>
                <w:sz w:val="24"/>
                <w:szCs w:val="24"/>
                <w:lang w:eastAsia="zh-TW"/>
              </w:rPr>
              <w:t xml:space="preserve">. </w:t>
            </w:r>
            <w:bookmarkStart w:id="15" w:name="_Hlk525379106_0"/>
          </w:p>
          <w:p w:rsidR="008B2989" w:rsidRPr="00023D58" w:rsidRDefault="0094704C" w:rsidP="001B66B1">
            <w:pPr>
              <w:widowControl w:val="0"/>
              <w:tabs>
                <w:tab w:val="right" w:pos="10466"/>
              </w:tabs>
              <w:adjustRightInd w:val="0"/>
              <w:snapToGrid w:val="0"/>
              <w:contextualSpacing/>
              <w:jc w:val="right"/>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w:t>
            </w:r>
            <w:r w:rsidR="009B1CD4">
              <w:rPr>
                <w:rFonts w:ascii="Times New Roman" w:eastAsia="PMingLiU" w:hAnsi="Times New Roman" w:cs="Times New Roman"/>
                <w:bCs/>
                <w:kern w:val="2"/>
                <w:sz w:val="24"/>
                <w:szCs w:val="24"/>
                <w:lang w:eastAsia="zh-TW"/>
              </w:rPr>
              <w:t>7</w:t>
            </w:r>
            <w:r w:rsidRPr="00023D58">
              <w:rPr>
                <w:rFonts w:ascii="Times New Roman" w:eastAsia="PMingLiU" w:hAnsi="Times New Roman" w:cs="Times New Roman"/>
                <w:bCs/>
                <w:kern w:val="2"/>
                <w:sz w:val="24"/>
                <w:szCs w:val="24"/>
                <w:lang w:eastAsia="zh-TW"/>
              </w:rPr>
              <w:t xml:space="preserve"> marks)</w:t>
            </w:r>
          </w:p>
          <w:bookmarkEnd w:id="15"/>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9B1CD4">
              <w:rPr>
                <w:rFonts w:ascii="Times New Roman" w:hAnsi="Times New Roman" w:cs="Times New Roman"/>
                <w:bCs/>
                <w:sz w:val="24"/>
                <w:szCs w:val="24"/>
              </w:rPr>
              <w:t>c</w:t>
            </w:r>
            <w:r>
              <w:rPr>
                <w:rFonts w:ascii="Times New Roman" w:hAnsi="Times New Roman" w:cs="Times New Roman"/>
                <w:bCs/>
                <w:sz w:val="24"/>
                <w:szCs w:val="24"/>
              </w:rPr>
              <w:t>)</w:t>
            </w:r>
          </w:p>
        </w:tc>
        <w:tc>
          <w:tcPr>
            <w:tcW w:w="9497" w:type="dxa"/>
          </w:tcPr>
          <w:p w:rsidR="006F7A8F" w:rsidRDefault="0094704C" w:rsidP="004A0808">
            <w:pPr>
              <w:tabs>
                <w:tab w:val="left" w:pos="1134"/>
                <w:tab w:val="right" w:pos="10063"/>
              </w:tabs>
              <w:adjustRightInd w:val="0"/>
              <w:snapToGrid w:val="0"/>
              <w:jc w:val="both"/>
              <w:rPr>
                <w:rFonts w:ascii="Times New Roman" w:hAnsi="Times New Roman" w:cs="Times New Roman"/>
                <w:b/>
                <w:sz w:val="24"/>
                <w:szCs w:val="24"/>
              </w:rPr>
            </w:pPr>
            <w:r>
              <w:rPr>
                <w:rFonts w:ascii="Times New Roman" w:hAnsi="Times New Roman" w:cs="Times New Roman"/>
                <w:sz w:val="24"/>
                <w:szCs w:val="24"/>
              </w:rPr>
              <w:t>Based on your answers in</w:t>
            </w:r>
            <w:r w:rsidR="004A0808" w:rsidRPr="004A0808">
              <w:rPr>
                <w:rFonts w:ascii="Times New Roman" w:hAnsi="Times New Roman" w:cs="Times New Roman"/>
                <w:sz w:val="24"/>
                <w:szCs w:val="24"/>
              </w:rPr>
              <w:t xml:space="preserve"> (</w:t>
            </w:r>
            <w:r w:rsidR="00DB0715">
              <w:rPr>
                <w:rFonts w:ascii="Times New Roman" w:hAnsi="Times New Roman" w:cs="Times New Roman"/>
                <w:sz w:val="24"/>
                <w:szCs w:val="24"/>
              </w:rPr>
              <w:t>a</w:t>
            </w:r>
            <w:r w:rsidR="004A0808" w:rsidRPr="004A0808">
              <w:rPr>
                <w:rFonts w:ascii="Times New Roman" w:hAnsi="Times New Roman" w:cs="Times New Roman"/>
                <w:sz w:val="24"/>
                <w:szCs w:val="24"/>
              </w:rPr>
              <w:t xml:space="preserve">) </w:t>
            </w:r>
            <w:r w:rsidR="00144930">
              <w:rPr>
                <w:rFonts w:ascii="Times New Roman" w:hAnsi="Times New Roman" w:cs="Times New Roman"/>
                <w:sz w:val="24"/>
                <w:szCs w:val="24"/>
              </w:rPr>
              <w:t>and</w:t>
            </w:r>
            <w:r w:rsidR="004A0808" w:rsidRPr="004A0808">
              <w:rPr>
                <w:rFonts w:ascii="Times New Roman" w:hAnsi="Times New Roman" w:cs="Times New Roman"/>
                <w:sz w:val="24"/>
                <w:szCs w:val="24"/>
              </w:rPr>
              <w:t xml:space="preserve"> (</w:t>
            </w:r>
            <w:r w:rsidR="00DB0715">
              <w:rPr>
                <w:rFonts w:ascii="Times New Roman" w:hAnsi="Times New Roman" w:cs="Times New Roman"/>
                <w:sz w:val="24"/>
                <w:szCs w:val="24"/>
              </w:rPr>
              <w:t>b</w:t>
            </w:r>
            <w:r w:rsidR="004A0808" w:rsidRPr="004A0808">
              <w:rPr>
                <w:rFonts w:ascii="Times New Roman" w:hAnsi="Times New Roman" w:cs="Times New Roman"/>
                <w:sz w:val="24"/>
                <w:szCs w:val="24"/>
              </w:rPr>
              <w:t>) above</w:t>
            </w:r>
            <w:r w:rsidR="004A0808">
              <w:rPr>
                <w:rFonts w:ascii="Times New Roman" w:hAnsi="Times New Roman" w:cs="Times New Roman"/>
                <w:sz w:val="24"/>
                <w:szCs w:val="24"/>
              </w:rPr>
              <w:t>, e</w:t>
            </w:r>
            <w:r w:rsidR="004A0808" w:rsidRPr="004A0808">
              <w:rPr>
                <w:rFonts w:ascii="Times New Roman" w:hAnsi="Times New Roman" w:cs="Times New Roman"/>
                <w:sz w:val="24"/>
                <w:szCs w:val="24"/>
              </w:rPr>
              <w:t>xplain the reason for the difference in the value of ending</w:t>
            </w:r>
            <w:r w:rsidR="004A0808">
              <w:rPr>
                <w:rFonts w:ascii="Times New Roman" w:hAnsi="Times New Roman" w:cs="Times New Roman"/>
                <w:sz w:val="24"/>
                <w:szCs w:val="24"/>
              </w:rPr>
              <w:t xml:space="preserve"> </w:t>
            </w:r>
            <w:r w:rsidR="004A0808" w:rsidRPr="004A0808">
              <w:rPr>
                <w:rFonts w:ascii="Times New Roman" w:hAnsi="Times New Roman" w:cs="Times New Roman"/>
                <w:sz w:val="24"/>
                <w:szCs w:val="24"/>
              </w:rPr>
              <w:t>inventory under the two costing methods</w:t>
            </w:r>
            <w:r w:rsidR="004A0808">
              <w:rPr>
                <w:rFonts w:ascii="Times New Roman" w:hAnsi="Times New Roman" w:cs="Times New Roman"/>
                <w:sz w:val="24"/>
                <w:szCs w:val="24"/>
              </w:rPr>
              <w:t xml:space="preserve"> and d</w:t>
            </w:r>
            <w:r w:rsidR="004A0808" w:rsidRPr="004A0808">
              <w:rPr>
                <w:rFonts w:ascii="Times New Roman" w:hAnsi="Times New Roman" w:cs="Times New Roman"/>
                <w:sz w:val="24"/>
                <w:szCs w:val="24"/>
              </w:rPr>
              <w:t xml:space="preserve">iscuss the impact of this difference on the reported net profits in </w:t>
            </w:r>
            <w:r w:rsidR="004A0808">
              <w:rPr>
                <w:rFonts w:ascii="Times New Roman" w:hAnsi="Times New Roman" w:cs="Times New Roman"/>
                <w:sz w:val="24"/>
                <w:szCs w:val="24"/>
              </w:rPr>
              <w:t>2019.</w:t>
            </w:r>
            <w:r w:rsidR="004A0808" w:rsidRPr="004A0808">
              <w:rPr>
                <w:rFonts w:ascii="Times New Roman" w:hAnsi="Times New Roman" w:cs="Times New Roman"/>
                <w:sz w:val="24"/>
                <w:szCs w:val="24"/>
              </w:rPr>
              <w:t xml:space="preserve"> </w:t>
            </w:r>
            <w:r w:rsidR="004A0808" w:rsidRPr="004A0808">
              <w:rPr>
                <w:rFonts w:ascii="Times New Roman" w:hAnsi="Times New Roman" w:cs="Times New Roman"/>
                <w:sz w:val="24"/>
                <w:szCs w:val="24"/>
              </w:rPr>
              <w:tab/>
              <w:t>(</w:t>
            </w:r>
            <w:r w:rsidR="009B1CD4">
              <w:rPr>
                <w:rFonts w:ascii="Times New Roman" w:hAnsi="Times New Roman" w:cs="Times New Roman"/>
                <w:sz w:val="24"/>
                <w:szCs w:val="24"/>
              </w:rPr>
              <w:t>3</w:t>
            </w:r>
            <w:r w:rsidR="004A0808" w:rsidRPr="004A0808">
              <w:rPr>
                <w:rFonts w:ascii="Times New Roman" w:hAnsi="Times New Roman" w:cs="Times New Roman"/>
                <w:sz w:val="24"/>
                <w:szCs w:val="24"/>
              </w:rPr>
              <w:t xml:space="preserve"> marks)</w:t>
            </w:r>
          </w:p>
        </w:tc>
      </w:tr>
      <w:tr w:rsidR="004B0DB5" w:rsidTr="0054144A">
        <w:tc>
          <w:tcPr>
            <w:tcW w:w="426" w:type="dxa"/>
          </w:tcPr>
          <w:p w:rsidR="008B2989" w:rsidRDefault="008B2989" w:rsidP="006F7A8F">
            <w:pPr>
              <w:ind w:hanging="108"/>
              <w:rPr>
                <w:rFonts w:ascii="Times New Roman" w:hAnsi="Times New Roman" w:cs="Times New Roman"/>
                <w:bCs/>
                <w:sz w:val="24"/>
                <w:szCs w:val="24"/>
              </w:rPr>
            </w:pPr>
          </w:p>
        </w:tc>
        <w:tc>
          <w:tcPr>
            <w:tcW w:w="9497" w:type="dxa"/>
          </w:tcPr>
          <w:p w:rsidR="008B2989" w:rsidRPr="00023D58" w:rsidRDefault="0094704C" w:rsidP="008B2989">
            <w:pPr>
              <w:snapToGrid w:val="0"/>
              <w:jc w:val="right"/>
              <w:rPr>
                <w:rFonts w:ascii="Times New Roman" w:hAnsi="Times New Roman" w:cs="Times New Roman"/>
                <w:sz w:val="24"/>
                <w:szCs w:val="24"/>
              </w:rPr>
            </w:pPr>
            <w:bookmarkStart w:id="16" w:name="_Hlk530387537_0"/>
            <w:bookmarkStart w:id="17" w:name="_Hlk28955002_0"/>
            <w:r w:rsidRPr="00023D58">
              <w:rPr>
                <w:rFonts w:ascii="Times New Roman" w:eastAsia="PMingLiU" w:hAnsi="Times New Roman" w:cs="Times New Roman"/>
                <w:bCs/>
                <w:kern w:val="2"/>
                <w:sz w:val="24"/>
                <w:szCs w:val="24"/>
                <w:lang w:eastAsia="zh-TW"/>
              </w:rPr>
              <w:t xml:space="preserve">(Total: </w:t>
            </w:r>
            <w:r w:rsidR="009B1CD4">
              <w:rPr>
                <w:rFonts w:ascii="Times New Roman" w:eastAsia="PMingLiU" w:hAnsi="Times New Roman" w:cs="Times New Roman"/>
                <w:bCs/>
                <w:kern w:val="2"/>
                <w:sz w:val="24"/>
                <w:szCs w:val="24"/>
                <w:lang w:eastAsia="zh-TW"/>
              </w:rPr>
              <w:t>18</w:t>
            </w:r>
            <w:r w:rsidRPr="00023D58">
              <w:rPr>
                <w:rFonts w:ascii="Times New Roman" w:eastAsia="PMingLiU" w:hAnsi="Times New Roman" w:cs="Times New Roman"/>
                <w:bCs/>
                <w:kern w:val="2"/>
                <w:sz w:val="24"/>
                <w:szCs w:val="24"/>
                <w:lang w:eastAsia="zh-TW"/>
              </w:rPr>
              <w:t xml:space="preserve"> marks)</w:t>
            </w:r>
            <w:bookmarkEnd w:id="16"/>
          </w:p>
          <w:bookmarkEnd w:id="17"/>
          <w:p w:rsidR="008B2989" w:rsidRPr="00023D58" w:rsidRDefault="008B2989" w:rsidP="008B2989">
            <w:pPr>
              <w:widowControl w:val="0"/>
              <w:tabs>
                <w:tab w:val="right" w:pos="10466"/>
              </w:tabs>
              <w:snapToGrid w:val="0"/>
              <w:contextualSpacing/>
              <w:jc w:val="both"/>
              <w:rPr>
                <w:rFonts w:ascii="Times New Roman" w:eastAsia="PMingLiU" w:hAnsi="Times New Roman" w:cs="Times New Roman"/>
                <w:bCs/>
                <w:kern w:val="2"/>
                <w:sz w:val="24"/>
                <w:szCs w:val="24"/>
                <w:lang w:eastAsia="zh-TW"/>
              </w:rPr>
            </w:pPr>
          </w:p>
        </w:tc>
      </w:tr>
    </w:tbl>
    <w:p w:rsidR="00441F53" w:rsidRDefault="0094704C">
      <w:bookmarkStart w:id="18" w:name="_Hlk28955261_0"/>
      <w:bookmarkEnd w:id="11"/>
      <w:bookmarkEnd w:id="12"/>
      <w:r>
        <w:br w:type="page"/>
      </w:r>
    </w:p>
    <w:p w:rsidR="00441F53" w:rsidRDefault="00441F53" w:rsidP="00430FA1">
      <w:pPr>
        <w:ind w:hanging="110"/>
        <w:rPr>
          <w:rFonts w:ascii="Times New Roman" w:hAnsi="Times New Roman" w:cs="Times New Roman"/>
          <w:sz w:val="24"/>
          <w:szCs w:val="24"/>
          <w:u w:val="single"/>
          <w:lang w:val="en-HK"/>
        </w:rPr>
        <w:sectPr w:rsidR="00441F53" w:rsidSect="00093B6E">
          <w:headerReference w:type="default" r:id="rId10"/>
          <w:footerReference w:type="default" r:id="rId11"/>
          <w:pgSz w:w="11906" w:h="16838"/>
          <w:pgMar w:top="1440" w:right="992" w:bottom="1440" w:left="1077" w:header="709" w:footer="709" w:gutter="0"/>
          <w:cols w:space="708"/>
          <w:docGrid w:linePitch="360"/>
        </w:sectPr>
      </w:pPr>
    </w:p>
    <w:tbl>
      <w:tblPr>
        <w:tblStyle w:val="TableGrid"/>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330"/>
        <w:gridCol w:w="6679"/>
        <w:gridCol w:w="432"/>
        <w:gridCol w:w="61"/>
        <w:gridCol w:w="236"/>
      </w:tblGrid>
      <w:tr w:rsidR="004B0DB5" w:rsidTr="008B2C93">
        <w:trPr>
          <w:gridAfter w:val="2"/>
          <w:wAfter w:w="297" w:type="dxa"/>
        </w:trPr>
        <w:tc>
          <w:tcPr>
            <w:tcW w:w="10440" w:type="dxa"/>
            <w:gridSpan w:val="3"/>
          </w:tcPr>
          <w:p w:rsidR="007B4D88" w:rsidRPr="00023D58" w:rsidRDefault="0094704C" w:rsidP="007B4D88">
            <w:pPr>
              <w:snapToGrid w:val="0"/>
              <w:jc w:val="center"/>
              <w:rPr>
                <w:rFonts w:ascii="Times New Roman" w:hAnsi="Times New Roman" w:cs="Times New Roman"/>
                <w:sz w:val="24"/>
                <w:szCs w:val="24"/>
              </w:rPr>
            </w:pPr>
            <w:r w:rsidRPr="00023D58">
              <w:rPr>
                <w:rFonts w:ascii="Times New Roman" w:hAnsi="Times New Roman" w:cs="Times New Roman"/>
                <w:sz w:val="24"/>
                <w:szCs w:val="24"/>
              </w:rPr>
              <w:t>Grade</w:t>
            </w:r>
            <w:r>
              <w:rPr>
                <w:rFonts w:ascii="Times New Roman" w:hAnsi="Times New Roman" w:cs="Times New Roman"/>
                <w:sz w:val="24"/>
                <w:szCs w:val="24"/>
              </w:rPr>
              <w:t>d</w:t>
            </w:r>
            <w:r w:rsidRPr="00023D58">
              <w:rPr>
                <w:rFonts w:ascii="Times New Roman" w:hAnsi="Times New Roman" w:cs="Times New Roman"/>
                <w:sz w:val="24"/>
                <w:szCs w:val="24"/>
              </w:rPr>
              <w:t xml:space="preserve"> Assignment </w:t>
            </w:r>
            <w:r w:rsidR="003D5361">
              <w:rPr>
                <w:rFonts w:ascii="Times New Roman" w:hAnsi="Times New Roman" w:cs="Times New Roman"/>
                <w:sz w:val="24"/>
                <w:szCs w:val="24"/>
              </w:rPr>
              <w:t>5</w:t>
            </w:r>
            <w:r>
              <w:rPr>
                <w:rFonts w:ascii="Times New Roman" w:hAnsi="Times New Roman" w:cs="Times New Roman"/>
                <w:sz w:val="24"/>
                <w:szCs w:val="24"/>
              </w:rPr>
              <w:t>:</w:t>
            </w:r>
            <w:r w:rsidRPr="00023D58">
              <w:rPr>
                <w:rFonts w:ascii="Times New Roman" w:hAnsi="Times New Roman" w:cs="Times New Roman"/>
                <w:sz w:val="24"/>
                <w:szCs w:val="24"/>
              </w:rPr>
              <w:t xml:space="preserve"> Marginal and Absorption Costing</w:t>
            </w:r>
          </w:p>
          <w:p w:rsidR="00441F53" w:rsidRPr="00D66F33" w:rsidRDefault="0094704C" w:rsidP="008B2C93">
            <w:pPr>
              <w:snapToGrid w:val="0"/>
              <w:jc w:val="center"/>
              <w:rPr>
                <w:rFonts w:ascii="Times New Roman" w:hAnsi="Times New Roman" w:cs="Times New Roman"/>
                <w:sz w:val="24"/>
                <w:szCs w:val="24"/>
              </w:rPr>
            </w:pPr>
            <w:r>
              <w:rPr>
                <w:rFonts w:ascii="Times New Roman" w:hAnsi="Times New Roman" w:cs="Times New Roman"/>
                <w:sz w:val="24"/>
                <w:szCs w:val="24"/>
              </w:rPr>
              <w:t>Standard Level – Student Worksheet</w:t>
            </w:r>
          </w:p>
        </w:tc>
        <w:tc>
          <w:tcPr>
            <w:tcW w:w="432" w:type="dxa"/>
          </w:tcPr>
          <w:p w:rsidR="00441F53" w:rsidRDefault="00441F53" w:rsidP="00430FA1">
            <w:pPr>
              <w:ind w:hanging="110"/>
              <w:rPr>
                <w:rFonts w:ascii="Times New Roman" w:hAnsi="Times New Roman" w:cs="Times New Roman"/>
                <w:sz w:val="24"/>
                <w:szCs w:val="24"/>
                <w:u w:val="single"/>
              </w:rPr>
            </w:pPr>
          </w:p>
        </w:tc>
      </w:tr>
      <w:tr w:rsidR="004B0DB5" w:rsidTr="008B2C93">
        <w:trPr>
          <w:gridAfter w:val="2"/>
          <w:wAfter w:w="297" w:type="dxa"/>
        </w:trPr>
        <w:tc>
          <w:tcPr>
            <w:tcW w:w="10440" w:type="dxa"/>
            <w:gridSpan w:val="3"/>
          </w:tcPr>
          <w:p w:rsidR="007B4D88" w:rsidRPr="00023D58" w:rsidRDefault="007B4D88" w:rsidP="008B2C93">
            <w:pPr>
              <w:snapToGrid w:val="0"/>
              <w:rPr>
                <w:rFonts w:ascii="Times New Roman" w:hAnsi="Times New Roman" w:cs="Times New Roman"/>
                <w:sz w:val="24"/>
                <w:szCs w:val="24"/>
              </w:rPr>
            </w:pPr>
          </w:p>
        </w:tc>
        <w:tc>
          <w:tcPr>
            <w:tcW w:w="432" w:type="dxa"/>
          </w:tcPr>
          <w:p w:rsidR="007B4D88" w:rsidRDefault="007B4D88" w:rsidP="00430FA1">
            <w:pPr>
              <w:ind w:hanging="110"/>
              <w:rPr>
                <w:rFonts w:ascii="Times New Roman" w:hAnsi="Times New Roman" w:cs="Times New Roman"/>
                <w:sz w:val="24"/>
                <w:szCs w:val="24"/>
                <w:u w:val="single"/>
              </w:rPr>
            </w:pPr>
          </w:p>
        </w:tc>
      </w:tr>
      <w:tr w:rsidR="004B0DB5" w:rsidTr="008B2C93">
        <w:trPr>
          <w:gridAfter w:val="3"/>
          <w:wAfter w:w="729" w:type="dxa"/>
          <w:trHeight w:val="60"/>
        </w:trPr>
        <w:tc>
          <w:tcPr>
            <w:tcW w:w="431" w:type="dxa"/>
          </w:tcPr>
          <w:p w:rsidR="009B1CD4" w:rsidRPr="00D66F33" w:rsidRDefault="0094704C" w:rsidP="00855CC4">
            <w:pPr>
              <w:ind w:hanging="116"/>
              <w:rPr>
                <w:rFonts w:ascii="Times New Roman" w:hAnsi="Times New Roman" w:cs="Times New Roman"/>
                <w:sz w:val="24"/>
                <w:szCs w:val="24"/>
              </w:rPr>
            </w:pPr>
            <w:r w:rsidRPr="00D66F33">
              <w:rPr>
                <w:rFonts w:ascii="Times New Roman" w:hAnsi="Times New Roman" w:cs="Times New Roman"/>
                <w:sz w:val="24"/>
                <w:szCs w:val="24"/>
              </w:rPr>
              <w:t>(a)</w:t>
            </w:r>
          </w:p>
        </w:tc>
        <w:tc>
          <w:tcPr>
            <w:tcW w:w="10009" w:type="dxa"/>
            <w:gridSpan w:val="2"/>
          </w:tcPr>
          <w:p w:rsidR="009B1CD4" w:rsidRPr="008B2C93" w:rsidRDefault="0094704C" w:rsidP="00935BE8">
            <w:pPr>
              <w:ind w:hanging="10"/>
              <w:rPr>
                <w:rFonts w:ascii="Comic Sans MS" w:hAnsi="Comic Sans MS" w:cs="Times New Roman"/>
                <w:color w:val="FF0000"/>
                <w:sz w:val="24"/>
                <w:szCs w:val="24"/>
                <w:bdr w:val="single" w:sz="4" w:space="0" w:color="auto"/>
              </w:rPr>
            </w:pPr>
            <w:r w:rsidRPr="008B2C93">
              <w:rPr>
                <w:rFonts w:ascii="Comic Sans MS" w:hAnsi="Comic Sans MS" w:cs="Times New Roman"/>
                <w:color w:val="FF0000"/>
                <w:sz w:val="24"/>
                <w:szCs w:val="24"/>
              </w:rPr>
              <w:t>Hint 1:</w:t>
            </w:r>
            <w:r w:rsidR="00F94056" w:rsidRPr="008B2C93">
              <w:rPr>
                <w:rFonts w:ascii="Comic Sans MS" w:hAnsi="Comic Sans MS" w:cs="Times New Roman"/>
                <w:color w:val="FF0000"/>
                <w:sz w:val="24"/>
                <w:szCs w:val="24"/>
              </w:rPr>
              <w:t xml:space="preserve"> </w:t>
            </w:r>
            <w:r w:rsidR="00F94056" w:rsidRPr="00935BE8">
              <w:rPr>
                <w:rFonts w:ascii="Comic Sans MS" w:hAnsi="Comic Sans MS" w:cs="Times New Roman"/>
                <w:color w:val="FF0000"/>
                <w:sz w:val="24"/>
                <w:szCs w:val="24"/>
              </w:rPr>
              <w:t>C</w:t>
            </w:r>
            <w:r w:rsidRPr="00935BE8">
              <w:rPr>
                <w:rFonts w:ascii="Comic Sans MS" w:hAnsi="Comic Sans MS" w:cs="Times New Roman"/>
                <w:color w:val="FF0000"/>
                <w:sz w:val="24"/>
                <w:szCs w:val="24"/>
              </w:rPr>
              <w:t>al</w:t>
            </w:r>
            <w:r w:rsidRPr="00FA38C3">
              <w:rPr>
                <w:rFonts w:ascii="Comic Sans MS" w:hAnsi="Comic Sans MS" w:cs="Times New Roman"/>
                <w:color w:val="FF0000"/>
                <w:sz w:val="24"/>
                <w:szCs w:val="24"/>
              </w:rPr>
              <w:t>culate</w:t>
            </w:r>
            <w:r>
              <w:rPr>
                <w:rFonts w:ascii="Comic Sans MS" w:hAnsi="Comic Sans MS" w:cs="Times New Roman"/>
                <w:color w:val="FF0000"/>
                <w:sz w:val="24"/>
                <w:szCs w:val="24"/>
              </w:rPr>
              <w:t xml:space="preserve"> the fixed production overhead</w:t>
            </w:r>
            <w:r w:rsidR="005C7E31">
              <w:rPr>
                <w:rFonts w:ascii="Comic Sans MS" w:hAnsi="Comic Sans MS" w:cs="Times New Roman"/>
                <w:color w:val="FF0000"/>
                <w:sz w:val="24"/>
                <w:szCs w:val="24"/>
              </w:rPr>
              <w:t>s</w:t>
            </w:r>
            <w:r>
              <w:rPr>
                <w:rFonts w:ascii="Comic Sans MS" w:hAnsi="Comic Sans MS" w:cs="Times New Roman"/>
                <w:color w:val="FF0000"/>
                <w:sz w:val="24"/>
                <w:szCs w:val="24"/>
              </w:rPr>
              <w:t xml:space="preserve"> absorbed using the</w:t>
            </w:r>
            <w:r w:rsidRPr="008B2C93">
              <w:rPr>
                <w:rFonts w:ascii="Comic Sans MS" w:hAnsi="Comic Sans MS" w:cs="Times New Roman"/>
                <w:color w:val="FF0000"/>
                <w:sz w:val="24"/>
                <w:szCs w:val="24"/>
              </w:rPr>
              <w:t xml:space="preserve"> </w:t>
            </w:r>
            <w:r>
              <w:rPr>
                <w:rFonts w:ascii="Comic Sans MS" w:hAnsi="Comic Sans MS" w:cs="Times New Roman"/>
                <w:color w:val="FF0000"/>
                <w:sz w:val="24"/>
                <w:szCs w:val="24"/>
              </w:rPr>
              <w:t>p</w:t>
            </w:r>
            <w:r w:rsidRPr="008B2C93">
              <w:rPr>
                <w:rFonts w:ascii="Comic Sans MS" w:hAnsi="Comic Sans MS" w:cs="Times New Roman"/>
                <w:color w:val="FF0000"/>
                <w:sz w:val="24"/>
                <w:szCs w:val="24"/>
              </w:rPr>
              <w:t xml:space="preserve">redetermined overhead absorption rate </w:t>
            </w:r>
          </w:p>
          <w:p w:rsidR="009B1CD4" w:rsidRDefault="009B1CD4" w:rsidP="009B1CD4">
            <w:pPr>
              <w:ind w:hanging="10"/>
              <w:rPr>
                <w:rFonts w:ascii="Comic Sans MS" w:hAnsi="Comic Sans MS" w:cs="Times New Roman"/>
                <w:color w:val="FF0000"/>
                <w:sz w:val="24"/>
                <w:szCs w:val="24"/>
              </w:rPr>
            </w:pPr>
          </w:p>
          <w:p w:rsidR="009B1CD4" w:rsidRPr="008B2C93" w:rsidRDefault="0094704C" w:rsidP="008B2C93">
            <w:pPr>
              <w:ind w:hanging="10"/>
              <w:rPr>
                <w:rFonts w:ascii="Comic Sans MS" w:hAnsi="Comic Sans MS" w:cs="Times New Roman"/>
                <w:color w:val="FF0000"/>
                <w:sz w:val="24"/>
                <w:szCs w:val="24"/>
              </w:rPr>
            </w:pPr>
            <w:r>
              <w:rPr>
                <w:rFonts w:ascii="Comic Sans MS" w:hAnsi="Comic Sans MS" w:cs="Times New Roman"/>
                <w:color w:val="FF0000"/>
                <w:sz w:val="24"/>
                <w:szCs w:val="24"/>
              </w:rPr>
              <w:t>Predetermined overhead absorption rate</w:t>
            </w:r>
          </w:p>
          <w:p w:rsidR="009B1CD4" w:rsidRDefault="009908DF" w:rsidP="008B2C93">
            <w:pPr>
              <w:ind w:right="-1510"/>
              <w:rPr>
                <w:rFonts w:ascii="Comic Sans MS" w:hAnsi="Comic Sans MS" w:cs="Times New Roman"/>
                <w:color w:val="FF0000"/>
                <w:sz w:val="24"/>
                <w:szCs w:val="24"/>
              </w:rPr>
            </w:pPr>
            <w:r>
              <w:rPr>
                <w:rFonts w:ascii="Comic Sans MS" w:hAnsi="Comic Sans MS" w:cs="Times New Roman"/>
                <w:color w:val="FF0000"/>
                <w:sz w:val="24"/>
                <w:szCs w:val="24"/>
              </w:rPr>
              <w:t xml:space="preserve">= </w:t>
            </w:r>
            <w:r w:rsidR="0094704C" w:rsidRPr="008B2C93">
              <w:rPr>
                <w:rFonts w:ascii="Comic Sans MS" w:hAnsi="Comic Sans MS" w:cs="Times New Roman"/>
                <w:color w:val="FF0000"/>
                <w:sz w:val="24"/>
                <w:szCs w:val="24"/>
              </w:rPr>
              <w:t>Estimated fixed production overheads (FPOH) ÷ Estimated production units</w:t>
            </w:r>
          </w:p>
          <w:p w:rsidR="009B1CD4" w:rsidRDefault="009B1CD4" w:rsidP="009B1CD4">
            <w:pPr>
              <w:rPr>
                <w:rFonts w:ascii="Comic Sans MS" w:hAnsi="Comic Sans MS" w:cs="Times New Roman"/>
                <w:color w:val="FF0000"/>
                <w:sz w:val="24"/>
                <w:szCs w:val="24"/>
              </w:rPr>
            </w:pPr>
          </w:p>
          <w:p w:rsidR="009B1CD4" w:rsidRDefault="0094704C" w:rsidP="009B1CD4">
            <w:pPr>
              <w:rPr>
                <w:rFonts w:ascii="Comic Sans MS" w:hAnsi="Comic Sans MS" w:cs="Times New Roman"/>
                <w:color w:val="FF0000"/>
                <w:sz w:val="24"/>
                <w:szCs w:val="24"/>
              </w:rPr>
            </w:pPr>
            <w:r>
              <w:rPr>
                <w:rFonts w:ascii="Comic Sans MS" w:hAnsi="Comic Sans MS" w:cs="Times New Roman"/>
                <w:color w:val="FF0000"/>
                <w:sz w:val="24"/>
                <w:szCs w:val="24"/>
              </w:rPr>
              <w:t xml:space="preserve">Fixed production </w:t>
            </w:r>
            <w:r>
              <w:rPr>
                <w:rFonts w:ascii="Comic Sans MS" w:hAnsi="Comic Sans MS" w:cs="Times New Roman"/>
                <w:color w:val="FF0000"/>
                <w:sz w:val="24"/>
                <w:szCs w:val="24"/>
              </w:rPr>
              <w:t>overhead</w:t>
            </w:r>
            <w:r w:rsidR="005C7E31">
              <w:rPr>
                <w:rFonts w:ascii="Comic Sans MS" w:hAnsi="Comic Sans MS" w:cs="Times New Roman"/>
                <w:color w:val="FF0000"/>
                <w:sz w:val="24"/>
                <w:szCs w:val="24"/>
              </w:rPr>
              <w:t>s</w:t>
            </w:r>
            <w:r>
              <w:rPr>
                <w:rFonts w:ascii="Comic Sans MS" w:hAnsi="Comic Sans MS" w:cs="Times New Roman"/>
                <w:color w:val="FF0000"/>
                <w:sz w:val="24"/>
                <w:szCs w:val="24"/>
              </w:rPr>
              <w:t xml:space="preserve"> absorbed </w:t>
            </w:r>
          </w:p>
          <w:p w:rsidR="009B1CD4" w:rsidRDefault="0094704C" w:rsidP="009B1CD4">
            <w:pPr>
              <w:rPr>
                <w:rFonts w:ascii="Comic Sans MS" w:hAnsi="Comic Sans MS" w:cs="Times New Roman"/>
                <w:color w:val="FF0000"/>
                <w:sz w:val="24"/>
                <w:szCs w:val="24"/>
              </w:rPr>
            </w:pPr>
            <w:r>
              <w:rPr>
                <w:rFonts w:ascii="Comic Sans MS" w:hAnsi="Comic Sans MS" w:cs="Times New Roman"/>
                <w:color w:val="FF0000"/>
                <w:sz w:val="24"/>
                <w:szCs w:val="24"/>
              </w:rPr>
              <w:t xml:space="preserve">= </w:t>
            </w:r>
            <w:r w:rsidR="00F94056">
              <w:rPr>
                <w:rFonts w:ascii="Comic Sans MS" w:hAnsi="Comic Sans MS" w:cs="Times New Roman"/>
                <w:color w:val="FF0000"/>
                <w:sz w:val="24"/>
                <w:szCs w:val="24"/>
              </w:rPr>
              <w:t>Predetermined overhead absorption rate x actual production units</w:t>
            </w:r>
          </w:p>
          <w:p w:rsidR="009B1CD4" w:rsidRPr="00F64FB6" w:rsidRDefault="009B1CD4" w:rsidP="008B2C93">
            <w:pPr>
              <w:rPr>
                <w:rFonts w:ascii="Times New Roman" w:hAnsi="Times New Roman" w:cs="Times New Roman"/>
                <w:sz w:val="24"/>
                <w:szCs w:val="24"/>
              </w:rPr>
            </w:pPr>
          </w:p>
        </w:tc>
      </w:tr>
      <w:tr w:rsidR="004B0DB5" w:rsidTr="008B2C93">
        <w:trPr>
          <w:gridBefore w:val="1"/>
          <w:wBefore w:w="431" w:type="dxa"/>
          <w:trHeight w:val="126"/>
        </w:trPr>
        <w:tc>
          <w:tcPr>
            <w:tcW w:w="3330" w:type="dxa"/>
          </w:tcPr>
          <w:p w:rsidR="005A2A08" w:rsidRPr="00314EAA" w:rsidRDefault="005A2A08" w:rsidP="00FA4419">
            <w:pPr>
              <w:ind w:left="284" w:firstLine="283"/>
              <w:rPr>
                <w:rFonts w:ascii="Times New Roman" w:eastAsia="Times New Roman" w:hAnsi="Times New Roman" w:cs="Times New Roman"/>
                <w:color w:val="000000" w:themeColor="text1"/>
                <w:kern w:val="24"/>
                <w:sz w:val="24"/>
                <w:szCs w:val="24"/>
              </w:rPr>
            </w:pPr>
          </w:p>
        </w:tc>
        <w:tc>
          <w:tcPr>
            <w:tcW w:w="6679" w:type="dxa"/>
          </w:tcPr>
          <w:p w:rsidR="005A2A08" w:rsidRPr="00D66F33" w:rsidRDefault="005A2A08" w:rsidP="005A2A08">
            <w:pPr>
              <w:ind w:hanging="135"/>
              <w:jc w:val="right"/>
              <w:rPr>
                <w:rFonts w:ascii="Times New Roman" w:eastAsia="Times New Roman" w:hAnsi="Times New Roman" w:cs="Times New Roman"/>
                <w:color w:val="000000" w:themeColor="text1"/>
                <w:kern w:val="24"/>
                <w:sz w:val="24"/>
                <w:szCs w:val="24"/>
              </w:rPr>
            </w:pPr>
          </w:p>
        </w:tc>
        <w:tc>
          <w:tcPr>
            <w:tcW w:w="493" w:type="dxa"/>
            <w:gridSpan w:val="2"/>
          </w:tcPr>
          <w:p w:rsidR="005A2A08" w:rsidRPr="00D66F33" w:rsidRDefault="005A2A08" w:rsidP="005A2A08">
            <w:pPr>
              <w:ind w:hanging="135"/>
              <w:jc w:val="right"/>
              <w:rPr>
                <w:rFonts w:ascii="Times New Roman" w:eastAsia="Times New Roman" w:hAnsi="Times New Roman" w:cs="Times New Roman"/>
                <w:color w:val="000000" w:themeColor="text1"/>
                <w:kern w:val="24"/>
                <w:sz w:val="24"/>
                <w:szCs w:val="24"/>
              </w:rPr>
            </w:pPr>
          </w:p>
        </w:tc>
        <w:tc>
          <w:tcPr>
            <w:tcW w:w="236" w:type="dxa"/>
          </w:tcPr>
          <w:p w:rsidR="005A2A08" w:rsidRPr="005A2A08" w:rsidRDefault="005A2A08" w:rsidP="00535EF0">
            <w:pPr>
              <w:ind w:left="-110"/>
              <w:jc w:val="both"/>
              <w:rPr>
                <w:rFonts w:ascii="Times New Roman" w:eastAsia="Times New Roman" w:hAnsi="Times New Roman" w:cs="Times New Roman"/>
                <w:color w:val="000000" w:themeColor="text1"/>
                <w:kern w:val="24"/>
                <w:sz w:val="24"/>
                <w:szCs w:val="24"/>
              </w:rPr>
            </w:pPr>
          </w:p>
        </w:tc>
      </w:tr>
      <w:tr w:rsidR="004B0DB5" w:rsidTr="008B2C93">
        <w:trPr>
          <w:gridBefore w:val="1"/>
          <w:wBefore w:w="431" w:type="dxa"/>
        </w:trPr>
        <w:tc>
          <w:tcPr>
            <w:tcW w:w="10009" w:type="dxa"/>
            <w:gridSpan w:val="2"/>
          </w:tcPr>
          <w:p w:rsidR="00E42E12" w:rsidRDefault="0094704C" w:rsidP="00E42E12">
            <w:pPr>
              <w:kinsoku w:val="0"/>
              <w:overflowPunct w:val="0"/>
              <w:ind w:left="890" w:hanging="900"/>
              <w:contextualSpacing/>
              <w:jc w:val="both"/>
              <w:textAlignment w:val="baseline"/>
              <w:rPr>
                <w:rFonts w:ascii="Comic Sans MS" w:hAnsi="Comic Sans MS" w:cs="Times New Roman"/>
                <w:color w:val="FF0000"/>
                <w:sz w:val="24"/>
                <w:szCs w:val="24"/>
              </w:rPr>
            </w:pPr>
            <w:r w:rsidRPr="008B2C93">
              <w:rPr>
                <w:rFonts w:ascii="Comic Sans MS" w:hAnsi="Comic Sans MS" w:cs="Times New Roman"/>
                <w:color w:val="FF0000"/>
                <w:sz w:val="24"/>
                <w:szCs w:val="24"/>
              </w:rPr>
              <w:t xml:space="preserve">Hint </w:t>
            </w:r>
            <w:r w:rsidR="00DB3116">
              <w:rPr>
                <w:rFonts w:ascii="Comic Sans MS" w:hAnsi="Comic Sans MS" w:cs="Times New Roman"/>
                <w:color w:val="FF0000"/>
                <w:sz w:val="24"/>
                <w:szCs w:val="24"/>
              </w:rPr>
              <w:t>2</w:t>
            </w:r>
            <w:r w:rsidRPr="008B2C93">
              <w:rPr>
                <w:rFonts w:ascii="Comic Sans MS" w:hAnsi="Comic Sans MS" w:cs="Times New Roman"/>
                <w:color w:val="FF0000"/>
                <w:sz w:val="24"/>
                <w:szCs w:val="24"/>
              </w:rPr>
              <w:t>:</w:t>
            </w:r>
            <w:r>
              <w:rPr>
                <w:rFonts w:ascii="Times New Roman" w:eastAsia="Times New Roman" w:hAnsi="Times New Roman" w:cs="Times New Roman"/>
                <w:color w:val="000000" w:themeColor="text1"/>
                <w:kern w:val="24"/>
                <w:sz w:val="24"/>
                <w:szCs w:val="24"/>
              </w:rPr>
              <w:t xml:space="preserve">  </w:t>
            </w:r>
            <w:r w:rsidRPr="008B2C93">
              <w:rPr>
                <w:rFonts w:ascii="Comic Sans MS" w:hAnsi="Comic Sans MS" w:cs="Times New Roman"/>
                <w:color w:val="FF0000"/>
                <w:sz w:val="24"/>
                <w:szCs w:val="24"/>
              </w:rPr>
              <w:t>As the overhead</w:t>
            </w:r>
            <w:r w:rsidR="005C7E31">
              <w:rPr>
                <w:rFonts w:ascii="Comic Sans MS" w:hAnsi="Comic Sans MS" w:cs="Times New Roman"/>
                <w:color w:val="FF0000"/>
                <w:sz w:val="24"/>
                <w:szCs w:val="24"/>
              </w:rPr>
              <w:t>s</w:t>
            </w:r>
            <w:r w:rsidRPr="008B2C93">
              <w:rPr>
                <w:rFonts w:ascii="Comic Sans MS" w:hAnsi="Comic Sans MS" w:cs="Times New Roman"/>
                <w:color w:val="FF0000"/>
                <w:sz w:val="24"/>
                <w:szCs w:val="24"/>
              </w:rPr>
              <w:t xml:space="preserve"> absorbed is an estimated amount, adjustments should</w:t>
            </w:r>
            <w:r w:rsidR="009908DF">
              <w:rPr>
                <w:rFonts w:ascii="Comic Sans MS" w:hAnsi="Comic Sans MS" w:cs="Times New Roman"/>
                <w:color w:val="FF0000"/>
                <w:sz w:val="24"/>
                <w:szCs w:val="24"/>
              </w:rPr>
              <w:t xml:space="preserve"> </w:t>
            </w:r>
            <w:r w:rsidRPr="008B2C93">
              <w:rPr>
                <w:rFonts w:ascii="Comic Sans MS" w:hAnsi="Comic Sans MS" w:cs="Times New Roman"/>
                <w:color w:val="FF0000"/>
                <w:sz w:val="24"/>
                <w:szCs w:val="24"/>
              </w:rPr>
              <w:t xml:space="preserve">be made in the cost of goods sold for any over/under absorption of fixed </w:t>
            </w:r>
            <w:r w:rsidRPr="008B2C93">
              <w:rPr>
                <w:rFonts w:ascii="Comic Sans MS" w:hAnsi="Comic Sans MS" w:cs="Times New Roman"/>
                <w:color w:val="FF0000"/>
                <w:sz w:val="24"/>
                <w:szCs w:val="24"/>
              </w:rPr>
              <w:t>production overheads (FPOH):</w:t>
            </w:r>
          </w:p>
          <w:p w:rsidR="00E42E12" w:rsidRPr="00D66F33" w:rsidRDefault="00E42E12" w:rsidP="008B2C93">
            <w:pPr>
              <w:kinsoku w:val="0"/>
              <w:overflowPunct w:val="0"/>
              <w:ind w:left="890" w:hanging="900"/>
              <w:contextualSpacing/>
              <w:jc w:val="both"/>
              <w:textAlignment w:val="baseline"/>
              <w:rPr>
                <w:rFonts w:ascii="Times New Roman" w:eastAsia="Times New Roman" w:hAnsi="Times New Roman" w:cs="Times New Roman"/>
                <w:color w:val="000000" w:themeColor="text1"/>
                <w:kern w:val="24"/>
                <w:sz w:val="24"/>
                <w:szCs w:val="24"/>
              </w:rPr>
            </w:pPr>
          </w:p>
        </w:tc>
        <w:tc>
          <w:tcPr>
            <w:tcW w:w="493" w:type="dxa"/>
            <w:gridSpan w:val="2"/>
          </w:tcPr>
          <w:p w:rsidR="00E42E12" w:rsidRPr="00D66F33" w:rsidRDefault="00E42E12" w:rsidP="005A2A08">
            <w:pPr>
              <w:kinsoku w:val="0"/>
              <w:overflowPunct w:val="0"/>
              <w:ind w:left="599" w:hanging="567"/>
              <w:contextualSpacing/>
              <w:jc w:val="right"/>
              <w:textAlignment w:val="baseline"/>
              <w:rPr>
                <w:rFonts w:ascii="Times New Roman" w:eastAsia="Times New Roman" w:hAnsi="Times New Roman" w:cs="Times New Roman"/>
                <w:color w:val="000000" w:themeColor="text1"/>
                <w:kern w:val="24"/>
                <w:sz w:val="24"/>
                <w:szCs w:val="24"/>
              </w:rPr>
            </w:pPr>
          </w:p>
        </w:tc>
        <w:tc>
          <w:tcPr>
            <w:tcW w:w="236" w:type="dxa"/>
          </w:tcPr>
          <w:p w:rsidR="00E42E12" w:rsidRPr="00D66F33" w:rsidRDefault="00E42E12" w:rsidP="00535EF0">
            <w:pPr>
              <w:ind w:left="-110"/>
              <w:jc w:val="both"/>
              <w:rPr>
                <w:rFonts w:ascii="Times New Roman" w:eastAsia="Times New Roman" w:hAnsi="Times New Roman" w:cs="Times New Roman"/>
                <w:color w:val="000000" w:themeColor="text1"/>
                <w:kern w:val="24"/>
                <w:sz w:val="24"/>
                <w:szCs w:val="24"/>
              </w:rPr>
            </w:pPr>
          </w:p>
        </w:tc>
      </w:tr>
    </w:tbl>
    <w:p w:rsidR="00E42E12" w:rsidRDefault="0094704C" w:rsidP="008B2C93">
      <w:pPr>
        <w:ind w:right="-603"/>
        <w:jc w:val="center"/>
        <w:rPr>
          <w:rFonts w:ascii="Comic Sans MS" w:hAnsi="Comic Sans MS" w:cs="Times New Roman"/>
          <w:sz w:val="24"/>
          <w:szCs w:val="24"/>
        </w:rPr>
      </w:pPr>
      <w:r w:rsidRPr="008B2C93">
        <w:rPr>
          <w:rFonts w:ascii="Comic Sans MS" w:hAnsi="Comic Sans MS" w:cs="Times New Roman"/>
          <w:sz w:val="24"/>
          <w:szCs w:val="24"/>
        </w:rPr>
        <w:t>If Absorbed FPOH &gt; Actual FPOH =&gt; __</w:t>
      </w:r>
      <w:r>
        <w:rPr>
          <w:rFonts w:ascii="Comic Sans MS" w:hAnsi="Comic Sans MS" w:cs="Times New Roman"/>
          <w:sz w:val="24"/>
          <w:szCs w:val="24"/>
        </w:rPr>
        <w:t>___</w:t>
      </w:r>
      <w:r w:rsidRPr="008B2C93">
        <w:rPr>
          <w:rFonts w:ascii="Comic Sans MS" w:hAnsi="Comic Sans MS" w:cs="Times New Roman"/>
          <w:sz w:val="24"/>
          <w:szCs w:val="24"/>
        </w:rPr>
        <w:t>___-absorbed FPOH</w:t>
      </w:r>
    </w:p>
    <w:p w:rsidR="00E42E12" w:rsidRDefault="0094704C" w:rsidP="00E42E12">
      <w:pPr>
        <w:ind w:right="-603"/>
        <w:jc w:val="center"/>
        <w:rPr>
          <w:rFonts w:ascii="Comic Sans MS" w:hAnsi="Comic Sans MS" w:cs="Times New Roman"/>
          <w:sz w:val="24"/>
          <w:szCs w:val="24"/>
        </w:rPr>
      </w:pPr>
      <w:r>
        <w:rPr>
          <w:rFonts w:ascii="Comic Sans MS" w:hAnsi="Comic Sans MS" w:cs="Times New Roman"/>
          <w:sz w:val="24"/>
          <w:szCs w:val="24"/>
        </w:rPr>
        <w:t>=&gt; ________ from costs of good</w:t>
      </w:r>
      <w:r w:rsidR="005C7E31">
        <w:rPr>
          <w:rFonts w:ascii="Comic Sans MS" w:hAnsi="Comic Sans MS" w:cs="Times New Roman"/>
          <w:sz w:val="24"/>
          <w:szCs w:val="24"/>
        </w:rPr>
        <w:t>s</w:t>
      </w:r>
      <w:r>
        <w:rPr>
          <w:rFonts w:ascii="Comic Sans MS" w:hAnsi="Comic Sans MS" w:cs="Times New Roman"/>
          <w:sz w:val="24"/>
          <w:szCs w:val="24"/>
        </w:rPr>
        <w:t xml:space="preserve"> sold</w:t>
      </w:r>
    </w:p>
    <w:p w:rsidR="008860DE" w:rsidRPr="008B2C93" w:rsidRDefault="008860DE" w:rsidP="008B2C93">
      <w:pPr>
        <w:ind w:right="-603"/>
        <w:jc w:val="center"/>
        <w:rPr>
          <w:rFonts w:ascii="Comic Sans MS" w:hAnsi="Comic Sans MS" w:cs="Times New Roman"/>
          <w:sz w:val="24"/>
          <w:szCs w:val="24"/>
        </w:rPr>
      </w:pPr>
    </w:p>
    <w:p w:rsidR="00E42E12" w:rsidRDefault="0094704C" w:rsidP="008860DE">
      <w:pPr>
        <w:ind w:right="-603"/>
        <w:jc w:val="center"/>
        <w:rPr>
          <w:rFonts w:ascii="Comic Sans MS" w:hAnsi="Comic Sans MS" w:cs="Times New Roman"/>
          <w:sz w:val="24"/>
          <w:szCs w:val="24"/>
        </w:rPr>
      </w:pPr>
      <w:r w:rsidRPr="008B2C93">
        <w:rPr>
          <w:rFonts w:ascii="Comic Sans MS" w:hAnsi="Comic Sans MS" w:cs="Times New Roman"/>
          <w:sz w:val="24"/>
          <w:szCs w:val="24"/>
        </w:rPr>
        <w:t xml:space="preserve">If Absorbed FPOH &lt; Actual FPOH =&gt; </w:t>
      </w:r>
      <w:r>
        <w:rPr>
          <w:rFonts w:ascii="Comic Sans MS" w:hAnsi="Comic Sans MS" w:cs="Times New Roman"/>
          <w:sz w:val="24"/>
          <w:szCs w:val="24"/>
        </w:rPr>
        <w:t xml:space="preserve"> _________</w:t>
      </w:r>
      <w:r w:rsidRPr="008B2C93">
        <w:rPr>
          <w:rFonts w:ascii="Comic Sans MS" w:hAnsi="Comic Sans MS" w:cs="Times New Roman"/>
          <w:sz w:val="24"/>
          <w:szCs w:val="24"/>
        </w:rPr>
        <w:t>-absorbed FPOH</w:t>
      </w:r>
    </w:p>
    <w:p w:rsidR="008860DE" w:rsidRPr="008B2C93" w:rsidRDefault="0094704C" w:rsidP="008B2C93">
      <w:pPr>
        <w:ind w:right="-603"/>
        <w:jc w:val="center"/>
        <w:rPr>
          <w:rFonts w:ascii="Comic Sans MS" w:hAnsi="Comic Sans MS" w:cs="Times New Roman"/>
          <w:sz w:val="24"/>
          <w:szCs w:val="24"/>
        </w:rPr>
      </w:pPr>
      <w:r w:rsidRPr="00935BE8">
        <w:rPr>
          <w:rFonts w:ascii="Comic Sans MS" w:hAnsi="Comic Sans MS" w:cs="Times New Roman"/>
          <w:sz w:val="24"/>
          <w:szCs w:val="24"/>
        </w:rPr>
        <w:t>=</w:t>
      </w:r>
      <w:r>
        <w:rPr>
          <w:rFonts w:ascii="Comic Sans MS" w:hAnsi="Comic Sans MS" w:cs="Times New Roman"/>
          <w:sz w:val="24"/>
          <w:szCs w:val="24"/>
        </w:rPr>
        <w:t xml:space="preserve">&gt; </w:t>
      </w:r>
      <w:r w:rsidRPr="008B2C93">
        <w:rPr>
          <w:rFonts w:ascii="Comic Sans MS" w:hAnsi="Comic Sans MS" w:cs="Times New Roman"/>
          <w:sz w:val="24"/>
          <w:szCs w:val="24"/>
        </w:rPr>
        <w:t>_</w:t>
      </w:r>
      <w:r>
        <w:rPr>
          <w:rFonts w:ascii="Comic Sans MS" w:hAnsi="Comic Sans MS" w:cs="Times New Roman"/>
          <w:sz w:val="24"/>
          <w:szCs w:val="24"/>
        </w:rPr>
        <w:t xml:space="preserve">________ to costs </w:t>
      </w:r>
      <w:r w:rsidR="000F1883">
        <w:rPr>
          <w:rFonts w:ascii="Comic Sans MS" w:hAnsi="Comic Sans MS" w:cs="Times New Roman"/>
          <w:sz w:val="24"/>
          <w:szCs w:val="24"/>
        </w:rPr>
        <w:t xml:space="preserve">of </w:t>
      </w:r>
      <w:r>
        <w:rPr>
          <w:rFonts w:ascii="Comic Sans MS" w:hAnsi="Comic Sans MS" w:cs="Times New Roman"/>
          <w:sz w:val="24"/>
          <w:szCs w:val="24"/>
        </w:rPr>
        <w:t>goods sold</w:t>
      </w:r>
    </w:p>
    <w:p w:rsidR="00DB3116" w:rsidRDefault="0094704C" w:rsidP="008B2C93">
      <w:pPr>
        <w:tabs>
          <w:tab w:val="left" w:pos="1350"/>
        </w:tabs>
        <w:ind w:left="900" w:hanging="360"/>
        <w:rPr>
          <w:rFonts w:ascii="Comic Sans MS" w:hAnsi="Comic Sans MS" w:cs="Times New Roman"/>
          <w:color w:val="FF0000"/>
          <w:sz w:val="24"/>
          <w:szCs w:val="24"/>
        </w:rPr>
      </w:pPr>
      <w:bookmarkStart w:id="19" w:name="_Hlk31904956"/>
      <w:r w:rsidRPr="00875D16">
        <w:rPr>
          <w:rFonts w:ascii="Comic Sans MS" w:hAnsi="Comic Sans MS" w:cs="Times New Roman"/>
          <w:color w:val="FF0000"/>
          <w:sz w:val="24"/>
          <w:szCs w:val="24"/>
        </w:rPr>
        <w:t xml:space="preserve">Hint </w:t>
      </w:r>
      <w:r>
        <w:rPr>
          <w:rFonts w:ascii="Comic Sans MS" w:hAnsi="Comic Sans MS" w:cs="Times New Roman"/>
          <w:color w:val="FF0000"/>
          <w:sz w:val="24"/>
          <w:szCs w:val="24"/>
        </w:rPr>
        <w:t>3</w:t>
      </w:r>
      <w:r w:rsidRPr="00875D16">
        <w:rPr>
          <w:rFonts w:ascii="Comic Sans MS" w:hAnsi="Comic Sans MS" w:cs="Times New Roman"/>
          <w:color w:val="FF0000"/>
          <w:sz w:val="24"/>
          <w:szCs w:val="24"/>
        </w:rPr>
        <w:t>:</w:t>
      </w:r>
      <w:r>
        <w:rPr>
          <w:rFonts w:ascii="Comic Sans MS" w:hAnsi="Comic Sans MS" w:cs="Times New Roman"/>
          <w:color w:val="FF0000"/>
          <w:sz w:val="24"/>
          <w:szCs w:val="24"/>
        </w:rPr>
        <w:t xml:space="preserve"> Classify the costs as product cost or period cost (put a tick in the </w:t>
      </w:r>
      <w:r w:rsidR="009369B7">
        <w:rPr>
          <w:rFonts w:ascii="Comic Sans MS" w:hAnsi="Comic Sans MS" w:cs="Times New Roman"/>
          <w:color w:val="FF0000"/>
          <w:sz w:val="24"/>
          <w:szCs w:val="24"/>
        </w:rPr>
        <w:tab/>
      </w:r>
      <w:r>
        <w:rPr>
          <w:rFonts w:ascii="Comic Sans MS" w:hAnsi="Comic Sans MS" w:cs="Times New Roman"/>
          <w:color w:val="FF0000"/>
          <w:sz w:val="24"/>
          <w:szCs w:val="24"/>
        </w:rPr>
        <w:t xml:space="preserve">following table) </w:t>
      </w:r>
    </w:p>
    <w:tbl>
      <w:tblPr>
        <w:tblStyle w:val="TableGrid"/>
        <w:tblpPr w:leftFromText="180" w:rightFromText="180" w:vertAnchor="text" w:horzAnchor="margin" w:tblpXSpec="right" w:tblpY="1"/>
        <w:tblW w:w="0" w:type="auto"/>
        <w:tblLayout w:type="fixed"/>
        <w:tblLook w:val="04A0" w:firstRow="1" w:lastRow="0" w:firstColumn="1" w:lastColumn="0" w:noHBand="0" w:noVBand="1"/>
      </w:tblPr>
      <w:tblGrid>
        <w:gridCol w:w="4305"/>
        <w:gridCol w:w="2160"/>
        <w:gridCol w:w="2239"/>
      </w:tblGrid>
      <w:tr w:rsidR="004B0DB5" w:rsidTr="00DB3116">
        <w:tc>
          <w:tcPr>
            <w:tcW w:w="4305" w:type="dxa"/>
          </w:tcPr>
          <w:p w:rsidR="00DB3116" w:rsidRPr="00875D16" w:rsidRDefault="00DB3116" w:rsidP="00DB3116">
            <w:pPr>
              <w:jc w:val="center"/>
              <w:rPr>
                <w:rFonts w:ascii="Comic Sans MS" w:hAnsi="Comic Sans MS" w:cs="Times New Roman"/>
                <w:sz w:val="24"/>
                <w:szCs w:val="24"/>
              </w:rPr>
            </w:pPr>
          </w:p>
        </w:tc>
        <w:tc>
          <w:tcPr>
            <w:tcW w:w="2160" w:type="dxa"/>
          </w:tcPr>
          <w:p w:rsidR="00DB3116" w:rsidRPr="00875D16" w:rsidRDefault="0094704C" w:rsidP="00DB3116">
            <w:pPr>
              <w:jc w:val="center"/>
              <w:rPr>
                <w:rFonts w:ascii="Comic Sans MS" w:hAnsi="Comic Sans MS" w:cs="Times New Roman"/>
                <w:sz w:val="24"/>
                <w:szCs w:val="24"/>
              </w:rPr>
            </w:pPr>
            <w:r w:rsidRPr="00875D16">
              <w:rPr>
                <w:rFonts w:ascii="Comic Sans MS" w:hAnsi="Comic Sans MS" w:cs="Times New Roman"/>
                <w:sz w:val="24"/>
                <w:szCs w:val="24"/>
              </w:rPr>
              <w:t>Product cost</w:t>
            </w:r>
          </w:p>
        </w:tc>
        <w:tc>
          <w:tcPr>
            <w:tcW w:w="2239" w:type="dxa"/>
          </w:tcPr>
          <w:p w:rsidR="00DB3116" w:rsidRPr="00875D16" w:rsidRDefault="0094704C" w:rsidP="00DB3116">
            <w:pPr>
              <w:jc w:val="center"/>
              <w:rPr>
                <w:rFonts w:ascii="Comic Sans MS" w:hAnsi="Comic Sans MS" w:cs="Times New Roman"/>
                <w:sz w:val="24"/>
                <w:szCs w:val="24"/>
              </w:rPr>
            </w:pPr>
            <w:r w:rsidRPr="00875D16">
              <w:rPr>
                <w:rFonts w:ascii="Comic Sans MS" w:hAnsi="Comic Sans MS" w:cs="Times New Roman"/>
                <w:sz w:val="24"/>
                <w:szCs w:val="24"/>
              </w:rPr>
              <w:t>Period cost</w:t>
            </w:r>
          </w:p>
        </w:tc>
      </w:tr>
      <w:tr w:rsidR="004B0DB5" w:rsidTr="00DB3116">
        <w:tc>
          <w:tcPr>
            <w:tcW w:w="4305" w:type="dxa"/>
          </w:tcPr>
          <w:p w:rsidR="00DB3116" w:rsidRPr="00875D16"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Direct materials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875D16"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Direct labour</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875D16"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production overheads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875D16"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selling overheads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875D16"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production overheads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935BE8"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 xml:space="preserve">Fixed </w:t>
            </w:r>
            <w:r w:rsidRPr="00875D16">
              <w:rPr>
                <w:rFonts w:ascii="Comic Sans MS" w:eastAsia="Times New Roman" w:hAnsi="Comic Sans MS" w:cs="Times New Roman"/>
                <w:sz w:val="24"/>
                <w:szCs w:val="24"/>
              </w:rPr>
              <w:t>selling overheads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r w:rsidR="004B0DB5" w:rsidTr="00DB3116">
        <w:tc>
          <w:tcPr>
            <w:tcW w:w="4305" w:type="dxa"/>
          </w:tcPr>
          <w:p w:rsidR="00DB3116" w:rsidRPr="00935BE8" w:rsidRDefault="0094704C" w:rsidP="00DB3116">
            <w:pPr>
              <w:pStyle w:val="ListParagraph"/>
              <w:numPr>
                <w:ilvl w:val="0"/>
                <w:numId w:val="6"/>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administrative overheads</w:t>
            </w:r>
          </w:p>
        </w:tc>
        <w:tc>
          <w:tcPr>
            <w:tcW w:w="2160" w:type="dxa"/>
          </w:tcPr>
          <w:p w:rsidR="00DB3116" w:rsidRPr="00875D16" w:rsidRDefault="00DB3116" w:rsidP="00DB3116">
            <w:pPr>
              <w:rPr>
                <w:rFonts w:ascii="Comic Sans MS" w:hAnsi="Comic Sans MS" w:cs="Times New Roman"/>
                <w:sz w:val="24"/>
                <w:szCs w:val="24"/>
              </w:rPr>
            </w:pPr>
          </w:p>
        </w:tc>
        <w:tc>
          <w:tcPr>
            <w:tcW w:w="2239" w:type="dxa"/>
          </w:tcPr>
          <w:p w:rsidR="00DB3116" w:rsidRPr="00875D16" w:rsidRDefault="00DB3116" w:rsidP="00DB3116">
            <w:pPr>
              <w:rPr>
                <w:rFonts w:ascii="Comic Sans MS" w:hAnsi="Comic Sans MS" w:cs="Times New Roman"/>
                <w:sz w:val="24"/>
                <w:szCs w:val="24"/>
              </w:rPr>
            </w:pPr>
          </w:p>
        </w:tc>
      </w:tr>
    </w:tbl>
    <w:p w:rsidR="00DB3116" w:rsidRDefault="00DB3116" w:rsidP="00DB3116">
      <w:pPr>
        <w:ind w:hanging="10"/>
        <w:rPr>
          <w:rFonts w:ascii="Comic Sans MS" w:hAnsi="Comic Sans MS" w:cs="Times New Roman"/>
          <w:color w:val="FF0000"/>
          <w:sz w:val="24"/>
          <w:szCs w:val="24"/>
        </w:rPr>
      </w:pPr>
    </w:p>
    <w:bookmarkEnd w:id="19"/>
    <w:p w:rsidR="008860DE" w:rsidRDefault="0094704C">
      <w:r>
        <w:br w:type="page"/>
      </w:r>
    </w:p>
    <w:tbl>
      <w:tblPr>
        <w:tblStyle w:val="TableGrid1"/>
        <w:tblpPr w:leftFromText="180" w:rightFromText="180" w:vertAnchor="text" w:tblpY="1"/>
        <w:tblOverlap w:val="never"/>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11"/>
        <w:gridCol w:w="6084"/>
        <w:gridCol w:w="25"/>
        <w:gridCol w:w="1392"/>
        <w:gridCol w:w="18"/>
        <w:gridCol w:w="900"/>
        <w:gridCol w:w="4044"/>
      </w:tblGrid>
      <w:tr w:rsidR="004B0DB5" w:rsidTr="008B2C93">
        <w:tc>
          <w:tcPr>
            <w:tcW w:w="709" w:type="dxa"/>
          </w:tcPr>
          <w:p w:rsidR="006C18FF" w:rsidRPr="008B2C93" w:rsidRDefault="006C18FF" w:rsidP="008B2C93">
            <w:pPr>
              <w:rPr>
                <w:rFonts w:ascii="Times New Roman" w:hAnsi="Times New Roman" w:cs="Times New Roman"/>
                <w:sz w:val="24"/>
                <w:szCs w:val="24"/>
              </w:rPr>
            </w:pPr>
          </w:p>
        </w:tc>
        <w:tc>
          <w:tcPr>
            <w:tcW w:w="9281" w:type="dxa"/>
            <w:gridSpan w:val="7"/>
          </w:tcPr>
          <w:p w:rsidR="006C18FF" w:rsidRDefault="006C18FF" w:rsidP="008E513A">
            <w:pPr>
              <w:pStyle w:val="ListParagraph"/>
              <w:ind w:left="0"/>
              <w:jc w:val="center"/>
              <w:rPr>
                <w:rFonts w:ascii="Times New Roman" w:hAnsi="Times New Roman" w:cs="Times New Roman"/>
                <w:sz w:val="24"/>
                <w:szCs w:val="24"/>
              </w:rPr>
            </w:pPr>
          </w:p>
        </w:tc>
        <w:tc>
          <w:tcPr>
            <w:tcW w:w="4044" w:type="dxa"/>
          </w:tcPr>
          <w:p w:rsidR="006C18FF" w:rsidRDefault="006C18FF" w:rsidP="008E513A">
            <w:pPr>
              <w:pStyle w:val="ListParagraph"/>
              <w:ind w:left="0" w:right="4432"/>
              <w:jc w:val="center"/>
              <w:rPr>
                <w:rFonts w:ascii="Times New Roman" w:hAnsi="Times New Roman" w:cs="Times New Roman"/>
                <w:sz w:val="24"/>
                <w:szCs w:val="24"/>
              </w:rPr>
            </w:pPr>
          </w:p>
        </w:tc>
      </w:tr>
      <w:tr w:rsidR="004B0DB5" w:rsidTr="008B2C93">
        <w:tc>
          <w:tcPr>
            <w:tcW w:w="709" w:type="dxa"/>
          </w:tcPr>
          <w:p w:rsidR="00C865BC" w:rsidRPr="00524A83" w:rsidRDefault="00C865BC" w:rsidP="008E513A">
            <w:pPr>
              <w:pStyle w:val="ListParagraph"/>
              <w:ind w:left="0" w:hanging="107"/>
              <w:rPr>
                <w:rFonts w:ascii="Times New Roman" w:hAnsi="Times New Roman" w:cs="Times New Roman"/>
                <w:sz w:val="24"/>
                <w:szCs w:val="24"/>
              </w:rPr>
            </w:pPr>
          </w:p>
        </w:tc>
        <w:tc>
          <w:tcPr>
            <w:tcW w:w="9281" w:type="dxa"/>
            <w:gridSpan w:val="7"/>
            <w:tcBorders>
              <w:bottom w:val="single" w:sz="4" w:space="0" w:color="auto"/>
            </w:tcBorders>
          </w:tcPr>
          <w:p w:rsidR="00C865BC" w:rsidRPr="00524A83" w:rsidRDefault="0094704C" w:rsidP="008E513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C865BC" w:rsidRDefault="0094704C" w:rsidP="008E513A">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Income Statement for the year ended 31 December 201</w:t>
            </w:r>
            <w:r>
              <w:rPr>
                <w:rFonts w:ascii="Times New Roman" w:hAnsi="Times New Roman" w:cs="Times New Roman"/>
                <w:sz w:val="24"/>
                <w:szCs w:val="24"/>
              </w:rPr>
              <w:t>9</w:t>
            </w:r>
            <w:r w:rsidR="00935BE8">
              <w:rPr>
                <w:rFonts w:ascii="Times New Roman" w:hAnsi="Times New Roman" w:cs="Times New Roman"/>
                <w:sz w:val="24"/>
                <w:szCs w:val="24"/>
              </w:rPr>
              <w:t xml:space="preserve"> (under absorption costing)</w:t>
            </w:r>
          </w:p>
        </w:tc>
        <w:tc>
          <w:tcPr>
            <w:tcW w:w="4044" w:type="dxa"/>
          </w:tcPr>
          <w:p w:rsidR="00C865BC" w:rsidRDefault="00C865BC" w:rsidP="008E513A">
            <w:pPr>
              <w:pStyle w:val="ListParagraph"/>
              <w:ind w:left="0" w:right="4432"/>
              <w:jc w:val="center"/>
              <w:rPr>
                <w:rFonts w:ascii="Times New Roman" w:hAnsi="Times New Roman" w:cs="Times New Roman"/>
                <w:sz w:val="24"/>
                <w:szCs w:val="24"/>
              </w:rPr>
            </w:pPr>
          </w:p>
        </w:tc>
      </w:tr>
      <w:tr w:rsidR="004B0DB5" w:rsidTr="008B2C93">
        <w:trPr>
          <w:gridAfter w:val="1"/>
          <w:wAfter w:w="4044" w:type="dxa"/>
          <w:trHeight w:val="326"/>
        </w:trPr>
        <w:tc>
          <w:tcPr>
            <w:tcW w:w="709" w:type="dxa"/>
          </w:tcPr>
          <w:p w:rsidR="009B1CD4" w:rsidRPr="00524A83" w:rsidRDefault="009B1CD4" w:rsidP="008E513A">
            <w:pPr>
              <w:pStyle w:val="ListParagraph"/>
              <w:ind w:left="0"/>
              <w:rPr>
                <w:rFonts w:ascii="Times New Roman" w:hAnsi="Times New Roman" w:cs="Times New Roman"/>
                <w:sz w:val="24"/>
                <w:szCs w:val="24"/>
              </w:rPr>
            </w:pPr>
            <w:bookmarkStart w:id="20" w:name="_Hlk31902799"/>
          </w:p>
        </w:tc>
        <w:tc>
          <w:tcPr>
            <w:tcW w:w="6971" w:type="dxa"/>
            <w:gridSpan w:val="4"/>
          </w:tcPr>
          <w:p w:rsidR="009B1CD4" w:rsidRPr="00524A83" w:rsidRDefault="009B1CD4" w:rsidP="008E513A">
            <w:pPr>
              <w:pStyle w:val="ListParagraph"/>
              <w:ind w:left="0" w:hanging="109"/>
              <w:rPr>
                <w:rFonts w:ascii="Times New Roman" w:hAnsi="Times New Roman" w:cs="Times New Roman"/>
                <w:sz w:val="24"/>
                <w:szCs w:val="24"/>
              </w:rPr>
            </w:pPr>
          </w:p>
        </w:tc>
        <w:tc>
          <w:tcPr>
            <w:tcW w:w="1410" w:type="dxa"/>
            <w:gridSpan w:val="2"/>
          </w:tcPr>
          <w:p w:rsidR="009B1CD4" w:rsidRPr="00524A83" w:rsidRDefault="0094704C" w:rsidP="008E513A">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$’000</w:t>
            </w:r>
          </w:p>
        </w:tc>
        <w:tc>
          <w:tcPr>
            <w:tcW w:w="900" w:type="dxa"/>
          </w:tcPr>
          <w:p w:rsidR="009B1CD4" w:rsidRPr="00524A83" w:rsidRDefault="0094704C" w:rsidP="008E513A">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$’000</w:t>
            </w:r>
          </w:p>
        </w:tc>
      </w:tr>
      <w:tr w:rsidR="004B0DB5" w:rsidTr="008B2C93">
        <w:trPr>
          <w:gridAfter w:val="1"/>
          <w:wAfter w:w="4044" w:type="dxa"/>
          <w:trHeight w:val="270"/>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6971" w:type="dxa"/>
            <w:gridSpan w:val="4"/>
          </w:tcPr>
          <w:p w:rsidR="009B1CD4" w:rsidRPr="00524A83" w:rsidRDefault="0094704C" w:rsidP="008B2C93">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 xml:space="preserve"> </w:t>
            </w:r>
          </w:p>
        </w:tc>
        <w:tc>
          <w:tcPr>
            <w:tcW w:w="1410" w:type="dxa"/>
            <w:gridSpan w:val="2"/>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900" w:type="dxa"/>
          </w:tcPr>
          <w:p w:rsidR="009B1CD4" w:rsidRPr="00524A83" w:rsidRDefault="009B1CD4" w:rsidP="008B2C93">
            <w:pPr>
              <w:pStyle w:val="ListParagraph"/>
              <w:spacing w:line="480" w:lineRule="auto"/>
              <w:ind w:left="0" w:right="4432"/>
              <w:jc w:val="right"/>
              <w:rPr>
                <w:rFonts w:ascii="Times New Roman" w:hAnsi="Times New Roman" w:cs="Times New Roman"/>
                <w:sz w:val="24"/>
                <w:szCs w:val="24"/>
              </w:rPr>
            </w:pPr>
          </w:p>
        </w:tc>
      </w:tr>
      <w:tr w:rsidR="004B0DB5" w:rsidTr="00E42E12">
        <w:trPr>
          <w:gridAfter w:val="1"/>
          <w:wAfter w:w="4044" w:type="dxa"/>
          <w:trHeight w:val="270"/>
        </w:trPr>
        <w:tc>
          <w:tcPr>
            <w:tcW w:w="709" w:type="dxa"/>
          </w:tcPr>
          <w:p w:rsidR="00476965" w:rsidRPr="00524A83" w:rsidRDefault="00476965" w:rsidP="008B2C93">
            <w:pPr>
              <w:pStyle w:val="ListParagraph"/>
              <w:spacing w:line="480" w:lineRule="auto"/>
              <w:ind w:left="0"/>
              <w:rPr>
                <w:rFonts w:ascii="Times New Roman" w:hAnsi="Times New Roman" w:cs="Times New Roman"/>
                <w:sz w:val="24"/>
                <w:szCs w:val="24"/>
              </w:rPr>
            </w:pPr>
          </w:p>
        </w:tc>
        <w:tc>
          <w:tcPr>
            <w:tcW w:w="6971" w:type="dxa"/>
            <w:gridSpan w:val="4"/>
          </w:tcPr>
          <w:p w:rsidR="00476965" w:rsidRPr="00524A83" w:rsidRDefault="00476965" w:rsidP="008B2C93">
            <w:pPr>
              <w:pStyle w:val="ListParagraph"/>
              <w:spacing w:line="480" w:lineRule="auto"/>
              <w:ind w:left="0" w:hanging="109"/>
              <w:rPr>
                <w:rFonts w:ascii="Times New Roman" w:hAnsi="Times New Roman" w:cs="Times New Roman"/>
                <w:sz w:val="24"/>
                <w:szCs w:val="24"/>
              </w:rPr>
            </w:pPr>
          </w:p>
        </w:tc>
        <w:tc>
          <w:tcPr>
            <w:tcW w:w="1410" w:type="dxa"/>
            <w:gridSpan w:val="2"/>
          </w:tcPr>
          <w:p w:rsidR="00476965" w:rsidRPr="00524A83" w:rsidRDefault="00476965" w:rsidP="008B2C93">
            <w:pPr>
              <w:pStyle w:val="ListParagraph"/>
              <w:spacing w:line="480" w:lineRule="auto"/>
              <w:ind w:left="0"/>
              <w:rPr>
                <w:rFonts w:ascii="Times New Roman" w:hAnsi="Times New Roman" w:cs="Times New Roman"/>
                <w:sz w:val="24"/>
                <w:szCs w:val="24"/>
              </w:rPr>
            </w:pPr>
          </w:p>
        </w:tc>
        <w:tc>
          <w:tcPr>
            <w:tcW w:w="900" w:type="dxa"/>
          </w:tcPr>
          <w:p w:rsidR="00476965" w:rsidRPr="00524A83" w:rsidRDefault="00476965" w:rsidP="008B2C93">
            <w:pPr>
              <w:pStyle w:val="ListParagraph"/>
              <w:spacing w:line="480" w:lineRule="auto"/>
              <w:ind w:left="0" w:right="4432"/>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62" w:type="dxa"/>
            <w:gridSpan w:val="2"/>
          </w:tcPr>
          <w:p w:rsidR="009B1CD4" w:rsidRPr="00524A83" w:rsidRDefault="0094704C" w:rsidP="008B2C93">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Less:</w:t>
            </w:r>
          </w:p>
        </w:tc>
        <w:tc>
          <w:tcPr>
            <w:tcW w:w="6109" w:type="dxa"/>
            <w:gridSpan w:val="2"/>
          </w:tcPr>
          <w:p w:rsidR="009B1CD4" w:rsidRPr="00524A83" w:rsidRDefault="0094704C" w:rsidP="008B2C93">
            <w:pPr>
              <w:pStyle w:val="ListParagraph"/>
              <w:spacing w:line="480" w:lineRule="auto"/>
              <w:ind w:left="0" w:hanging="120"/>
              <w:rPr>
                <w:rFonts w:ascii="Times New Roman" w:hAnsi="Times New Roman" w:cs="Times New Roman"/>
                <w:sz w:val="24"/>
                <w:szCs w:val="24"/>
                <w:u w:val="single"/>
              </w:rPr>
            </w:pPr>
            <w:r w:rsidRPr="00524A83">
              <w:rPr>
                <w:rFonts w:ascii="Times New Roman" w:hAnsi="Times New Roman" w:cs="Times New Roman"/>
                <w:sz w:val="24"/>
                <w:szCs w:val="24"/>
                <w:u w:val="single"/>
              </w:rPr>
              <w:t>Cost of goods sold</w:t>
            </w:r>
          </w:p>
        </w:tc>
        <w:tc>
          <w:tcPr>
            <w:tcW w:w="1410" w:type="dxa"/>
            <w:gridSpan w:val="2"/>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900" w:type="dxa"/>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62"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109"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1410" w:type="dxa"/>
            <w:gridSpan w:val="2"/>
          </w:tcPr>
          <w:p w:rsidR="009B1CD4" w:rsidRPr="00524A83" w:rsidRDefault="009B1CD4" w:rsidP="008B2C93">
            <w:pPr>
              <w:pStyle w:val="ListParagraph"/>
              <w:spacing w:line="480" w:lineRule="auto"/>
              <w:ind w:left="0" w:right="480"/>
              <w:rPr>
                <w:rFonts w:ascii="Times New Roman" w:hAnsi="Times New Roman" w:cs="Times New Roman"/>
                <w:sz w:val="24"/>
                <w:szCs w:val="24"/>
              </w:rPr>
            </w:pPr>
          </w:p>
        </w:tc>
        <w:tc>
          <w:tcPr>
            <w:tcW w:w="900" w:type="dxa"/>
          </w:tcPr>
          <w:p w:rsidR="009B1CD4" w:rsidRPr="00524A83" w:rsidRDefault="009B1CD4" w:rsidP="008B2C93">
            <w:pPr>
              <w:pStyle w:val="ListParagraph"/>
              <w:spacing w:line="480" w:lineRule="auto"/>
              <w:ind w:left="0" w:right="480"/>
              <w:rPr>
                <w:rFonts w:ascii="Times New Roman" w:hAnsi="Times New Roman" w:cs="Times New Roman"/>
                <w:sz w:val="24"/>
                <w:szCs w:val="24"/>
              </w:rPr>
            </w:pPr>
          </w:p>
        </w:tc>
      </w:tr>
      <w:tr w:rsidR="004B0DB5" w:rsidTr="008B2C93">
        <w:trPr>
          <w:gridAfter w:val="1"/>
          <w:wAfter w:w="4044" w:type="dxa"/>
          <w:trHeight w:val="284"/>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62"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109"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1410" w:type="dxa"/>
            <w:gridSpan w:val="2"/>
          </w:tcPr>
          <w:p w:rsidR="009B1CD4" w:rsidRPr="00524A83" w:rsidRDefault="009B1CD4" w:rsidP="008B2C93">
            <w:pPr>
              <w:pStyle w:val="ListParagraph"/>
              <w:spacing w:line="480" w:lineRule="auto"/>
              <w:ind w:left="0" w:right="480"/>
              <w:rPr>
                <w:rFonts w:ascii="Times New Roman" w:hAnsi="Times New Roman" w:cs="Times New Roman"/>
                <w:sz w:val="24"/>
                <w:szCs w:val="24"/>
              </w:rPr>
            </w:pPr>
          </w:p>
        </w:tc>
        <w:tc>
          <w:tcPr>
            <w:tcW w:w="900" w:type="dxa"/>
          </w:tcPr>
          <w:p w:rsidR="009B1CD4" w:rsidRPr="00524A83" w:rsidRDefault="009B1CD4" w:rsidP="008B2C93">
            <w:pPr>
              <w:pStyle w:val="ListParagraph"/>
              <w:spacing w:line="480" w:lineRule="auto"/>
              <w:ind w:left="0" w:right="480"/>
              <w:rPr>
                <w:rFonts w:ascii="Times New Roman" w:hAnsi="Times New Roman" w:cs="Times New Roman"/>
                <w:sz w:val="24"/>
                <w:szCs w:val="24"/>
              </w:rPr>
            </w:pPr>
          </w:p>
        </w:tc>
      </w:tr>
      <w:tr w:rsidR="004B0DB5" w:rsidTr="008B2C93">
        <w:trPr>
          <w:gridAfter w:val="1"/>
          <w:wAfter w:w="4044" w:type="dxa"/>
          <w:trHeight w:val="284"/>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51" w:type="dxa"/>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1417" w:type="dxa"/>
            <w:gridSpan w:val="2"/>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r>
      <w:tr w:rsidR="004B0DB5" w:rsidTr="00E42E12">
        <w:trPr>
          <w:gridAfter w:val="1"/>
          <w:wAfter w:w="4044" w:type="dxa"/>
          <w:trHeight w:val="284"/>
        </w:trPr>
        <w:tc>
          <w:tcPr>
            <w:tcW w:w="709" w:type="dxa"/>
          </w:tcPr>
          <w:p w:rsidR="00476965" w:rsidRPr="00524A83" w:rsidRDefault="00476965" w:rsidP="008B2C93">
            <w:pPr>
              <w:pStyle w:val="ListParagraph"/>
              <w:spacing w:line="480" w:lineRule="auto"/>
              <w:ind w:left="0"/>
              <w:rPr>
                <w:rFonts w:ascii="Times New Roman" w:hAnsi="Times New Roman" w:cs="Times New Roman"/>
                <w:sz w:val="24"/>
                <w:szCs w:val="24"/>
              </w:rPr>
            </w:pPr>
          </w:p>
        </w:tc>
        <w:tc>
          <w:tcPr>
            <w:tcW w:w="851" w:type="dxa"/>
          </w:tcPr>
          <w:p w:rsidR="00476965" w:rsidRPr="00524A83" w:rsidRDefault="00476965"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476965" w:rsidRPr="00524A83" w:rsidRDefault="00476965" w:rsidP="008B2C93">
            <w:pPr>
              <w:pStyle w:val="ListParagraph"/>
              <w:spacing w:line="480" w:lineRule="auto"/>
              <w:ind w:left="0" w:hanging="109"/>
              <w:rPr>
                <w:rFonts w:ascii="Times New Roman" w:hAnsi="Times New Roman" w:cs="Times New Roman"/>
                <w:sz w:val="24"/>
                <w:szCs w:val="24"/>
              </w:rPr>
            </w:pPr>
          </w:p>
        </w:tc>
        <w:tc>
          <w:tcPr>
            <w:tcW w:w="1417" w:type="dxa"/>
            <w:gridSpan w:val="2"/>
          </w:tcPr>
          <w:p w:rsidR="00476965" w:rsidRPr="00524A83" w:rsidRDefault="00476965"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476965" w:rsidRPr="00524A83" w:rsidRDefault="00476965" w:rsidP="008B2C93">
            <w:pPr>
              <w:pStyle w:val="ListParagraph"/>
              <w:spacing w:line="480" w:lineRule="auto"/>
              <w:ind w:left="0"/>
              <w:jc w:val="right"/>
              <w:rPr>
                <w:rFonts w:ascii="Times New Roman" w:hAnsi="Times New Roman" w:cs="Times New Roman"/>
                <w:sz w:val="24"/>
                <w:szCs w:val="24"/>
              </w:rPr>
            </w:pPr>
          </w:p>
        </w:tc>
      </w:tr>
      <w:bookmarkEnd w:id="20"/>
      <w:tr w:rsidR="004B0DB5" w:rsidTr="00783967">
        <w:trPr>
          <w:gridAfter w:val="1"/>
          <w:wAfter w:w="4044" w:type="dxa"/>
          <w:trHeight w:val="284"/>
        </w:trPr>
        <w:tc>
          <w:tcPr>
            <w:tcW w:w="709" w:type="dxa"/>
          </w:tcPr>
          <w:p w:rsidR="00476965" w:rsidRPr="00524A83" w:rsidRDefault="00476965" w:rsidP="008B2C93">
            <w:pPr>
              <w:pStyle w:val="ListParagraph"/>
              <w:spacing w:line="480" w:lineRule="auto"/>
              <w:ind w:left="0"/>
              <w:rPr>
                <w:rFonts w:ascii="Times New Roman" w:hAnsi="Times New Roman" w:cs="Times New Roman"/>
                <w:sz w:val="24"/>
                <w:szCs w:val="24"/>
              </w:rPr>
            </w:pPr>
          </w:p>
        </w:tc>
        <w:tc>
          <w:tcPr>
            <w:tcW w:w="6946" w:type="dxa"/>
            <w:gridSpan w:val="3"/>
          </w:tcPr>
          <w:p w:rsidR="00476965" w:rsidRDefault="0094704C" w:rsidP="008B2C93">
            <w:pPr>
              <w:pStyle w:val="ListParagraph"/>
              <w:spacing w:line="480" w:lineRule="auto"/>
              <w:ind w:left="0" w:firstLine="800"/>
              <w:rPr>
                <w:rFonts w:ascii="Times New Roman" w:hAnsi="Times New Roman" w:cs="Times New Roman"/>
                <w:sz w:val="24"/>
                <w:szCs w:val="24"/>
              </w:rPr>
            </w:pPr>
            <w:r>
              <w:rPr>
                <w:rFonts w:ascii="Times New Roman" w:hAnsi="Times New Roman" w:cs="Times New Roman"/>
                <w:sz w:val="24"/>
                <w:szCs w:val="24"/>
              </w:rPr>
              <w:t xml:space="preserve">Add: </w:t>
            </w:r>
            <w:r>
              <w:rPr>
                <w:rFonts w:ascii="Times New Roman" w:hAnsi="Times New Roman" w:cs="Times New Roman"/>
                <w:sz w:val="24"/>
                <w:szCs w:val="24"/>
              </w:rPr>
              <w:t xml:space="preserve">Fixed production overheads absorbed </w:t>
            </w:r>
          </w:p>
          <w:p w:rsidR="00476965" w:rsidRPr="00524A83" w:rsidRDefault="0094704C" w:rsidP="008B2C93">
            <w:pPr>
              <w:pStyle w:val="ListParagraph"/>
              <w:spacing w:line="480" w:lineRule="auto"/>
              <w:ind w:left="0" w:firstLine="800"/>
              <w:rPr>
                <w:rFonts w:ascii="Times New Roman" w:hAnsi="Times New Roman" w:cs="Times New Roman"/>
                <w:sz w:val="24"/>
                <w:szCs w:val="24"/>
              </w:rPr>
            </w:pPr>
            <w:r>
              <w:rPr>
                <w:rFonts w:ascii="Times New Roman" w:hAnsi="Times New Roman" w:cs="Times New Roman"/>
                <w:sz w:val="24"/>
                <w:szCs w:val="24"/>
              </w:rPr>
              <w:t>($____________ ÷ ________ units × ________ units)</w:t>
            </w:r>
          </w:p>
        </w:tc>
        <w:tc>
          <w:tcPr>
            <w:tcW w:w="1417" w:type="dxa"/>
            <w:gridSpan w:val="2"/>
            <w:tcBorders>
              <w:bottom w:val="single" w:sz="4" w:space="0" w:color="auto"/>
            </w:tcBorders>
          </w:tcPr>
          <w:p w:rsidR="00476965" w:rsidRPr="00524A83" w:rsidRDefault="00476965"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476965" w:rsidRPr="00524A83" w:rsidRDefault="00476965"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530"/>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51" w:type="dxa"/>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1417" w:type="dxa"/>
            <w:gridSpan w:val="2"/>
            <w:tcBorders>
              <w:top w:val="single" w:sz="4" w:space="0" w:color="auto"/>
            </w:tcBorders>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1440"/>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51" w:type="dxa"/>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9B1CD4" w:rsidRDefault="0094704C" w:rsidP="008B2C93">
            <w:pPr>
              <w:spacing w:line="480" w:lineRule="auto"/>
              <w:rPr>
                <w:rFonts w:ascii="Times New Roman" w:hAnsi="Times New Roman" w:cs="Times New Roman"/>
                <w:sz w:val="24"/>
                <w:szCs w:val="24"/>
              </w:rPr>
            </w:pPr>
            <w:r>
              <w:rPr>
                <w:rFonts w:ascii="Times New Roman" w:hAnsi="Times New Roman" w:cs="Times New Roman"/>
                <w:sz w:val="24"/>
                <w:szCs w:val="24"/>
              </w:rPr>
              <w:t xml:space="preserve">Less: </w:t>
            </w:r>
            <w:r w:rsidR="00476965">
              <w:rPr>
                <w:rFonts w:ascii="Times New Roman" w:hAnsi="Times New Roman" w:cs="Times New Roman"/>
                <w:sz w:val="24"/>
                <w:szCs w:val="24"/>
              </w:rPr>
              <w:t xml:space="preserve">Closing inventory </w:t>
            </w:r>
          </w:p>
          <w:p w:rsidR="00476965" w:rsidRPr="008B2C93" w:rsidRDefault="0094704C" w:rsidP="008B2C93">
            <w:pPr>
              <w:spacing w:line="480" w:lineRule="auto"/>
              <w:rPr>
                <w:rFonts w:ascii="Times New Roman" w:hAnsi="Times New Roman" w:cs="Times New Roman"/>
                <w:sz w:val="24"/>
                <w:szCs w:val="24"/>
              </w:rPr>
            </w:pPr>
            <w:r>
              <w:rPr>
                <w:rFonts w:ascii="Times New Roman" w:hAnsi="Times New Roman" w:cs="Times New Roman"/>
                <w:sz w:val="24"/>
                <w:szCs w:val="24"/>
              </w:rPr>
              <w:t>[$( ____ + ____ + ____ + ____) × ( ______ units - ______units)]</w:t>
            </w:r>
          </w:p>
        </w:tc>
        <w:tc>
          <w:tcPr>
            <w:tcW w:w="1417" w:type="dxa"/>
            <w:gridSpan w:val="2"/>
            <w:tcBorders>
              <w:bottom w:val="single" w:sz="4" w:space="0" w:color="auto"/>
            </w:tcBorders>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9B1CD4" w:rsidRPr="00524A83" w:rsidRDefault="009B1CD4" w:rsidP="008B2C93">
            <w:pPr>
              <w:pStyle w:val="ListParagraph"/>
              <w:spacing w:line="480" w:lineRule="auto"/>
              <w:ind w:left="0"/>
              <w:rPr>
                <w:rFonts w:ascii="Times New Roman" w:hAnsi="Times New Roman" w:cs="Times New Roman"/>
                <w:sz w:val="24"/>
                <w:szCs w:val="24"/>
              </w:rPr>
            </w:pPr>
          </w:p>
        </w:tc>
        <w:tc>
          <w:tcPr>
            <w:tcW w:w="851" w:type="dxa"/>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9B1CD4" w:rsidRPr="00524A83" w:rsidRDefault="009B1CD4" w:rsidP="008B2C93">
            <w:pPr>
              <w:pStyle w:val="ListParagraph"/>
              <w:spacing w:line="480" w:lineRule="auto"/>
              <w:ind w:left="0" w:hanging="109"/>
              <w:rPr>
                <w:rFonts w:ascii="Times New Roman" w:hAnsi="Times New Roman" w:cs="Times New Roman"/>
                <w:sz w:val="24"/>
                <w:szCs w:val="24"/>
              </w:rPr>
            </w:pPr>
          </w:p>
        </w:tc>
        <w:tc>
          <w:tcPr>
            <w:tcW w:w="1417" w:type="dxa"/>
            <w:gridSpan w:val="2"/>
            <w:tcBorders>
              <w:top w:val="single" w:sz="4" w:space="0" w:color="auto"/>
            </w:tcBorders>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9B1CD4" w:rsidRPr="00524A83" w:rsidRDefault="009B1CD4" w:rsidP="008B2C93">
            <w:pPr>
              <w:pStyle w:val="ListParagraph"/>
              <w:spacing w:line="480" w:lineRule="auto"/>
              <w:ind w:left="0"/>
              <w:jc w:val="right"/>
              <w:rPr>
                <w:rFonts w:ascii="Times New Roman" w:hAnsi="Times New Roman" w:cs="Times New Roman"/>
                <w:sz w:val="24"/>
                <w:szCs w:val="24"/>
              </w:rPr>
            </w:pPr>
          </w:p>
        </w:tc>
      </w:tr>
      <w:tr w:rsidR="004B0DB5" w:rsidTr="00783967">
        <w:trPr>
          <w:gridAfter w:val="1"/>
          <w:wAfter w:w="4044" w:type="dxa"/>
          <w:trHeight w:val="693"/>
        </w:trPr>
        <w:tc>
          <w:tcPr>
            <w:tcW w:w="709" w:type="dxa"/>
          </w:tcPr>
          <w:p w:rsidR="00B66196" w:rsidRPr="00524A83" w:rsidRDefault="00B66196" w:rsidP="008B2C93">
            <w:pPr>
              <w:pStyle w:val="ListParagraph"/>
              <w:spacing w:line="480" w:lineRule="auto"/>
              <w:ind w:left="0"/>
              <w:rPr>
                <w:rFonts w:ascii="Times New Roman" w:hAnsi="Times New Roman" w:cs="Times New Roman"/>
                <w:sz w:val="24"/>
                <w:szCs w:val="24"/>
              </w:rPr>
            </w:pPr>
          </w:p>
        </w:tc>
        <w:tc>
          <w:tcPr>
            <w:tcW w:w="6946" w:type="dxa"/>
            <w:gridSpan w:val="3"/>
          </w:tcPr>
          <w:p w:rsidR="00B66196" w:rsidRDefault="0094704C" w:rsidP="00770AC4">
            <w:pPr>
              <w:spacing w:line="480" w:lineRule="auto"/>
              <w:ind w:left="623" w:firstLine="180"/>
              <w:rPr>
                <w:rFonts w:ascii="Times New Roman" w:hAnsi="Times New Roman" w:cs="Times New Roman"/>
                <w:sz w:val="24"/>
                <w:szCs w:val="24"/>
              </w:rPr>
            </w:pPr>
            <w:r>
              <w:rPr>
                <w:rFonts w:ascii="Times New Roman" w:hAnsi="Times New Roman" w:cs="Times New Roman"/>
                <w:sz w:val="24"/>
                <w:szCs w:val="24"/>
              </w:rPr>
              <w:t>_______: ____________</w:t>
            </w:r>
            <w:r w:rsidRPr="00875D16">
              <w:rPr>
                <w:rFonts w:ascii="Times New Roman" w:hAnsi="Times New Roman" w:cs="Times New Roman"/>
                <w:sz w:val="24"/>
                <w:szCs w:val="24"/>
              </w:rPr>
              <w:t xml:space="preserve">-absorbed production overheads </w:t>
            </w:r>
          </w:p>
          <w:p w:rsidR="00B66196" w:rsidRPr="008E513A" w:rsidRDefault="0094704C" w:rsidP="00770AC4">
            <w:pPr>
              <w:spacing w:line="480" w:lineRule="auto"/>
              <w:ind w:left="623" w:firstLine="180"/>
              <w:rPr>
                <w:rFonts w:ascii="Times New Roman" w:hAnsi="Times New Roman" w:cs="Times New Roman"/>
                <w:sz w:val="24"/>
                <w:szCs w:val="24"/>
              </w:rPr>
            </w:pPr>
            <w:r w:rsidRPr="00875D1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____________ - $ ____________ )</w:t>
            </w:r>
          </w:p>
        </w:tc>
        <w:tc>
          <w:tcPr>
            <w:tcW w:w="1417" w:type="dxa"/>
            <w:gridSpan w:val="2"/>
            <w:tcBorders>
              <w:bottom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c>
          <w:tcPr>
            <w:tcW w:w="918" w:type="dxa"/>
            <w:gridSpan w:val="2"/>
            <w:tcBorders>
              <w:bottom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B66196" w:rsidRPr="00524A83" w:rsidRDefault="00B66196" w:rsidP="008B2C93">
            <w:pPr>
              <w:pStyle w:val="ListParagraph"/>
              <w:spacing w:line="480" w:lineRule="auto"/>
              <w:ind w:left="0"/>
              <w:rPr>
                <w:rFonts w:ascii="Times New Roman" w:hAnsi="Times New Roman" w:cs="Times New Roman"/>
                <w:sz w:val="24"/>
                <w:szCs w:val="24"/>
              </w:rPr>
            </w:pPr>
          </w:p>
        </w:tc>
        <w:tc>
          <w:tcPr>
            <w:tcW w:w="6946" w:type="dxa"/>
            <w:gridSpan w:val="3"/>
          </w:tcPr>
          <w:p w:rsidR="00B66196" w:rsidRPr="00524A83" w:rsidRDefault="0094704C" w:rsidP="008B2C93">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Gross profit</w:t>
            </w:r>
          </w:p>
        </w:tc>
        <w:tc>
          <w:tcPr>
            <w:tcW w:w="1417" w:type="dxa"/>
            <w:gridSpan w:val="2"/>
            <w:tcBorders>
              <w:top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c>
          <w:tcPr>
            <w:tcW w:w="918" w:type="dxa"/>
            <w:gridSpan w:val="2"/>
            <w:tcBorders>
              <w:top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B66196" w:rsidRPr="00524A83" w:rsidRDefault="00B66196" w:rsidP="008B2C93">
            <w:pPr>
              <w:pStyle w:val="ListParagraph"/>
              <w:spacing w:line="480" w:lineRule="auto"/>
              <w:ind w:left="0"/>
              <w:rPr>
                <w:rFonts w:ascii="Times New Roman" w:hAnsi="Times New Roman" w:cs="Times New Roman"/>
                <w:sz w:val="24"/>
                <w:szCs w:val="24"/>
              </w:rPr>
            </w:pPr>
          </w:p>
        </w:tc>
        <w:tc>
          <w:tcPr>
            <w:tcW w:w="851" w:type="dxa"/>
          </w:tcPr>
          <w:p w:rsidR="00B66196" w:rsidRPr="00524A83" w:rsidRDefault="0094704C" w:rsidP="008B2C93">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Less:</w:t>
            </w:r>
          </w:p>
        </w:tc>
        <w:tc>
          <w:tcPr>
            <w:tcW w:w="6095" w:type="dxa"/>
            <w:gridSpan w:val="2"/>
          </w:tcPr>
          <w:p w:rsidR="00D21136" w:rsidRDefault="0094704C" w:rsidP="008B2C93">
            <w:pPr>
              <w:spacing w:line="480" w:lineRule="auto"/>
              <w:rPr>
                <w:rFonts w:ascii="Times New Roman" w:hAnsi="Times New Roman" w:cs="Times New Roman"/>
                <w:sz w:val="24"/>
                <w:szCs w:val="24"/>
              </w:rPr>
            </w:pPr>
            <w:r>
              <w:rPr>
                <w:rFonts w:ascii="Times New Roman" w:hAnsi="Times New Roman" w:cs="Times New Roman"/>
                <w:sz w:val="24"/>
                <w:szCs w:val="24"/>
              </w:rPr>
              <w:t xml:space="preserve">Selling </w:t>
            </w:r>
            <w:r w:rsidR="00A545E8">
              <w:rPr>
                <w:rFonts w:ascii="Times New Roman" w:hAnsi="Times New Roman" w:cs="Times New Roman"/>
                <w:sz w:val="24"/>
                <w:szCs w:val="24"/>
              </w:rPr>
              <w:t>overheads</w:t>
            </w:r>
            <w:r>
              <w:rPr>
                <w:rFonts w:ascii="Times New Roman" w:hAnsi="Times New Roman" w:cs="Times New Roman"/>
                <w:sz w:val="24"/>
                <w:szCs w:val="24"/>
              </w:rPr>
              <w:t xml:space="preserve"> </w:t>
            </w:r>
          </w:p>
          <w:p w:rsidR="00B66196" w:rsidRPr="008B2C93" w:rsidRDefault="0094704C" w:rsidP="008B2C93">
            <w:pPr>
              <w:spacing w:line="480" w:lineRule="auto"/>
              <w:rPr>
                <w:rFonts w:ascii="Times New Roman" w:hAnsi="Times New Roman" w:cs="Times New Roman"/>
                <w:sz w:val="24"/>
                <w:szCs w:val="24"/>
              </w:rPr>
            </w:pPr>
            <w:r>
              <w:rPr>
                <w:rFonts w:ascii="Times New Roman" w:hAnsi="Times New Roman" w:cs="Times New Roman"/>
                <w:sz w:val="24"/>
                <w:szCs w:val="24"/>
              </w:rPr>
              <w:t>[($_____</w:t>
            </w:r>
            <w:r w:rsidR="00F62204">
              <w:rPr>
                <w:rFonts w:ascii="Times New Roman" w:hAnsi="Times New Roman" w:cs="Times New Roman"/>
                <w:sz w:val="24"/>
                <w:szCs w:val="24"/>
              </w:rPr>
              <w:t>__</w:t>
            </w:r>
            <w:r>
              <w:rPr>
                <w:rFonts w:ascii="Times New Roman" w:hAnsi="Times New Roman" w:cs="Times New Roman"/>
                <w:sz w:val="24"/>
                <w:szCs w:val="24"/>
              </w:rPr>
              <w:t xml:space="preserve">____ </w:t>
            </w:r>
            <w:r w:rsidR="00F62204">
              <w:rPr>
                <w:rFonts w:ascii="Times New Roman" w:hAnsi="Times New Roman" w:cs="Times New Roman"/>
                <w:sz w:val="24"/>
                <w:szCs w:val="24"/>
              </w:rPr>
              <w:t>×</w:t>
            </w:r>
            <w:r>
              <w:rPr>
                <w:rFonts w:ascii="Times New Roman" w:hAnsi="Times New Roman" w:cs="Times New Roman"/>
                <w:sz w:val="24"/>
                <w:szCs w:val="24"/>
              </w:rPr>
              <w:t>_____ units) + $_____</w:t>
            </w:r>
            <w:r w:rsidR="00F62204">
              <w:rPr>
                <w:rFonts w:ascii="Times New Roman" w:hAnsi="Times New Roman" w:cs="Times New Roman"/>
                <w:sz w:val="24"/>
                <w:szCs w:val="24"/>
              </w:rPr>
              <w:t>__</w:t>
            </w:r>
            <w:r>
              <w:rPr>
                <w:rFonts w:ascii="Times New Roman" w:hAnsi="Times New Roman" w:cs="Times New Roman"/>
                <w:sz w:val="24"/>
                <w:szCs w:val="24"/>
              </w:rPr>
              <w:t>____]</w:t>
            </w:r>
          </w:p>
        </w:tc>
        <w:tc>
          <w:tcPr>
            <w:tcW w:w="1417" w:type="dxa"/>
            <w:gridSpan w:val="2"/>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r>
      <w:tr w:rsidR="004B0DB5" w:rsidTr="00E42E12">
        <w:trPr>
          <w:gridAfter w:val="1"/>
          <w:wAfter w:w="4044" w:type="dxa"/>
          <w:trHeight w:val="284"/>
        </w:trPr>
        <w:tc>
          <w:tcPr>
            <w:tcW w:w="709" w:type="dxa"/>
          </w:tcPr>
          <w:p w:rsidR="00D21136" w:rsidRPr="00524A83" w:rsidRDefault="00D21136" w:rsidP="008B2C93">
            <w:pPr>
              <w:pStyle w:val="ListParagraph"/>
              <w:spacing w:line="480" w:lineRule="auto"/>
              <w:ind w:left="0"/>
              <w:rPr>
                <w:rFonts w:ascii="Times New Roman" w:hAnsi="Times New Roman" w:cs="Times New Roman"/>
                <w:sz w:val="24"/>
                <w:szCs w:val="24"/>
              </w:rPr>
            </w:pPr>
          </w:p>
        </w:tc>
        <w:tc>
          <w:tcPr>
            <w:tcW w:w="851" w:type="dxa"/>
          </w:tcPr>
          <w:p w:rsidR="00D21136" w:rsidRPr="00524A83" w:rsidRDefault="00D21136"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D21136" w:rsidRPr="00524A83" w:rsidRDefault="00D21136" w:rsidP="008B2C93">
            <w:pPr>
              <w:pStyle w:val="ListParagraph"/>
              <w:spacing w:line="480" w:lineRule="auto"/>
              <w:ind w:left="0" w:hanging="109"/>
              <w:rPr>
                <w:rFonts w:ascii="Times New Roman" w:hAnsi="Times New Roman" w:cs="Times New Roman"/>
                <w:sz w:val="24"/>
                <w:szCs w:val="24"/>
              </w:rPr>
            </w:pPr>
          </w:p>
        </w:tc>
        <w:tc>
          <w:tcPr>
            <w:tcW w:w="1417" w:type="dxa"/>
            <w:gridSpan w:val="2"/>
          </w:tcPr>
          <w:p w:rsidR="00D21136" w:rsidRPr="00524A83" w:rsidRDefault="00D21136"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D21136" w:rsidRPr="00524A83" w:rsidRDefault="00D21136" w:rsidP="008B2C93">
            <w:pPr>
              <w:pStyle w:val="ListParagraph"/>
              <w:spacing w:line="480" w:lineRule="auto"/>
              <w:ind w:left="0"/>
              <w:jc w:val="right"/>
              <w:rPr>
                <w:rFonts w:ascii="Times New Roman" w:hAnsi="Times New Roman" w:cs="Times New Roman"/>
                <w:sz w:val="24"/>
                <w:szCs w:val="24"/>
              </w:rPr>
            </w:pPr>
          </w:p>
        </w:tc>
      </w:tr>
      <w:tr w:rsidR="004B0DB5" w:rsidTr="00E42E12">
        <w:trPr>
          <w:gridAfter w:val="1"/>
          <w:wAfter w:w="4044" w:type="dxa"/>
          <w:trHeight w:val="284"/>
        </w:trPr>
        <w:tc>
          <w:tcPr>
            <w:tcW w:w="709" w:type="dxa"/>
          </w:tcPr>
          <w:p w:rsidR="00D21136" w:rsidRPr="00524A83" w:rsidRDefault="00D21136" w:rsidP="008B2C93">
            <w:pPr>
              <w:pStyle w:val="ListParagraph"/>
              <w:spacing w:line="480" w:lineRule="auto"/>
              <w:ind w:left="0"/>
              <w:rPr>
                <w:rFonts w:ascii="Times New Roman" w:hAnsi="Times New Roman" w:cs="Times New Roman"/>
                <w:sz w:val="24"/>
                <w:szCs w:val="24"/>
              </w:rPr>
            </w:pPr>
          </w:p>
        </w:tc>
        <w:tc>
          <w:tcPr>
            <w:tcW w:w="851" w:type="dxa"/>
          </w:tcPr>
          <w:p w:rsidR="00D21136" w:rsidRPr="00524A83" w:rsidRDefault="00D21136"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D21136" w:rsidRPr="00524A83" w:rsidRDefault="00D21136" w:rsidP="008B2C93">
            <w:pPr>
              <w:pStyle w:val="ListParagraph"/>
              <w:spacing w:line="480" w:lineRule="auto"/>
              <w:ind w:left="0" w:hanging="109"/>
              <w:rPr>
                <w:rFonts w:ascii="Times New Roman" w:hAnsi="Times New Roman" w:cs="Times New Roman"/>
                <w:sz w:val="24"/>
                <w:szCs w:val="24"/>
              </w:rPr>
            </w:pPr>
          </w:p>
        </w:tc>
        <w:tc>
          <w:tcPr>
            <w:tcW w:w="1417" w:type="dxa"/>
            <w:gridSpan w:val="2"/>
          </w:tcPr>
          <w:p w:rsidR="00D21136" w:rsidRPr="00524A83" w:rsidRDefault="00D21136" w:rsidP="008B2C93">
            <w:pPr>
              <w:pStyle w:val="ListParagraph"/>
              <w:spacing w:line="480" w:lineRule="auto"/>
              <w:ind w:left="0"/>
              <w:jc w:val="right"/>
              <w:rPr>
                <w:rFonts w:ascii="Times New Roman" w:hAnsi="Times New Roman" w:cs="Times New Roman"/>
                <w:sz w:val="24"/>
                <w:szCs w:val="24"/>
              </w:rPr>
            </w:pPr>
          </w:p>
        </w:tc>
        <w:tc>
          <w:tcPr>
            <w:tcW w:w="918" w:type="dxa"/>
            <w:gridSpan w:val="2"/>
          </w:tcPr>
          <w:p w:rsidR="00D21136" w:rsidRPr="00524A83" w:rsidRDefault="00D21136"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B66196" w:rsidRPr="00524A83" w:rsidRDefault="00B66196" w:rsidP="008B2C93">
            <w:pPr>
              <w:pStyle w:val="ListParagraph"/>
              <w:spacing w:line="480" w:lineRule="auto"/>
              <w:ind w:left="0"/>
              <w:rPr>
                <w:rFonts w:ascii="Times New Roman" w:hAnsi="Times New Roman" w:cs="Times New Roman"/>
                <w:sz w:val="24"/>
                <w:szCs w:val="24"/>
              </w:rPr>
            </w:pPr>
          </w:p>
        </w:tc>
        <w:tc>
          <w:tcPr>
            <w:tcW w:w="851" w:type="dxa"/>
          </w:tcPr>
          <w:p w:rsidR="00B66196" w:rsidRPr="00524A83" w:rsidRDefault="00B66196" w:rsidP="008B2C93">
            <w:pPr>
              <w:pStyle w:val="ListParagraph"/>
              <w:spacing w:line="480" w:lineRule="auto"/>
              <w:ind w:left="0" w:hanging="109"/>
              <w:rPr>
                <w:rFonts w:ascii="Times New Roman" w:hAnsi="Times New Roman" w:cs="Times New Roman"/>
                <w:sz w:val="24"/>
                <w:szCs w:val="24"/>
              </w:rPr>
            </w:pPr>
          </w:p>
        </w:tc>
        <w:tc>
          <w:tcPr>
            <w:tcW w:w="6095" w:type="dxa"/>
            <w:gridSpan w:val="2"/>
          </w:tcPr>
          <w:p w:rsidR="00B66196" w:rsidRPr="00524A83" w:rsidRDefault="00B66196" w:rsidP="008B2C93">
            <w:pPr>
              <w:pStyle w:val="ListParagraph"/>
              <w:spacing w:line="480" w:lineRule="auto"/>
              <w:ind w:left="0" w:hanging="109"/>
              <w:rPr>
                <w:rFonts w:ascii="Times New Roman" w:hAnsi="Times New Roman" w:cs="Times New Roman"/>
                <w:sz w:val="24"/>
                <w:szCs w:val="24"/>
              </w:rPr>
            </w:pPr>
          </w:p>
        </w:tc>
        <w:tc>
          <w:tcPr>
            <w:tcW w:w="1417" w:type="dxa"/>
            <w:gridSpan w:val="2"/>
            <w:tcBorders>
              <w:bottom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c>
          <w:tcPr>
            <w:tcW w:w="918" w:type="dxa"/>
            <w:gridSpan w:val="2"/>
            <w:tcBorders>
              <w:bottom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r>
      <w:tr w:rsidR="004B0DB5" w:rsidTr="008B2C93">
        <w:trPr>
          <w:gridAfter w:val="1"/>
          <w:wAfter w:w="4044" w:type="dxa"/>
          <w:trHeight w:val="284"/>
        </w:trPr>
        <w:tc>
          <w:tcPr>
            <w:tcW w:w="709" w:type="dxa"/>
          </w:tcPr>
          <w:p w:rsidR="00B66196" w:rsidRPr="00524A83" w:rsidRDefault="00B66196" w:rsidP="008B2C93">
            <w:pPr>
              <w:pStyle w:val="ListParagraph"/>
              <w:spacing w:line="480" w:lineRule="auto"/>
              <w:ind w:left="0"/>
              <w:rPr>
                <w:rFonts w:ascii="Times New Roman" w:hAnsi="Times New Roman" w:cs="Times New Roman"/>
                <w:sz w:val="24"/>
                <w:szCs w:val="24"/>
              </w:rPr>
            </w:pPr>
          </w:p>
        </w:tc>
        <w:tc>
          <w:tcPr>
            <w:tcW w:w="6946" w:type="dxa"/>
            <w:gridSpan w:val="3"/>
          </w:tcPr>
          <w:p w:rsidR="00B66196" w:rsidRPr="00524A83" w:rsidRDefault="0094704C" w:rsidP="008B2C93">
            <w:pPr>
              <w:pStyle w:val="ListParagraph"/>
              <w:spacing w:line="480" w:lineRule="auto"/>
              <w:ind w:left="0" w:hanging="109"/>
              <w:rPr>
                <w:rFonts w:ascii="Times New Roman" w:hAnsi="Times New Roman" w:cs="Times New Roman"/>
                <w:sz w:val="24"/>
                <w:szCs w:val="24"/>
              </w:rPr>
            </w:pPr>
            <w:r w:rsidRPr="00524A83">
              <w:rPr>
                <w:rFonts w:ascii="Times New Roman" w:hAnsi="Times New Roman" w:cs="Times New Roman"/>
                <w:sz w:val="24"/>
                <w:szCs w:val="24"/>
              </w:rPr>
              <w:t>Net profit</w:t>
            </w:r>
          </w:p>
        </w:tc>
        <w:tc>
          <w:tcPr>
            <w:tcW w:w="1417" w:type="dxa"/>
            <w:gridSpan w:val="2"/>
            <w:tcBorders>
              <w:top w:val="sing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c>
          <w:tcPr>
            <w:tcW w:w="918" w:type="dxa"/>
            <w:gridSpan w:val="2"/>
            <w:tcBorders>
              <w:top w:val="single" w:sz="4" w:space="0" w:color="auto"/>
              <w:bottom w:val="double" w:sz="4" w:space="0" w:color="auto"/>
            </w:tcBorders>
          </w:tcPr>
          <w:p w:rsidR="00B66196" w:rsidRPr="00524A83" w:rsidRDefault="00B66196" w:rsidP="008B2C93">
            <w:pPr>
              <w:pStyle w:val="ListParagraph"/>
              <w:spacing w:line="480" w:lineRule="auto"/>
              <w:ind w:left="0"/>
              <w:jc w:val="right"/>
              <w:rPr>
                <w:rFonts w:ascii="Times New Roman" w:hAnsi="Times New Roman" w:cs="Times New Roman"/>
                <w:sz w:val="24"/>
                <w:szCs w:val="24"/>
              </w:rPr>
            </w:pPr>
          </w:p>
        </w:tc>
      </w:tr>
    </w:tbl>
    <w:p w:rsidR="007B4D88" w:rsidRDefault="0094704C">
      <w:pPr>
        <w:rPr>
          <w:rFonts w:ascii="Times New Roman" w:hAnsi="Times New Roman" w:cs="Times New Roman"/>
        </w:rPr>
      </w:pPr>
      <w:r w:rsidRPr="008B2C93">
        <w:rPr>
          <w:rFonts w:ascii="Times New Roman" w:hAnsi="Times New Roman" w:cs="Times New Roman"/>
        </w:rPr>
        <w:t>(b)</w:t>
      </w:r>
      <w:r w:rsidRPr="008B2C93">
        <w:rPr>
          <w:rFonts w:ascii="Times New Roman" w:hAnsi="Times New Roman" w:cs="Times New Roman"/>
        </w:rPr>
        <w:tab/>
      </w:r>
      <w:r w:rsidRPr="008B2C93">
        <w:rPr>
          <w:rFonts w:ascii="Times New Roman" w:hAnsi="Times New Roman" w:cs="Times New Roman"/>
        </w:rPr>
        <w:tab/>
      </w:r>
      <w:r w:rsidRPr="008B2C93">
        <w:rPr>
          <w:rFonts w:ascii="Times New Roman" w:hAnsi="Times New Roman" w:cs="Times New Roman"/>
        </w:rPr>
        <w:tab/>
      </w:r>
      <w:r w:rsidR="006535CC">
        <w:rPr>
          <w:rFonts w:ascii="Times New Roman" w:hAnsi="Times New Roman" w:cs="Times New Roman"/>
        </w:rPr>
        <w:tab/>
      </w:r>
      <w:r w:rsidR="006535CC">
        <w:rPr>
          <w:rFonts w:ascii="Times New Roman" w:hAnsi="Times New Roman" w:cs="Times New Roman"/>
        </w:rPr>
        <w:tab/>
      </w:r>
      <w:r w:rsidR="006535CC">
        <w:rPr>
          <w:rFonts w:ascii="Times New Roman" w:hAnsi="Times New Roman" w:cs="Times New Roman"/>
        </w:rPr>
        <w:tab/>
      </w:r>
      <w:r w:rsidR="006535CC">
        <w:rPr>
          <w:rFonts w:ascii="Times New Roman" w:hAnsi="Times New Roman" w:cs="Times New Roman"/>
        </w:rPr>
        <w:tab/>
      </w:r>
    </w:p>
    <w:p w:rsidR="006535CC" w:rsidRPr="008B2C93" w:rsidRDefault="009908DF" w:rsidP="008B2C93">
      <w:pPr>
        <w:ind w:hanging="10"/>
        <w:rPr>
          <w:rFonts w:ascii="Comic Sans MS" w:hAnsi="Comic Sans MS" w:cs="Times New Roman"/>
          <w:color w:val="FF0000"/>
          <w:sz w:val="24"/>
          <w:szCs w:val="24"/>
        </w:rPr>
      </w:pPr>
      <w:bookmarkStart w:id="21" w:name="_Hlk31919636"/>
      <w:r>
        <w:rPr>
          <w:rFonts w:ascii="Comic Sans MS" w:hAnsi="Comic Sans MS" w:cs="Times New Roman"/>
          <w:color w:val="FF0000"/>
          <w:sz w:val="24"/>
          <w:szCs w:val="24"/>
        </w:rPr>
        <w:t>Hint 1</w:t>
      </w:r>
      <w:r>
        <w:rPr>
          <w:rFonts w:ascii="Comic Sans MS" w:hAnsi="Comic Sans MS" w:cs="Times New Roman"/>
          <w:color w:val="FF0000"/>
          <w:sz w:val="24"/>
          <w:szCs w:val="24"/>
        </w:rPr>
        <w:tab/>
      </w:r>
      <w:r w:rsidR="00F27210">
        <w:rPr>
          <w:rFonts w:ascii="Comic Sans MS" w:hAnsi="Comic Sans MS" w:cs="Times New Roman"/>
          <w:color w:val="FF0000"/>
          <w:sz w:val="24"/>
          <w:szCs w:val="24"/>
        </w:rPr>
        <w:t>:</w:t>
      </w:r>
      <w:r w:rsidR="0094704C" w:rsidRPr="008B2C93">
        <w:rPr>
          <w:rFonts w:ascii="Comic Sans MS" w:hAnsi="Comic Sans MS" w:cs="Times New Roman"/>
          <w:color w:val="FF0000"/>
          <w:sz w:val="24"/>
          <w:szCs w:val="24"/>
        </w:rPr>
        <w:t xml:space="preserve"> Calculate the total contribution margin </w:t>
      </w:r>
    </w:p>
    <w:p w:rsidR="006535CC" w:rsidRPr="008B2C93" w:rsidRDefault="009908DF" w:rsidP="008B2C93">
      <w:pPr>
        <w:ind w:right="-243" w:hanging="10"/>
        <w:rPr>
          <w:rFonts w:ascii="Comic Sans MS" w:hAnsi="Comic Sans MS" w:cs="Times New Roman"/>
          <w:color w:val="FF0000"/>
          <w:sz w:val="24"/>
          <w:szCs w:val="24"/>
        </w:rPr>
      </w:pPr>
      <w:r>
        <w:rPr>
          <w:rFonts w:ascii="Comic Sans MS" w:hAnsi="Comic Sans MS" w:cs="Times New Roman"/>
          <w:color w:val="FF0000"/>
          <w:sz w:val="24"/>
          <w:szCs w:val="24"/>
        </w:rPr>
        <w:tab/>
      </w:r>
      <w:r w:rsidR="0094704C" w:rsidRPr="008B2C93">
        <w:rPr>
          <w:rFonts w:ascii="Comic Sans MS" w:hAnsi="Comic Sans MS" w:cs="Times New Roman"/>
          <w:color w:val="FF0000"/>
          <w:sz w:val="24"/>
          <w:szCs w:val="24"/>
        </w:rPr>
        <w:t xml:space="preserve">= [Selling price – Variable costs per unit (both production and non-production)] × </w:t>
      </w:r>
      <w:r w:rsidR="005C7E31" w:rsidRPr="008B2C93">
        <w:rPr>
          <w:rFonts w:ascii="Comic Sans MS" w:hAnsi="Comic Sans MS" w:cs="Times New Roman"/>
          <w:color w:val="FF0000"/>
          <w:sz w:val="24"/>
          <w:szCs w:val="24"/>
        </w:rPr>
        <w:t>A</w:t>
      </w:r>
      <w:r w:rsidR="0094704C" w:rsidRPr="008B2C93">
        <w:rPr>
          <w:rFonts w:ascii="Comic Sans MS" w:hAnsi="Comic Sans MS" w:cs="Times New Roman"/>
          <w:color w:val="FF0000"/>
          <w:sz w:val="24"/>
          <w:szCs w:val="24"/>
        </w:rPr>
        <w:t xml:space="preserve">ctual sales unit </w:t>
      </w:r>
    </w:p>
    <w:p w:rsidR="006535CC" w:rsidRDefault="0094704C" w:rsidP="006535CC">
      <w:pPr>
        <w:rPr>
          <w:rFonts w:ascii="Comic Sans MS" w:hAnsi="Comic Sans MS" w:cs="Times New Roman"/>
        </w:rPr>
      </w:pPr>
      <w:r w:rsidRPr="008B2C93">
        <w:rPr>
          <w:rFonts w:ascii="Comic Sans MS" w:hAnsi="Comic Sans MS" w:cs="Times New Roman"/>
        </w:rPr>
        <w:t xml:space="preserve">= </w:t>
      </w:r>
      <w:r>
        <w:rPr>
          <w:rFonts w:ascii="Comic Sans MS" w:hAnsi="Comic Sans MS" w:cs="Times New Roman"/>
        </w:rPr>
        <w:t xml:space="preserve">($ </w:t>
      </w:r>
      <w:r w:rsidRPr="008B2C93">
        <w:rPr>
          <w:rFonts w:ascii="Comic Sans MS" w:hAnsi="Comic Sans MS" w:cs="Times New Roman"/>
        </w:rPr>
        <w:t xml:space="preserve">________ </w:t>
      </w:r>
      <w:r>
        <w:rPr>
          <w:rFonts w:ascii="Comic Sans MS" w:hAnsi="Comic Sans MS" w:cs="Times New Roman"/>
        </w:rPr>
        <w:t>- $ ________</w:t>
      </w:r>
      <w:r w:rsidRPr="008B2C93">
        <w:rPr>
          <w:rFonts w:ascii="Comic Sans MS" w:hAnsi="Comic Sans MS" w:cs="Times New Roman"/>
        </w:rPr>
        <w:t xml:space="preserve"> -</w:t>
      </w:r>
      <w:r>
        <w:rPr>
          <w:rFonts w:ascii="Comic Sans MS" w:hAnsi="Comic Sans MS" w:cs="Times New Roman"/>
        </w:rPr>
        <w:t xml:space="preserve"> $ ________ - $ ________ - $ ________</w:t>
      </w:r>
      <w:r w:rsidRPr="008B2C93">
        <w:rPr>
          <w:rFonts w:ascii="Comic Sans MS" w:hAnsi="Comic Sans MS" w:cs="Times New Roman"/>
        </w:rPr>
        <w:t xml:space="preserve"> </w:t>
      </w:r>
      <w:r>
        <w:rPr>
          <w:rFonts w:ascii="Comic Sans MS" w:hAnsi="Comic Sans MS" w:cs="Times New Roman"/>
        </w:rPr>
        <w:t>) x _______ units</w:t>
      </w:r>
    </w:p>
    <w:p w:rsidR="006535CC" w:rsidRDefault="0094704C" w:rsidP="006535CC">
      <w:pPr>
        <w:rPr>
          <w:rFonts w:ascii="Comic Sans MS" w:hAnsi="Comic Sans MS" w:cs="Times New Roman"/>
        </w:rPr>
      </w:pPr>
      <w:r>
        <w:rPr>
          <w:rFonts w:ascii="Comic Sans MS" w:hAnsi="Comic Sans MS" w:cs="Times New Roman"/>
        </w:rPr>
        <w:t>= $_______________</w:t>
      </w:r>
    </w:p>
    <w:p w:rsidR="006535CC" w:rsidRDefault="0094704C" w:rsidP="006535CC">
      <w:pPr>
        <w:ind w:hanging="10"/>
        <w:rPr>
          <w:rFonts w:ascii="Comic Sans MS" w:hAnsi="Comic Sans MS" w:cs="Times New Roman"/>
          <w:color w:val="FF0000"/>
          <w:sz w:val="24"/>
          <w:szCs w:val="24"/>
        </w:rPr>
      </w:pPr>
      <w:r w:rsidRPr="00875D16">
        <w:rPr>
          <w:rFonts w:ascii="Comic Sans MS" w:hAnsi="Comic Sans MS" w:cs="Times New Roman"/>
          <w:color w:val="FF0000"/>
          <w:sz w:val="24"/>
          <w:szCs w:val="24"/>
        </w:rPr>
        <w:t>Hint 2:</w:t>
      </w:r>
      <w:r>
        <w:rPr>
          <w:rFonts w:ascii="Comic Sans MS" w:hAnsi="Comic Sans MS" w:cs="Times New Roman"/>
          <w:color w:val="FF0000"/>
          <w:sz w:val="24"/>
          <w:szCs w:val="24"/>
        </w:rPr>
        <w:t xml:space="preserve"> Classify the costs as product cost or period cost (put a tick in the following table) </w:t>
      </w:r>
    </w:p>
    <w:tbl>
      <w:tblPr>
        <w:tblStyle w:val="TableGrid"/>
        <w:tblW w:w="0" w:type="auto"/>
        <w:tblLayout w:type="fixed"/>
        <w:tblLook w:val="04A0" w:firstRow="1" w:lastRow="0" w:firstColumn="1" w:lastColumn="0" w:noHBand="0" w:noVBand="1"/>
      </w:tblPr>
      <w:tblGrid>
        <w:gridCol w:w="4305"/>
        <w:gridCol w:w="2160"/>
        <w:gridCol w:w="2239"/>
      </w:tblGrid>
      <w:tr w:rsidR="004B0DB5" w:rsidTr="00783967">
        <w:tc>
          <w:tcPr>
            <w:tcW w:w="4305" w:type="dxa"/>
          </w:tcPr>
          <w:p w:rsidR="006535CC" w:rsidRPr="00875D16" w:rsidRDefault="006535CC" w:rsidP="00783967">
            <w:pPr>
              <w:jc w:val="center"/>
              <w:rPr>
                <w:rFonts w:ascii="Comic Sans MS" w:hAnsi="Comic Sans MS" w:cs="Times New Roman"/>
                <w:sz w:val="24"/>
                <w:szCs w:val="24"/>
              </w:rPr>
            </w:pPr>
          </w:p>
        </w:tc>
        <w:tc>
          <w:tcPr>
            <w:tcW w:w="2160" w:type="dxa"/>
          </w:tcPr>
          <w:p w:rsidR="006535CC" w:rsidRPr="00875D16" w:rsidRDefault="0094704C" w:rsidP="00783967">
            <w:pPr>
              <w:jc w:val="center"/>
              <w:rPr>
                <w:rFonts w:ascii="Comic Sans MS" w:hAnsi="Comic Sans MS" w:cs="Times New Roman"/>
                <w:sz w:val="24"/>
                <w:szCs w:val="24"/>
              </w:rPr>
            </w:pPr>
            <w:r w:rsidRPr="00875D16">
              <w:rPr>
                <w:rFonts w:ascii="Comic Sans MS" w:hAnsi="Comic Sans MS" w:cs="Times New Roman"/>
                <w:sz w:val="24"/>
                <w:szCs w:val="24"/>
              </w:rPr>
              <w:t>Product cost</w:t>
            </w:r>
          </w:p>
        </w:tc>
        <w:tc>
          <w:tcPr>
            <w:tcW w:w="2239" w:type="dxa"/>
          </w:tcPr>
          <w:p w:rsidR="006535CC" w:rsidRPr="00875D16" w:rsidRDefault="0094704C" w:rsidP="00783967">
            <w:pPr>
              <w:jc w:val="center"/>
              <w:rPr>
                <w:rFonts w:ascii="Comic Sans MS" w:hAnsi="Comic Sans MS" w:cs="Times New Roman"/>
                <w:sz w:val="24"/>
                <w:szCs w:val="24"/>
              </w:rPr>
            </w:pPr>
            <w:r w:rsidRPr="00875D16">
              <w:rPr>
                <w:rFonts w:ascii="Comic Sans MS" w:hAnsi="Comic Sans MS" w:cs="Times New Roman"/>
                <w:sz w:val="24"/>
                <w:szCs w:val="24"/>
              </w:rPr>
              <w:t>Period cost</w:t>
            </w:r>
          </w:p>
        </w:tc>
      </w:tr>
      <w:tr w:rsidR="004B0DB5" w:rsidTr="00783967">
        <w:tc>
          <w:tcPr>
            <w:tcW w:w="4305" w:type="dxa"/>
          </w:tcPr>
          <w:p w:rsidR="006535CC" w:rsidRPr="00875D16" w:rsidRDefault="0094704C" w:rsidP="008B2C93">
            <w:pPr>
              <w:pStyle w:val="ListParagraph"/>
              <w:numPr>
                <w:ilvl w:val="0"/>
                <w:numId w:val="7"/>
              </w:numPr>
              <w:tabs>
                <w:tab w:val="left" w:pos="340"/>
              </w:tabs>
              <w:ind w:hanging="740"/>
              <w:rPr>
                <w:rFonts w:ascii="Comic Sans MS" w:hAnsi="Comic Sans MS" w:cs="Times New Roman"/>
                <w:sz w:val="24"/>
                <w:szCs w:val="24"/>
              </w:rPr>
            </w:pPr>
            <w:r w:rsidRPr="00875D16">
              <w:rPr>
                <w:rFonts w:ascii="Comic Sans MS" w:eastAsia="Times New Roman" w:hAnsi="Comic Sans MS" w:cs="Times New Roman"/>
                <w:sz w:val="24"/>
                <w:szCs w:val="24"/>
              </w:rPr>
              <w:t>Direct materials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875D16"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Direct labour</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875D16"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production overheads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875D16"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selling overheads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875D16"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production overheads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935BE8"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 xml:space="preserve">Fixed </w:t>
            </w:r>
            <w:r w:rsidRPr="00875D16">
              <w:rPr>
                <w:rFonts w:ascii="Comic Sans MS" w:eastAsia="Times New Roman" w:hAnsi="Comic Sans MS" w:cs="Times New Roman"/>
                <w:sz w:val="24"/>
                <w:szCs w:val="24"/>
              </w:rPr>
              <w:t>selling overheads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tr w:rsidR="004B0DB5" w:rsidTr="00783967">
        <w:tc>
          <w:tcPr>
            <w:tcW w:w="4305" w:type="dxa"/>
          </w:tcPr>
          <w:p w:rsidR="006535CC" w:rsidRPr="00935BE8" w:rsidRDefault="0094704C" w:rsidP="008B2C93">
            <w:pPr>
              <w:pStyle w:val="ListParagraph"/>
              <w:numPr>
                <w:ilvl w:val="0"/>
                <w:numId w:val="7"/>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administrative overheads</w:t>
            </w:r>
          </w:p>
        </w:tc>
        <w:tc>
          <w:tcPr>
            <w:tcW w:w="2160" w:type="dxa"/>
          </w:tcPr>
          <w:p w:rsidR="006535CC" w:rsidRPr="00875D16" w:rsidRDefault="006535CC" w:rsidP="00783967">
            <w:pPr>
              <w:rPr>
                <w:rFonts w:ascii="Comic Sans MS" w:hAnsi="Comic Sans MS" w:cs="Times New Roman"/>
                <w:sz w:val="24"/>
                <w:szCs w:val="24"/>
              </w:rPr>
            </w:pPr>
          </w:p>
        </w:tc>
        <w:tc>
          <w:tcPr>
            <w:tcW w:w="2239" w:type="dxa"/>
          </w:tcPr>
          <w:p w:rsidR="006535CC" w:rsidRPr="00875D16" w:rsidRDefault="006535CC" w:rsidP="00783967">
            <w:pPr>
              <w:rPr>
                <w:rFonts w:ascii="Comic Sans MS" w:hAnsi="Comic Sans MS" w:cs="Times New Roman"/>
                <w:sz w:val="24"/>
                <w:szCs w:val="24"/>
              </w:rPr>
            </w:pPr>
          </w:p>
        </w:tc>
      </w:tr>
      <w:bookmarkEnd w:id="21"/>
    </w:tbl>
    <w:p w:rsidR="007B4D88" w:rsidRDefault="007B4D88">
      <w:pPr>
        <w:rPr>
          <w:rFonts w:ascii="Times New Roman" w:hAnsi="Times New Roman" w:cs="Times New Roman"/>
        </w:rPr>
      </w:pPr>
    </w:p>
    <w:tbl>
      <w:tblPr>
        <w:tblStyle w:val="TableGrid2"/>
        <w:tblW w:w="101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784"/>
        <w:gridCol w:w="4919"/>
        <w:gridCol w:w="1710"/>
        <w:gridCol w:w="2069"/>
      </w:tblGrid>
      <w:tr w:rsidR="004B0DB5" w:rsidTr="008B2C93">
        <w:trPr>
          <w:trHeight w:val="60"/>
        </w:trPr>
        <w:tc>
          <w:tcPr>
            <w:tcW w:w="660" w:type="dxa"/>
          </w:tcPr>
          <w:p w:rsidR="00F46270" w:rsidRDefault="00F46270" w:rsidP="00FB3BC7">
            <w:pPr>
              <w:ind w:hanging="107"/>
              <w:contextualSpacing/>
              <w:rPr>
                <w:rFonts w:ascii="Times New Roman" w:eastAsia="Times New Roman" w:hAnsi="Times New Roman" w:cs="Times New Roman"/>
                <w:sz w:val="24"/>
                <w:szCs w:val="24"/>
              </w:rPr>
            </w:pPr>
          </w:p>
          <w:p w:rsidR="00EB09B8" w:rsidRPr="00FB3BC7" w:rsidRDefault="00EB09B8" w:rsidP="00FB3BC7">
            <w:pPr>
              <w:ind w:hanging="107"/>
              <w:contextualSpacing/>
              <w:rPr>
                <w:rFonts w:ascii="Times New Roman" w:eastAsia="Times New Roman" w:hAnsi="Times New Roman" w:cs="Times New Roman"/>
                <w:sz w:val="24"/>
                <w:szCs w:val="24"/>
              </w:rPr>
            </w:pPr>
          </w:p>
        </w:tc>
        <w:tc>
          <w:tcPr>
            <w:tcW w:w="9482" w:type="dxa"/>
            <w:gridSpan w:val="4"/>
            <w:tcBorders>
              <w:bottom w:val="single" w:sz="4" w:space="0" w:color="auto"/>
            </w:tcBorders>
          </w:tcPr>
          <w:p w:rsidR="00F46270" w:rsidRPr="00FB3BC7" w:rsidRDefault="0094704C" w:rsidP="00FB3BC7">
            <w:pPr>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Peter</w:t>
            </w:r>
            <w:r w:rsidRPr="00FB3BC7">
              <w:rPr>
                <w:rFonts w:ascii="Times New Roman" w:eastAsia="Times New Roman" w:hAnsi="Times New Roman" w:cs="Times New Roman"/>
                <w:sz w:val="24"/>
                <w:szCs w:val="24"/>
              </w:rPr>
              <w:t xml:space="preserve"> Company</w:t>
            </w:r>
          </w:p>
          <w:p w:rsidR="00F46270" w:rsidRPr="00FB3BC7" w:rsidRDefault="0094704C" w:rsidP="00F46270">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Income Statement for the year ended 31 December 201</w:t>
            </w:r>
            <w:r>
              <w:rPr>
                <w:rFonts w:ascii="Times New Roman" w:eastAsia="Times New Roman" w:hAnsi="Times New Roman" w:cs="Times New Roman"/>
                <w:sz w:val="24"/>
                <w:szCs w:val="24"/>
              </w:rPr>
              <w:t>9</w:t>
            </w:r>
            <w:r w:rsidR="0054524F">
              <w:rPr>
                <w:rFonts w:ascii="Times New Roman" w:eastAsia="Times New Roman" w:hAnsi="Times New Roman" w:cs="Times New Roman"/>
                <w:sz w:val="24"/>
                <w:szCs w:val="24"/>
              </w:rPr>
              <w:t xml:space="preserve"> (under marginal costing)</w:t>
            </w:r>
          </w:p>
        </w:tc>
      </w:tr>
      <w:tr w:rsidR="004B0DB5" w:rsidTr="008B2C93">
        <w:trPr>
          <w:trHeight w:val="245"/>
        </w:trPr>
        <w:tc>
          <w:tcPr>
            <w:tcW w:w="660" w:type="dxa"/>
          </w:tcPr>
          <w:p w:rsidR="00935BE8" w:rsidRPr="00FB3BC7" w:rsidRDefault="00935BE8" w:rsidP="00FB3BC7">
            <w:pPr>
              <w:contextualSpacing/>
              <w:rPr>
                <w:rFonts w:ascii="Times New Roman" w:eastAsia="Times New Roman" w:hAnsi="Times New Roman" w:cs="Times New Roman"/>
                <w:sz w:val="24"/>
                <w:szCs w:val="24"/>
              </w:rPr>
            </w:pPr>
          </w:p>
        </w:tc>
        <w:tc>
          <w:tcPr>
            <w:tcW w:w="5703" w:type="dxa"/>
            <w:gridSpan w:val="2"/>
          </w:tcPr>
          <w:p w:rsidR="00935BE8" w:rsidRPr="00FB3BC7" w:rsidRDefault="00935BE8" w:rsidP="00FB3BC7">
            <w:pPr>
              <w:ind w:hanging="109"/>
              <w:contextualSpacing/>
              <w:rPr>
                <w:rFonts w:ascii="Times New Roman" w:eastAsia="Times New Roman" w:hAnsi="Times New Roman" w:cs="Times New Roman"/>
                <w:sz w:val="24"/>
                <w:szCs w:val="24"/>
              </w:rPr>
            </w:pPr>
          </w:p>
        </w:tc>
        <w:tc>
          <w:tcPr>
            <w:tcW w:w="1710" w:type="dxa"/>
          </w:tcPr>
          <w:p w:rsidR="00935BE8" w:rsidRPr="00FB3BC7" w:rsidRDefault="0094704C" w:rsidP="00F46270">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2069" w:type="dxa"/>
          </w:tcPr>
          <w:p w:rsidR="00935BE8" w:rsidRPr="00FB3BC7" w:rsidRDefault="0094704C" w:rsidP="00F46270">
            <w:pPr>
              <w:pStyle w:val="ListParagraph"/>
              <w:ind w:hanging="720"/>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r>
      <w:tr w:rsidR="004B0DB5" w:rsidTr="008B2C93">
        <w:trPr>
          <w:trHeight w:val="236"/>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5703" w:type="dxa"/>
            <w:gridSpan w:val="2"/>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45"/>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4704C" w:rsidP="008B2C93">
            <w:pPr>
              <w:spacing w:line="36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4919" w:type="dxa"/>
          </w:tcPr>
          <w:p w:rsidR="00935BE8" w:rsidRPr="00FB3BC7" w:rsidRDefault="0094704C" w:rsidP="008B2C93">
            <w:pPr>
              <w:spacing w:line="360" w:lineRule="auto"/>
              <w:ind w:hanging="120"/>
              <w:contextualSpacing/>
              <w:rPr>
                <w:rFonts w:ascii="Times New Roman" w:eastAsia="Times New Roman" w:hAnsi="Times New Roman" w:cs="Times New Roman"/>
                <w:sz w:val="24"/>
                <w:szCs w:val="24"/>
                <w:u w:val="single"/>
              </w:rPr>
            </w:pPr>
            <w:r w:rsidRPr="00FB3BC7">
              <w:rPr>
                <w:rFonts w:ascii="Times New Roman" w:eastAsia="Times New Roman" w:hAnsi="Times New Roman" w:cs="Times New Roman"/>
                <w:sz w:val="24"/>
                <w:szCs w:val="24"/>
                <w:u w:val="single"/>
              </w:rPr>
              <w:t>Variable cost of goods sold</w:t>
            </w:r>
          </w:p>
        </w:tc>
        <w:tc>
          <w:tcPr>
            <w:tcW w:w="171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45"/>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36"/>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630"/>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Borders>
              <w:bottom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36"/>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Borders>
              <w:top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792"/>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EB09B8" w:rsidRPr="00FB3BC7" w:rsidRDefault="00EB09B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EB09B8" w:rsidRDefault="00EB09B8" w:rsidP="009908DF">
            <w:pPr>
              <w:spacing w:line="360" w:lineRule="auto"/>
              <w:contextualSpacing/>
              <w:rPr>
                <w:rFonts w:ascii="Times New Roman" w:eastAsia="Times New Roman" w:hAnsi="Times New Roman" w:cs="Times New Roman"/>
                <w:sz w:val="24"/>
                <w:szCs w:val="24"/>
              </w:rPr>
            </w:pPr>
          </w:p>
          <w:p w:rsidR="00EB09B8" w:rsidRDefault="0094704C" w:rsidP="008B2C93">
            <w:pPr>
              <w:spacing w:line="360" w:lineRule="auto"/>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w:t>
            </w:r>
            <w:r>
              <w:rPr>
                <w:rFonts w:ascii="Times New Roman" w:eastAsia="Times New Roman" w:hAnsi="Times New Roman" w:cs="Times New Roman"/>
                <w:sz w:val="24"/>
                <w:szCs w:val="24"/>
              </w:rPr>
              <w:t xml:space="preserve">Closing inventory </w:t>
            </w:r>
          </w:p>
          <w:p w:rsidR="00EB09B8" w:rsidRPr="00FB3BC7" w:rsidRDefault="0094704C" w:rsidP="008B2C93">
            <w:pPr>
              <w:spacing w:line="360" w:lineRule="auto"/>
              <w:ind w:hanging="109"/>
              <w:contextualSpacing/>
              <w:rPr>
                <w:rFonts w:ascii="Times New Roman" w:eastAsia="Times New Roman" w:hAnsi="Times New Roman" w:cs="Times New Roman"/>
                <w:sz w:val="24"/>
                <w:szCs w:val="24"/>
              </w:rPr>
            </w:pPr>
            <w:r w:rsidRPr="00EB09B8">
              <w:rPr>
                <w:rFonts w:ascii="Times New Roman" w:eastAsia="Times New Roman" w:hAnsi="Times New Roman" w:cs="Times New Roman"/>
                <w:sz w:val="24"/>
                <w:szCs w:val="24"/>
              </w:rPr>
              <w:t>[$( ____ + ____ + ____) × ( ______ units - ______units)]</w:t>
            </w:r>
          </w:p>
        </w:tc>
        <w:tc>
          <w:tcPr>
            <w:tcW w:w="1710" w:type="dxa"/>
            <w:tcBorders>
              <w:bottom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Borders>
              <w:bottom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45"/>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Borders>
              <w:top w:val="single" w:sz="4" w:space="0" w:color="auto"/>
            </w:tcBorders>
          </w:tcPr>
          <w:p w:rsidR="00935BE8"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Borders>
              <w:top w:val="single" w:sz="4" w:space="0" w:color="auto"/>
            </w:tcBorders>
          </w:tcPr>
          <w:p w:rsidR="00935BE8"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792"/>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4704C" w:rsidP="008B2C93">
            <w:pPr>
              <w:spacing w:line="360" w:lineRule="auto"/>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Borders>
              <w:bottom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45"/>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5703" w:type="dxa"/>
            <w:gridSpan w:val="2"/>
          </w:tcPr>
          <w:p w:rsidR="00935BE8" w:rsidRPr="00FB3BC7" w:rsidRDefault="0094704C" w:rsidP="008B2C93">
            <w:pPr>
              <w:spacing w:line="36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Contribution margin</w:t>
            </w:r>
          </w:p>
        </w:tc>
        <w:tc>
          <w:tcPr>
            <w:tcW w:w="171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2069" w:type="dxa"/>
            <w:tcBorders>
              <w:top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236"/>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4704C" w:rsidP="008B2C93">
            <w:pPr>
              <w:spacing w:line="36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693"/>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784"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4919" w:type="dxa"/>
          </w:tcPr>
          <w:p w:rsidR="00935BE8" w:rsidRPr="00FB3BC7" w:rsidRDefault="00935BE8" w:rsidP="008B2C93">
            <w:pPr>
              <w:spacing w:line="360" w:lineRule="auto"/>
              <w:ind w:hanging="109"/>
              <w:contextualSpacing/>
              <w:rPr>
                <w:rFonts w:ascii="Times New Roman" w:eastAsia="Times New Roman" w:hAnsi="Times New Roman" w:cs="Times New Roman"/>
                <w:sz w:val="24"/>
                <w:szCs w:val="24"/>
              </w:rPr>
            </w:pPr>
          </w:p>
        </w:tc>
        <w:tc>
          <w:tcPr>
            <w:tcW w:w="1710"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tr w:rsidR="004B0DB5" w:rsidTr="008B2C93">
        <w:trPr>
          <w:trHeight w:val="710"/>
        </w:trPr>
        <w:tc>
          <w:tcPr>
            <w:tcW w:w="660" w:type="dxa"/>
          </w:tcPr>
          <w:p w:rsidR="00935BE8" w:rsidRPr="00FB3BC7" w:rsidRDefault="00935BE8" w:rsidP="008B2C93">
            <w:pPr>
              <w:spacing w:line="360" w:lineRule="auto"/>
              <w:contextualSpacing/>
              <w:rPr>
                <w:rFonts w:ascii="Times New Roman" w:eastAsia="Times New Roman" w:hAnsi="Times New Roman" w:cs="Times New Roman"/>
                <w:sz w:val="24"/>
                <w:szCs w:val="24"/>
              </w:rPr>
            </w:pPr>
          </w:p>
        </w:tc>
        <w:tc>
          <w:tcPr>
            <w:tcW w:w="5703" w:type="dxa"/>
            <w:gridSpan w:val="2"/>
          </w:tcPr>
          <w:p w:rsidR="00935BE8" w:rsidRPr="00FB3BC7" w:rsidRDefault="0094704C" w:rsidP="008B2C93">
            <w:pPr>
              <w:spacing w:line="360" w:lineRule="auto"/>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Net profit</w:t>
            </w:r>
          </w:p>
        </w:tc>
        <w:tc>
          <w:tcPr>
            <w:tcW w:w="1710" w:type="dxa"/>
            <w:tcBorders>
              <w:top w:val="sing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c>
          <w:tcPr>
            <w:tcW w:w="2069" w:type="dxa"/>
            <w:tcBorders>
              <w:top w:val="single" w:sz="4" w:space="0" w:color="auto"/>
              <w:bottom w:val="double" w:sz="4" w:space="0" w:color="auto"/>
            </w:tcBorders>
          </w:tcPr>
          <w:p w:rsidR="00935BE8" w:rsidRPr="00FB3BC7" w:rsidRDefault="00935BE8" w:rsidP="008B2C93">
            <w:pPr>
              <w:spacing w:line="360" w:lineRule="auto"/>
              <w:contextualSpacing/>
              <w:jc w:val="right"/>
              <w:rPr>
                <w:rFonts w:ascii="Times New Roman" w:eastAsia="Times New Roman" w:hAnsi="Times New Roman" w:cs="Times New Roman"/>
                <w:sz w:val="24"/>
                <w:szCs w:val="24"/>
              </w:rPr>
            </w:pPr>
          </w:p>
        </w:tc>
      </w:tr>
      <w:bookmarkEnd w:id="18"/>
    </w:tbl>
    <w:p w:rsidR="00A667D9" w:rsidRDefault="00A667D9">
      <w:pPr>
        <w:rPr>
          <w:rFonts w:ascii="Times New Roman" w:hAnsi="Times New Roman" w:cs="Times New Roman"/>
          <w:sz w:val="24"/>
          <w:szCs w:val="24"/>
          <w:lang w:val="en-HK"/>
        </w:rPr>
      </w:pPr>
    </w:p>
    <w:p w:rsidR="00A667D9" w:rsidRDefault="00A667D9">
      <w:pPr>
        <w:rPr>
          <w:rFonts w:ascii="Times New Roman" w:hAnsi="Times New Roman" w:cs="Times New Roman"/>
          <w:sz w:val="24"/>
          <w:szCs w:val="24"/>
          <w:lang w:val="en-HK"/>
        </w:rPr>
      </w:pPr>
    </w:p>
    <w:p w:rsidR="00A667D9" w:rsidRDefault="00A667D9">
      <w:pPr>
        <w:rPr>
          <w:rFonts w:ascii="Times New Roman" w:hAnsi="Times New Roman" w:cs="Times New Roman"/>
          <w:sz w:val="24"/>
          <w:szCs w:val="24"/>
          <w:lang w:val="en-HK"/>
        </w:rPr>
      </w:pPr>
    </w:p>
    <w:p w:rsidR="00593C67" w:rsidRDefault="0094704C">
      <w:pPr>
        <w:rPr>
          <w:rFonts w:ascii="Times New Roman" w:hAnsi="Times New Roman" w:cs="Times New Roman"/>
          <w:sz w:val="24"/>
          <w:szCs w:val="24"/>
          <w:lang w:val="en-HK"/>
        </w:rPr>
      </w:pPr>
      <w:r>
        <w:rPr>
          <w:rFonts w:ascii="Times New Roman" w:hAnsi="Times New Roman" w:cs="Times New Roman"/>
          <w:sz w:val="24"/>
          <w:szCs w:val="24"/>
          <w:lang w:val="en-HK"/>
        </w:rPr>
        <w:t>(c)</w:t>
      </w:r>
    </w:p>
    <w:p w:rsidR="00593C67" w:rsidRDefault="0094704C" w:rsidP="008B2C93">
      <w:pPr>
        <w:spacing w:line="480" w:lineRule="auto"/>
        <w:rPr>
          <w:rFonts w:ascii="Times New Roman" w:hAnsi="Times New Roman" w:cs="Times New Roman"/>
          <w:sz w:val="24"/>
          <w:szCs w:val="24"/>
          <w:lang w:val="en-HK"/>
        </w:rPr>
      </w:pP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w:t>
      </w:r>
    </w:p>
    <w:p w:rsidR="00593C67" w:rsidRDefault="0094704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D204D9" w:rsidRPr="00023D58" w:rsidRDefault="0094704C" w:rsidP="00D204D9">
      <w:pPr>
        <w:snapToGrid w:val="0"/>
        <w:spacing w:after="0" w:line="240" w:lineRule="auto"/>
        <w:jc w:val="center"/>
        <w:rPr>
          <w:rFonts w:ascii="Times New Roman" w:hAnsi="Times New Roman" w:cs="Times New Roman"/>
          <w:sz w:val="24"/>
          <w:szCs w:val="24"/>
          <w:lang w:val="en-HK"/>
        </w:rPr>
      </w:pPr>
      <w:r w:rsidRPr="00023D58">
        <w:rPr>
          <w:rFonts w:ascii="Times New Roman" w:hAnsi="Times New Roman" w:cs="Times New Roman"/>
          <w:sz w:val="24"/>
          <w:szCs w:val="24"/>
          <w:lang w:val="en-HK"/>
        </w:rPr>
        <w:t>Grade</w:t>
      </w:r>
      <w:r>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3D5361">
        <w:rPr>
          <w:rFonts w:ascii="Times New Roman" w:hAnsi="Times New Roman" w:cs="Times New Roman"/>
          <w:sz w:val="24"/>
          <w:szCs w:val="24"/>
          <w:lang w:val="en-HK"/>
        </w:rPr>
        <w:t>5</w:t>
      </w:r>
      <w:r>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Marginal and Absorption Costing</w:t>
      </w:r>
    </w:p>
    <w:p w:rsidR="00D204D9" w:rsidRPr="00023D58" w:rsidRDefault="0094704C" w:rsidP="00D204D9">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Standard Level – Suggested Solution and Explanatory Notes</w:t>
      </w:r>
    </w:p>
    <w:tbl>
      <w:tblPr>
        <w:tblStyle w:val="TableGrid1"/>
        <w:tblpPr w:leftFromText="180" w:rightFromText="180" w:vertAnchor="text" w:tblpY="1"/>
        <w:tblOverlap w:val="never"/>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51"/>
        <w:gridCol w:w="11"/>
        <w:gridCol w:w="6084"/>
        <w:gridCol w:w="25"/>
        <w:gridCol w:w="1180"/>
        <w:gridCol w:w="71"/>
        <w:gridCol w:w="1588"/>
        <w:gridCol w:w="236"/>
      </w:tblGrid>
      <w:tr w:rsidR="004B0DB5" w:rsidTr="008B2C93">
        <w:tc>
          <w:tcPr>
            <w:tcW w:w="450" w:type="dxa"/>
          </w:tcPr>
          <w:p w:rsidR="00424482" w:rsidRPr="00524A83" w:rsidRDefault="00424482" w:rsidP="008B2C93">
            <w:pPr>
              <w:rPr>
                <w:rFonts w:ascii="Times New Roman" w:hAnsi="Times New Roman" w:cs="Times New Roman"/>
                <w:sz w:val="24"/>
                <w:szCs w:val="24"/>
              </w:rPr>
            </w:pPr>
          </w:p>
        </w:tc>
        <w:tc>
          <w:tcPr>
            <w:tcW w:w="9810" w:type="dxa"/>
            <w:gridSpan w:val="7"/>
          </w:tcPr>
          <w:p w:rsidR="00424482" w:rsidRDefault="00424482" w:rsidP="00686F10">
            <w:pPr>
              <w:pStyle w:val="ListParagraph"/>
              <w:ind w:left="0"/>
              <w:jc w:val="center"/>
              <w:rPr>
                <w:rFonts w:ascii="Times New Roman" w:hAnsi="Times New Roman" w:cs="Times New Roman"/>
                <w:sz w:val="24"/>
                <w:szCs w:val="24"/>
              </w:rPr>
            </w:pPr>
          </w:p>
        </w:tc>
        <w:tc>
          <w:tcPr>
            <w:tcW w:w="236" w:type="dxa"/>
          </w:tcPr>
          <w:p w:rsidR="00424482" w:rsidRDefault="00424482" w:rsidP="00686F10">
            <w:pPr>
              <w:pStyle w:val="ListParagraph"/>
              <w:ind w:left="0" w:right="4432"/>
              <w:jc w:val="center"/>
              <w:rPr>
                <w:rFonts w:ascii="Times New Roman" w:hAnsi="Times New Roman" w:cs="Times New Roman"/>
                <w:sz w:val="24"/>
                <w:szCs w:val="24"/>
              </w:rPr>
            </w:pPr>
          </w:p>
        </w:tc>
      </w:tr>
      <w:tr w:rsidR="004B0DB5" w:rsidTr="008B2C93">
        <w:tc>
          <w:tcPr>
            <w:tcW w:w="450" w:type="dxa"/>
          </w:tcPr>
          <w:p w:rsidR="00424482" w:rsidRPr="00524A83" w:rsidRDefault="0094704C" w:rsidP="00686F10">
            <w:pPr>
              <w:pStyle w:val="ListParagraph"/>
              <w:ind w:left="0" w:hanging="107"/>
              <w:rPr>
                <w:rFonts w:ascii="Times New Roman" w:hAnsi="Times New Roman" w:cs="Times New Roman"/>
                <w:sz w:val="24"/>
                <w:szCs w:val="24"/>
              </w:rPr>
            </w:pPr>
            <w:r w:rsidRPr="00524A83">
              <w:rPr>
                <w:rFonts w:ascii="Times New Roman" w:hAnsi="Times New Roman" w:cs="Times New Roman"/>
                <w:sz w:val="24"/>
                <w:szCs w:val="24"/>
              </w:rPr>
              <w:t>(</w:t>
            </w:r>
            <w:r w:rsidR="00D204D9">
              <w:rPr>
                <w:rFonts w:ascii="Times New Roman" w:hAnsi="Times New Roman" w:cs="Times New Roman"/>
                <w:sz w:val="24"/>
                <w:szCs w:val="24"/>
              </w:rPr>
              <w:t>a</w:t>
            </w:r>
            <w:r w:rsidRPr="00524A83">
              <w:rPr>
                <w:rFonts w:ascii="Times New Roman" w:hAnsi="Times New Roman" w:cs="Times New Roman"/>
                <w:sz w:val="24"/>
                <w:szCs w:val="24"/>
              </w:rPr>
              <w:t>)</w:t>
            </w:r>
          </w:p>
        </w:tc>
        <w:tc>
          <w:tcPr>
            <w:tcW w:w="9810" w:type="dxa"/>
            <w:gridSpan w:val="7"/>
            <w:tcBorders>
              <w:bottom w:val="single" w:sz="4" w:space="0" w:color="auto"/>
            </w:tcBorders>
          </w:tcPr>
          <w:p w:rsidR="00424482" w:rsidRPr="00524A83" w:rsidRDefault="0094704C" w:rsidP="00686F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424482" w:rsidRDefault="0094704C" w:rsidP="008B2C93">
            <w:pPr>
              <w:pStyle w:val="ListParagraph"/>
              <w:tabs>
                <w:tab w:val="center" w:pos="4797"/>
                <w:tab w:val="left" w:pos="8000"/>
              </w:tabs>
              <w:ind w:left="0"/>
              <w:rPr>
                <w:rFonts w:ascii="Times New Roman" w:hAnsi="Times New Roman" w:cs="Times New Roman"/>
                <w:sz w:val="24"/>
                <w:szCs w:val="24"/>
              </w:rPr>
            </w:pPr>
            <w:r>
              <w:rPr>
                <w:rFonts w:ascii="Times New Roman" w:hAnsi="Times New Roman" w:cs="Times New Roman"/>
                <w:sz w:val="24"/>
                <w:szCs w:val="24"/>
              </w:rPr>
              <w:tab/>
            </w:r>
            <w:r w:rsidRPr="00524A83">
              <w:rPr>
                <w:rFonts w:ascii="Times New Roman" w:hAnsi="Times New Roman" w:cs="Times New Roman"/>
                <w:sz w:val="24"/>
                <w:szCs w:val="24"/>
              </w:rPr>
              <w:t>Income Statement for the year ended 31 December 201</w:t>
            </w:r>
            <w:r>
              <w:rPr>
                <w:rFonts w:ascii="Times New Roman" w:hAnsi="Times New Roman" w:cs="Times New Roman"/>
                <w:sz w:val="24"/>
                <w:szCs w:val="24"/>
              </w:rPr>
              <w:t>9 (under absorption costing)</w:t>
            </w:r>
            <w:r>
              <w:rPr>
                <w:rFonts w:ascii="Times New Roman" w:hAnsi="Times New Roman" w:cs="Times New Roman"/>
                <w:sz w:val="24"/>
                <w:szCs w:val="24"/>
              </w:rPr>
              <w:tab/>
            </w:r>
          </w:p>
        </w:tc>
        <w:tc>
          <w:tcPr>
            <w:tcW w:w="236" w:type="dxa"/>
          </w:tcPr>
          <w:p w:rsidR="00424482" w:rsidRDefault="00424482" w:rsidP="00686F10">
            <w:pPr>
              <w:pStyle w:val="ListParagraph"/>
              <w:ind w:left="0" w:right="4432"/>
              <w:jc w:val="center"/>
              <w:rPr>
                <w:rFonts w:ascii="Times New Roman" w:hAnsi="Times New Roman" w:cs="Times New Roman"/>
                <w:sz w:val="24"/>
                <w:szCs w:val="24"/>
              </w:rPr>
            </w:pPr>
          </w:p>
        </w:tc>
      </w:tr>
      <w:tr w:rsidR="004B0DB5" w:rsidTr="008B2C93">
        <w:trPr>
          <w:trHeight w:val="284"/>
        </w:trPr>
        <w:tc>
          <w:tcPr>
            <w:tcW w:w="450" w:type="dxa"/>
          </w:tcPr>
          <w:p w:rsidR="00686F10" w:rsidRPr="00524A83" w:rsidRDefault="00686F10" w:rsidP="00686F10">
            <w:pPr>
              <w:pStyle w:val="ListParagraph"/>
              <w:ind w:left="0"/>
              <w:rPr>
                <w:rFonts w:ascii="Times New Roman" w:hAnsi="Times New Roman" w:cs="Times New Roman"/>
                <w:sz w:val="24"/>
                <w:szCs w:val="24"/>
              </w:rPr>
            </w:pPr>
          </w:p>
        </w:tc>
        <w:tc>
          <w:tcPr>
            <w:tcW w:w="6971" w:type="dxa"/>
            <w:gridSpan w:val="4"/>
          </w:tcPr>
          <w:p w:rsidR="00686F10" w:rsidRPr="00524A83" w:rsidRDefault="00686F10" w:rsidP="00686F10">
            <w:pPr>
              <w:pStyle w:val="ListParagraph"/>
              <w:ind w:left="0" w:hanging="109"/>
              <w:rPr>
                <w:rFonts w:ascii="Times New Roman" w:hAnsi="Times New Roman" w:cs="Times New Roman"/>
                <w:sz w:val="24"/>
                <w:szCs w:val="24"/>
              </w:rPr>
            </w:pPr>
          </w:p>
        </w:tc>
        <w:tc>
          <w:tcPr>
            <w:tcW w:w="1251" w:type="dxa"/>
            <w:gridSpan w:val="2"/>
          </w:tcPr>
          <w:p w:rsidR="00686F10"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1588" w:type="dxa"/>
            <w:tcBorders>
              <w:left w:val="nil"/>
            </w:tcBorders>
          </w:tcPr>
          <w:p w:rsidR="00686F10"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236" w:type="dxa"/>
          </w:tcPr>
          <w:p w:rsidR="00686F10" w:rsidRPr="00524A83" w:rsidRDefault="00686F10" w:rsidP="00686F10">
            <w:pPr>
              <w:pStyle w:val="ListParagraph"/>
              <w:ind w:left="0" w:right="4432"/>
              <w:jc w:val="center"/>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6971" w:type="dxa"/>
            <w:gridSpan w:val="4"/>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Sales </w:t>
            </w:r>
            <w:r>
              <w:rPr>
                <w:rFonts w:ascii="Times New Roman" w:hAnsi="Times New Roman" w:cs="Times New Roman"/>
                <w:sz w:val="24"/>
                <w:szCs w:val="24"/>
              </w:rPr>
              <w:t xml:space="preserve">($28 </w:t>
            </w:r>
            <w:r w:rsidR="00A667D9">
              <w:rPr>
                <w:rFonts w:ascii="Times New Roman" w:hAnsi="Times New Roman" w:cs="Times New Roman"/>
                <w:sz w:val="24"/>
                <w:szCs w:val="24"/>
              </w:rPr>
              <w:t>×</w:t>
            </w:r>
            <w:r>
              <w:rPr>
                <w:rFonts w:ascii="Times New Roman" w:hAnsi="Times New Roman" w:cs="Times New Roman"/>
                <w:sz w:val="24"/>
                <w:szCs w:val="24"/>
              </w:rPr>
              <w:t xml:space="preserve"> 23,000)</w:t>
            </w:r>
          </w:p>
        </w:tc>
        <w:tc>
          <w:tcPr>
            <w:tcW w:w="1251" w:type="dxa"/>
            <w:gridSpan w:val="2"/>
          </w:tcPr>
          <w:p w:rsidR="00D204D9" w:rsidRPr="00524A83" w:rsidRDefault="00D204D9" w:rsidP="00686F10">
            <w:pPr>
              <w:pStyle w:val="ListParagraph"/>
              <w:ind w:left="0"/>
              <w:jc w:val="right"/>
              <w:rPr>
                <w:rFonts w:ascii="Times New Roman" w:hAnsi="Times New Roman" w:cs="Times New Roman"/>
                <w:sz w:val="24"/>
                <w:szCs w:val="24"/>
              </w:rPr>
            </w:pPr>
          </w:p>
        </w:tc>
        <w:tc>
          <w:tcPr>
            <w:tcW w:w="1588" w:type="dxa"/>
            <w:tcBorders>
              <w:left w:val="nil"/>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644</w:t>
            </w: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6971" w:type="dxa"/>
            <w:gridSpan w:val="4"/>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w:t>
            </w:r>
            <w:r w:rsidRPr="00524A83">
              <w:rPr>
                <w:rFonts w:ascii="Times New Roman" w:hAnsi="Times New Roman" w:cs="Times New Roman"/>
                <w:sz w:val="24"/>
                <w:szCs w:val="24"/>
                <w:u w:val="single"/>
              </w:rPr>
              <w:t xml:space="preserve"> Cost of goods sold</w:t>
            </w:r>
          </w:p>
        </w:tc>
        <w:tc>
          <w:tcPr>
            <w:tcW w:w="1251" w:type="dxa"/>
            <w:gridSpan w:val="2"/>
          </w:tcPr>
          <w:p w:rsidR="00D204D9" w:rsidRPr="00524A83" w:rsidRDefault="00D204D9" w:rsidP="00686F10">
            <w:pPr>
              <w:pStyle w:val="ListParagraph"/>
              <w:ind w:left="0"/>
              <w:rPr>
                <w:rFonts w:ascii="Times New Roman" w:hAnsi="Times New Roman" w:cs="Times New Roman"/>
                <w:sz w:val="24"/>
                <w:szCs w:val="24"/>
              </w:rPr>
            </w:pPr>
          </w:p>
        </w:tc>
        <w:tc>
          <w:tcPr>
            <w:tcW w:w="1588" w:type="dxa"/>
            <w:tcBorders>
              <w:left w:val="nil"/>
            </w:tcBorders>
          </w:tcPr>
          <w:p w:rsidR="00D204D9" w:rsidRPr="00524A83" w:rsidRDefault="00D204D9" w:rsidP="00686F10">
            <w:pPr>
              <w:pStyle w:val="ListParagraph"/>
              <w:ind w:left="0"/>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62" w:type="dxa"/>
            <w:gridSpan w:val="2"/>
          </w:tcPr>
          <w:p w:rsidR="00D204D9" w:rsidRPr="00524A83" w:rsidRDefault="00D204D9" w:rsidP="00686F10">
            <w:pPr>
              <w:pStyle w:val="ListParagraph"/>
              <w:ind w:left="0" w:hanging="109"/>
              <w:rPr>
                <w:rFonts w:ascii="Times New Roman" w:hAnsi="Times New Roman" w:cs="Times New Roman"/>
                <w:sz w:val="24"/>
                <w:szCs w:val="24"/>
              </w:rPr>
            </w:pPr>
          </w:p>
        </w:tc>
        <w:tc>
          <w:tcPr>
            <w:tcW w:w="6109" w:type="dxa"/>
            <w:gridSpan w:val="2"/>
          </w:tcPr>
          <w:p w:rsidR="00D204D9" w:rsidRPr="00524A83" w:rsidRDefault="0094704C" w:rsidP="00686F10">
            <w:pPr>
              <w:pStyle w:val="ListParagraph"/>
              <w:ind w:left="0" w:hanging="120"/>
              <w:rPr>
                <w:rFonts w:ascii="Times New Roman" w:hAnsi="Times New Roman" w:cs="Times New Roman"/>
                <w:sz w:val="24"/>
                <w:szCs w:val="24"/>
                <w:u w:val="single"/>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t xml:space="preserve"> ($</w:t>
            </w:r>
            <w:r>
              <w:rPr>
                <w:rFonts w:ascii="Times New Roman" w:hAnsi="Times New Roman" w:cs="Times New Roman"/>
                <w:sz w:val="24"/>
                <w:szCs w:val="24"/>
              </w:rPr>
              <w:t xml:space="preserve">5 </w:t>
            </w:r>
            <w:r w:rsidR="00A667D9">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D204D9"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w:t>
            </w:r>
          </w:p>
        </w:tc>
        <w:tc>
          <w:tcPr>
            <w:tcW w:w="1588" w:type="dxa"/>
            <w:tcBorders>
              <w:left w:val="nil"/>
            </w:tcBorders>
          </w:tcPr>
          <w:p w:rsidR="00D204D9" w:rsidRPr="00524A83" w:rsidRDefault="00D204D9" w:rsidP="00686F10">
            <w:pPr>
              <w:pStyle w:val="ListParagraph"/>
              <w:ind w:left="0"/>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62" w:type="dxa"/>
            <w:gridSpan w:val="2"/>
          </w:tcPr>
          <w:p w:rsidR="00D204D9" w:rsidRPr="00524A83" w:rsidRDefault="00D204D9" w:rsidP="00686F10">
            <w:pPr>
              <w:pStyle w:val="ListParagraph"/>
              <w:ind w:left="0" w:hanging="109"/>
              <w:rPr>
                <w:rFonts w:ascii="Times New Roman" w:hAnsi="Times New Roman" w:cs="Times New Roman"/>
                <w:sz w:val="24"/>
                <w:szCs w:val="24"/>
              </w:rPr>
            </w:pPr>
          </w:p>
        </w:tc>
        <w:tc>
          <w:tcPr>
            <w:tcW w:w="6109" w:type="dxa"/>
            <w:gridSpan w:val="2"/>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Add: Direct labour ($</w:t>
            </w:r>
            <w:r>
              <w:rPr>
                <w:rFonts w:ascii="Times New Roman" w:hAnsi="Times New Roman" w:cs="Times New Roman"/>
                <w:sz w:val="24"/>
                <w:szCs w:val="24"/>
              </w:rPr>
              <w:t xml:space="preserve">4 </w:t>
            </w:r>
            <w:r w:rsidR="00A667D9">
              <w:rPr>
                <w:rFonts w:ascii="Times New Roman" w:hAnsi="Times New Roman" w:cs="Times New Roman"/>
                <w:sz w:val="24"/>
                <w:szCs w:val="24"/>
              </w:rPr>
              <w:t xml:space="preserve">×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D204D9"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96</w:t>
            </w:r>
          </w:p>
        </w:tc>
        <w:tc>
          <w:tcPr>
            <w:tcW w:w="1588" w:type="dxa"/>
            <w:tcBorders>
              <w:left w:val="nil"/>
            </w:tcBorders>
          </w:tcPr>
          <w:p w:rsidR="00D204D9" w:rsidRPr="00524A83" w:rsidRDefault="00D204D9" w:rsidP="00686F10">
            <w:pPr>
              <w:pStyle w:val="ListParagraph"/>
              <w:ind w:left="0" w:right="480"/>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62" w:type="dxa"/>
            <w:gridSpan w:val="2"/>
          </w:tcPr>
          <w:p w:rsidR="00D204D9" w:rsidRPr="00524A83" w:rsidRDefault="00D204D9" w:rsidP="00686F10">
            <w:pPr>
              <w:pStyle w:val="ListParagraph"/>
              <w:ind w:left="0" w:hanging="109"/>
              <w:rPr>
                <w:rFonts w:ascii="Times New Roman" w:hAnsi="Times New Roman" w:cs="Times New Roman"/>
                <w:sz w:val="24"/>
                <w:szCs w:val="24"/>
              </w:rPr>
            </w:pPr>
          </w:p>
        </w:tc>
        <w:tc>
          <w:tcPr>
            <w:tcW w:w="6109" w:type="dxa"/>
            <w:gridSpan w:val="2"/>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sidR="005B43E3">
              <w:rPr>
                <w:rFonts w:ascii="Times New Roman" w:hAnsi="Times New Roman" w:cs="Times New Roman"/>
                <w:sz w:val="24"/>
                <w:szCs w:val="24"/>
              </w:rPr>
              <w:t>production overheads</w:t>
            </w:r>
            <w:r w:rsidR="005B43E3" w:rsidRPr="00524A83">
              <w:rPr>
                <w:rFonts w:ascii="Times New Roman" w:hAnsi="Times New Roman" w:cs="Times New Roman"/>
                <w:sz w:val="24"/>
                <w:szCs w:val="24"/>
              </w:rPr>
              <w:t xml:space="preserve"> </w:t>
            </w:r>
            <w:r w:rsidRPr="00524A83">
              <w:rPr>
                <w:rFonts w:ascii="Times New Roman" w:hAnsi="Times New Roman" w:cs="Times New Roman"/>
                <w:sz w:val="24"/>
                <w:szCs w:val="24"/>
              </w:rPr>
              <w:t>($</w:t>
            </w:r>
            <w:r>
              <w:rPr>
                <w:rFonts w:ascii="Times New Roman" w:hAnsi="Times New Roman" w:cs="Times New Roman"/>
                <w:sz w:val="24"/>
                <w:szCs w:val="24"/>
              </w:rPr>
              <w:t xml:space="preserve">3 </w:t>
            </w:r>
            <w:r w:rsidR="00A667D9">
              <w:rPr>
                <w:rFonts w:ascii="Times New Roman" w:hAnsi="Times New Roman" w:cs="Times New Roman"/>
                <w:sz w:val="24"/>
                <w:szCs w:val="24"/>
              </w:rPr>
              <w:t xml:space="preserve">×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D204D9"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72</w:t>
            </w:r>
          </w:p>
        </w:tc>
        <w:tc>
          <w:tcPr>
            <w:tcW w:w="1588" w:type="dxa"/>
            <w:tcBorders>
              <w:left w:val="nil"/>
            </w:tcBorders>
          </w:tcPr>
          <w:p w:rsidR="00D204D9" w:rsidRPr="00524A83" w:rsidRDefault="00D204D9" w:rsidP="00686F10">
            <w:pPr>
              <w:pStyle w:val="ListParagraph"/>
              <w:ind w:left="0" w:right="480"/>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B86009"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Fixed </w:t>
            </w:r>
            <w:r w:rsidR="005B43E3">
              <w:rPr>
                <w:rFonts w:ascii="Times New Roman" w:hAnsi="Times New Roman" w:cs="Times New Roman"/>
                <w:sz w:val="24"/>
                <w:szCs w:val="24"/>
              </w:rPr>
              <w:t>production overhe</w:t>
            </w:r>
            <w:r w:rsidR="00A667D9">
              <w:rPr>
                <w:rFonts w:ascii="Times New Roman" w:hAnsi="Times New Roman" w:cs="Times New Roman"/>
                <w:sz w:val="24"/>
                <w:szCs w:val="24"/>
              </w:rPr>
              <w:t>a</w:t>
            </w:r>
            <w:r w:rsidR="005B43E3">
              <w:rPr>
                <w:rFonts w:ascii="Times New Roman" w:hAnsi="Times New Roman" w:cs="Times New Roman"/>
                <w:sz w:val="24"/>
                <w:szCs w:val="24"/>
              </w:rPr>
              <w:t>ds</w:t>
            </w:r>
            <w:r w:rsidRPr="00524A83">
              <w:rPr>
                <w:rFonts w:ascii="Times New Roman" w:hAnsi="Times New Roman" w:cs="Times New Roman"/>
                <w:sz w:val="24"/>
                <w:szCs w:val="24"/>
              </w:rPr>
              <w:t xml:space="preserve"> absorbed </w:t>
            </w:r>
          </w:p>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w:t>
            </w:r>
            <w:r w:rsidR="00B86009">
              <w:rPr>
                <w:rFonts w:ascii="Times New Roman" w:hAnsi="Times New Roman" w:cs="Times New Roman"/>
                <w:sz w:val="24"/>
                <w:szCs w:val="24"/>
              </w:rPr>
              <w:t xml:space="preserve">160,000 </w:t>
            </w:r>
            <w:r w:rsidR="00FC5BD8">
              <w:rPr>
                <w:rFonts w:ascii="Times New Roman" w:hAnsi="Times New Roman" w:cs="Times New Roman"/>
                <w:sz w:val="24"/>
                <w:szCs w:val="24"/>
              </w:rPr>
              <w:t>÷ 20,000 units</w:t>
            </w:r>
            <w:r>
              <w:rPr>
                <w:rFonts w:ascii="Times New Roman" w:hAnsi="Times New Roman" w:cs="Times New Roman"/>
                <w:sz w:val="24"/>
                <w:szCs w:val="24"/>
              </w:rPr>
              <w:t xml:space="preserve"> </w:t>
            </w:r>
            <w:r w:rsidR="00A667D9">
              <w:rPr>
                <w:rFonts w:ascii="Times New Roman" w:hAnsi="Times New Roman" w:cs="Times New Roman"/>
                <w:sz w:val="24"/>
                <w:szCs w:val="24"/>
              </w:rPr>
              <w:t xml:space="preserve">×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00FC5BD8">
              <w:rPr>
                <w:rFonts w:ascii="Times New Roman" w:hAnsi="Times New Roman" w:cs="Times New Roman"/>
                <w:sz w:val="24"/>
                <w:szCs w:val="24"/>
              </w:rPr>
              <w:t xml:space="preserve"> units</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76" w:type="dxa"/>
            <w:gridSpan w:val="3"/>
            <w:tcBorders>
              <w:bottom w:val="single" w:sz="4" w:space="0" w:color="auto"/>
            </w:tcBorders>
          </w:tcPr>
          <w:p w:rsidR="00D204D9"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192</w:t>
            </w:r>
          </w:p>
        </w:tc>
        <w:tc>
          <w:tcPr>
            <w:tcW w:w="1588" w:type="dxa"/>
            <w:tcBorders>
              <w:left w:val="nil"/>
            </w:tcBorders>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D204D9" w:rsidRPr="00524A83" w:rsidRDefault="00D204D9"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D204D9"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480</w:t>
            </w:r>
          </w:p>
        </w:tc>
        <w:tc>
          <w:tcPr>
            <w:tcW w:w="1588" w:type="dxa"/>
            <w:tcBorders>
              <w:left w:val="nil"/>
            </w:tcBorders>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FC5BD8"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Closing inventory </w:t>
            </w:r>
          </w:p>
          <w:p w:rsidR="00D204D9" w:rsidRPr="00524A83" w:rsidRDefault="0094704C" w:rsidP="00686F10">
            <w:pPr>
              <w:pStyle w:val="ListParagraph"/>
              <w:ind w:left="0" w:hanging="109"/>
              <w:rPr>
                <w:rFonts w:ascii="Times New Roman" w:hAnsi="Times New Roman" w:cs="Times New Roman"/>
                <w:sz w:val="24"/>
                <w:szCs w:val="24"/>
              </w:rPr>
            </w:pPr>
            <w:r>
              <w:rPr>
                <w:rFonts w:ascii="Times New Roman" w:hAnsi="Times New Roman" w:cs="Times New Roman"/>
                <w:sz w:val="24"/>
                <w:szCs w:val="24"/>
              </w:rPr>
              <w:t>[</w:t>
            </w:r>
            <w:r w:rsidRPr="00524A83">
              <w:rPr>
                <w:rFonts w:ascii="Times New Roman" w:hAnsi="Times New Roman" w:cs="Times New Roman"/>
                <w:sz w:val="24"/>
                <w:szCs w:val="24"/>
              </w:rPr>
              <w:t>$</w:t>
            </w:r>
            <w:r w:rsidR="00FC5BD8">
              <w:rPr>
                <w:rFonts w:ascii="Times New Roman" w:hAnsi="Times New Roman" w:cs="Times New Roman"/>
                <w:sz w:val="24"/>
                <w:szCs w:val="24"/>
              </w:rPr>
              <w:t>(5 + 4 + 3 + 8)</w:t>
            </w:r>
            <w:r>
              <w:rPr>
                <w:rFonts w:ascii="Times New Roman" w:hAnsi="Times New Roman" w:cs="Times New Roman"/>
                <w:sz w:val="24"/>
                <w:szCs w:val="24"/>
              </w:rPr>
              <w:t xml:space="preserve"> </w:t>
            </w:r>
            <w:r w:rsidR="00A667D9">
              <w:rPr>
                <w:rFonts w:ascii="Times New Roman" w:hAnsi="Times New Roman" w:cs="Times New Roman"/>
                <w:sz w:val="24"/>
                <w:szCs w:val="24"/>
              </w:rPr>
              <w:t xml:space="preserve">× </w:t>
            </w:r>
            <w:r>
              <w:rPr>
                <w:rFonts w:ascii="Times New Roman" w:hAnsi="Times New Roman" w:cs="Times New Roman"/>
                <w:sz w:val="24"/>
                <w:szCs w:val="24"/>
              </w:rPr>
              <w:t xml:space="preserve"> (24,000 – 23,000</w:t>
            </w:r>
            <w:r w:rsidRPr="00524A83">
              <w:rPr>
                <w:rFonts w:ascii="Times New Roman" w:hAnsi="Times New Roman" w:cs="Times New Roman"/>
                <w:sz w:val="24"/>
                <w:szCs w:val="24"/>
              </w:rPr>
              <w:t>)</w:t>
            </w:r>
            <w:r>
              <w:rPr>
                <w:rFonts w:ascii="Times New Roman" w:hAnsi="Times New Roman" w:cs="Times New Roman"/>
                <w:sz w:val="24"/>
                <w:szCs w:val="24"/>
              </w:rPr>
              <w:t>]</w:t>
            </w:r>
          </w:p>
        </w:tc>
        <w:tc>
          <w:tcPr>
            <w:tcW w:w="1276" w:type="dxa"/>
            <w:gridSpan w:val="3"/>
            <w:tcBorders>
              <w:bottom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tc>
        <w:tc>
          <w:tcPr>
            <w:tcW w:w="1588" w:type="dxa"/>
            <w:tcBorders>
              <w:left w:val="nil"/>
            </w:tcBorders>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D204D9" w:rsidRPr="00524A83" w:rsidRDefault="00D204D9"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460</w:t>
            </w:r>
          </w:p>
        </w:tc>
        <w:tc>
          <w:tcPr>
            <w:tcW w:w="1588" w:type="dxa"/>
            <w:tcBorders>
              <w:left w:val="nil"/>
            </w:tcBorders>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FC5BD8" w:rsidRDefault="0094704C" w:rsidP="00686F10">
            <w:pPr>
              <w:pStyle w:val="ListParagraph"/>
              <w:ind w:left="0" w:hanging="109"/>
              <w:rPr>
                <w:rFonts w:ascii="Times New Roman" w:hAnsi="Times New Roman" w:cs="Times New Roman"/>
                <w:sz w:val="24"/>
                <w:szCs w:val="24"/>
              </w:rPr>
            </w:pPr>
            <w:r>
              <w:rPr>
                <w:rFonts w:ascii="Times New Roman" w:hAnsi="Times New Roman" w:cs="Times New Roman"/>
                <w:sz w:val="24"/>
                <w:szCs w:val="24"/>
              </w:rPr>
              <w:t>Less: Over-absorbed production overheads</w:t>
            </w:r>
            <w:r w:rsidR="00B86009">
              <w:rPr>
                <w:rFonts w:ascii="Times New Roman" w:hAnsi="Times New Roman" w:cs="Times New Roman"/>
                <w:sz w:val="24"/>
                <w:szCs w:val="24"/>
              </w:rPr>
              <w:t xml:space="preserve"> </w:t>
            </w:r>
          </w:p>
          <w:p w:rsidR="00D204D9" w:rsidRPr="00524A83" w:rsidRDefault="0094704C" w:rsidP="00686F10">
            <w:pPr>
              <w:pStyle w:val="ListParagraph"/>
              <w:ind w:left="0" w:hanging="109"/>
              <w:rPr>
                <w:rFonts w:ascii="Times New Roman" w:hAnsi="Times New Roman" w:cs="Times New Roman"/>
                <w:sz w:val="24"/>
                <w:szCs w:val="24"/>
              </w:rPr>
            </w:pPr>
            <w:r>
              <w:rPr>
                <w:rFonts w:ascii="Times New Roman" w:hAnsi="Times New Roman" w:cs="Times New Roman"/>
                <w:sz w:val="24"/>
                <w:szCs w:val="24"/>
              </w:rPr>
              <w:t>(</w:t>
            </w:r>
            <w:r w:rsidR="00B86009">
              <w:rPr>
                <w:rFonts w:ascii="Times New Roman" w:hAnsi="Times New Roman" w:cs="Times New Roman"/>
                <w:sz w:val="24"/>
                <w:szCs w:val="24"/>
              </w:rPr>
              <w:t>$</w:t>
            </w:r>
            <w:r>
              <w:rPr>
                <w:rFonts w:ascii="Times New Roman" w:hAnsi="Times New Roman" w:cs="Times New Roman"/>
                <w:sz w:val="24"/>
                <w:szCs w:val="24"/>
              </w:rPr>
              <w:t xml:space="preserve">192,000 </w:t>
            </w:r>
            <w:r w:rsidR="00024E10">
              <w:rPr>
                <w:rFonts w:ascii="Times New Roman" w:hAnsi="Times New Roman" w:cs="Times New Roman"/>
                <w:sz w:val="24"/>
                <w:szCs w:val="24"/>
              </w:rPr>
              <w:t>- $108,000)</w:t>
            </w:r>
          </w:p>
        </w:tc>
        <w:tc>
          <w:tcPr>
            <w:tcW w:w="1276" w:type="dxa"/>
            <w:gridSpan w:val="3"/>
            <w:tcBorders>
              <w:bottom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84</w:t>
            </w:r>
          </w:p>
        </w:tc>
        <w:tc>
          <w:tcPr>
            <w:tcW w:w="1588" w:type="dxa"/>
            <w:tcBorders>
              <w:left w:val="nil"/>
              <w:bottom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376</w:t>
            </w: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6946" w:type="dxa"/>
            <w:gridSpan w:val="3"/>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Gross profit</w:t>
            </w:r>
          </w:p>
        </w:tc>
        <w:tc>
          <w:tcPr>
            <w:tcW w:w="1276" w:type="dxa"/>
            <w:gridSpan w:val="3"/>
            <w:tcBorders>
              <w:top w:val="single" w:sz="4" w:space="0" w:color="auto"/>
            </w:tcBorders>
          </w:tcPr>
          <w:p w:rsidR="00D204D9" w:rsidRPr="00524A83" w:rsidRDefault="00D204D9" w:rsidP="00686F10">
            <w:pPr>
              <w:pStyle w:val="ListParagraph"/>
              <w:ind w:left="0"/>
              <w:jc w:val="right"/>
              <w:rPr>
                <w:rFonts w:ascii="Times New Roman" w:hAnsi="Times New Roman" w:cs="Times New Roman"/>
                <w:sz w:val="24"/>
                <w:szCs w:val="24"/>
              </w:rPr>
            </w:pPr>
          </w:p>
        </w:tc>
        <w:tc>
          <w:tcPr>
            <w:tcW w:w="1588" w:type="dxa"/>
            <w:tcBorders>
              <w:top w:val="single" w:sz="4" w:space="0" w:color="auto"/>
              <w:left w:val="nil"/>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268</w:t>
            </w: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w:t>
            </w:r>
          </w:p>
        </w:tc>
        <w:tc>
          <w:tcPr>
            <w:tcW w:w="6095" w:type="dxa"/>
            <w:gridSpan w:val="2"/>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Selling overheads</w:t>
            </w:r>
            <w:r w:rsidRPr="00524A83">
              <w:rPr>
                <w:rFonts w:ascii="Times New Roman" w:hAnsi="Times New Roman" w:cs="Times New Roman"/>
                <w:sz w:val="24"/>
                <w:szCs w:val="24"/>
              </w:rPr>
              <w:t xml:space="preserve"> ($</w:t>
            </w:r>
            <w:r>
              <w:rPr>
                <w:rFonts w:ascii="Times New Roman" w:hAnsi="Times New Roman" w:cs="Times New Roman"/>
                <w:sz w:val="24"/>
                <w:szCs w:val="24"/>
              </w:rPr>
              <w:t xml:space="preserve">1 </w:t>
            </w:r>
            <w:r w:rsidR="00A667D9">
              <w:rPr>
                <w:rFonts w:ascii="Times New Roman" w:hAnsi="Times New Roman" w:cs="Times New Roman"/>
                <w:sz w:val="24"/>
                <w:szCs w:val="24"/>
              </w:rPr>
              <w:t xml:space="preserve">× </w:t>
            </w:r>
            <w:r>
              <w:rPr>
                <w:rFonts w:ascii="Times New Roman" w:hAnsi="Times New Roman" w:cs="Times New Roman"/>
                <w:sz w:val="24"/>
                <w:szCs w:val="24"/>
              </w:rPr>
              <w:t>23,000</w:t>
            </w:r>
            <w:r w:rsidR="00024E10">
              <w:rPr>
                <w:rFonts w:ascii="Times New Roman" w:hAnsi="Times New Roman" w:cs="Times New Roman"/>
                <w:sz w:val="24"/>
                <w:szCs w:val="24"/>
              </w:rPr>
              <w:t xml:space="preserve"> units + $9,000</w:t>
            </w:r>
            <w:r w:rsidRPr="00524A83">
              <w:rPr>
                <w:rFonts w:ascii="Times New Roman" w:hAnsi="Times New Roman" w:cs="Times New Roman"/>
                <w:sz w:val="24"/>
                <w:szCs w:val="24"/>
              </w:rPr>
              <w:t>)</w:t>
            </w:r>
          </w:p>
        </w:tc>
        <w:tc>
          <w:tcPr>
            <w:tcW w:w="1205" w:type="dxa"/>
            <w:gridSpan w:val="2"/>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1659" w:type="dxa"/>
            <w:gridSpan w:val="2"/>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851" w:type="dxa"/>
          </w:tcPr>
          <w:p w:rsidR="00D204D9" w:rsidRPr="00524A83" w:rsidRDefault="00D204D9" w:rsidP="00686F10">
            <w:pPr>
              <w:pStyle w:val="ListParagraph"/>
              <w:ind w:left="0" w:hanging="109"/>
              <w:rPr>
                <w:rFonts w:ascii="Times New Roman" w:hAnsi="Times New Roman" w:cs="Times New Roman"/>
                <w:sz w:val="24"/>
                <w:szCs w:val="24"/>
              </w:rPr>
            </w:pPr>
          </w:p>
        </w:tc>
        <w:tc>
          <w:tcPr>
            <w:tcW w:w="6095" w:type="dxa"/>
            <w:gridSpan w:val="2"/>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Administrative overheads</w:t>
            </w:r>
          </w:p>
        </w:tc>
        <w:tc>
          <w:tcPr>
            <w:tcW w:w="1205" w:type="dxa"/>
            <w:gridSpan w:val="2"/>
            <w:tcBorders>
              <w:bottom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w:t>
            </w:r>
          </w:p>
        </w:tc>
        <w:tc>
          <w:tcPr>
            <w:tcW w:w="1659" w:type="dxa"/>
            <w:gridSpan w:val="2"/>
            <w:tcBorders>
              <w:bottom w:val="sing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w:t>
            </w: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6946" w:type="dxa"/>
            <w:gridSpan w:val="3"/>
          </w:tcPr>
          <w:p w:rsidR="00D204D9"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Net profit</w:t>
            </w:r>
          </w:p>
        </w:tc>
        <w:tc>
          <w:tcPr>
            <w:tcW w:w="1205" w:type="dxa"/>
            <w:gridSpan w:val="2"/>
            <w:tcBorders>
              <w:top w:val="single" w:sz="4" w:space="0" w:color="auto"/>
            </w:tcBorders>
          </w:tcPr>
          <w:p w:rsidR="00D204D9" w:rsidRPr="00524A83" w:rsidRDefault="00D204D9" w:rsidP="00686F10">
            <w:pPr>
              <w:pStyle w:val="ListParagraph"/>
              <w:ind w:left="0"/>
              <w:jc w:val="right"/>
              <w:rPr>
                <w:rFonts w:ascii="Times New Roman" w:hAnsi="Times New Roman" w:cs="Times New Roman"/>
                <w:sz w:val="24"/>
                <w:szCs w:val="24"/>
              </w:rPr>
            </w:pPr>
          </w:p>
        </w:tc>
        <w:tc>
          <w:tcPr>
            <w:tcW w:w="1659" w:type="dxa"/>
            <w:gridSpan w:val="2"/>
            <w:tcBorders>
              <w:top w:val="single" w:sz="4" w:space="0" w:color="auto"/>
              <w:bottom w:val="double" w:sz="4" w:space="0" w:color="auto"/>
            </w:tcBorders>
          </w:tcPr>
          <w:p w:rsidR="00D204D9"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219</w:t>
            </w:r>
          </w:p>
        </w:tc>
      </w:tr>
      <w:tr w:rsidR="004B0DB5" w:rsidTr="008B2C93">
        <w:trPr>
          <w:gridAfter w:val="1"/>
          <w:wAfter w:w="236" w:type="dxa"/>
          <w:trHeight w:val="284"/>
        </w:trPr>
        <w:tc>
          <w:tcPr>
            <w:tcW w:w="450" w:type="dxa"/>
          </w:tcPr>
          <w:p w:rsidR="00D204D9" w:rsidRPr="00524A83" w:rsidRDefault="00D204D9" w:rsidP="00686F10">
            <w:pPr>
              <w:pStyle w:val="ListParagraph"/>
              <w:ind w:left="0"/>
              <w:rPr>
                <w:rFonts w:ascii="Times New Roman" w:hAnsi="Times New Roman" w:cs="Times New Roman"/>
                <w:sz w:val="24"/>
                <w:szCs w:val="24"/>
              </w:rPr>
            </w:pPr>
          </w:p>
        </w:tc>
        <w:tc>
          <w:tcPr>
            <w:tcW w:w="6946" w:type="dxa"/>
            <w:gridSpan w:val="3"/>
          </w:tcPr>
          <w:p w:rsidR="00D204D9" w:rsidRPr="00524A83" w:rsidRDefault="00D204D9" w:rsidP="00686F10">
            <w:pPr>
              <w:pStyle w:val="ListParagraph"/>
              <w:ind w:left="0" w:hanging="109"/>
              <w:rPr>
                <w:rFonts w:ascii="Times New Roman" w:hAnsi="Times New Roman" w:cs="Times New Roman"/>
                <w:sz w:val="24"/>
                <w:szCs w:val="24"/>
              </w:rPr>
            </w:pPr>
          </w:p>
        </w:tc>
        <w:tc>
          <w:tcPr>
            <w:tcW w:w="2864" w:type="dxa"/>
            <w:gridSpan w:val="4"/>
          </w:tcPr>
          <w:p w:rsidR="00D204D9" w:rsidRPr="00524A83" w:rsidRDefault="00D204D9" w:rsidP="00686F10">
            <w:pPr>
              <w:pStyle w:val="ListParagraph"/>
              <w:ind w:left="0"/>
              <w:jc w:val="right"/>
              <w:rPr>
                <w:rFonts w:ascii="Times New Roman" w:hAnsi="Times New Roman" w:cs="Times New Roman"/>
                <w:sz w:val="24"/>
                <w:szCs w:val="24"/>
              </w:rPr>
            </w:pPr>
          </w:p>
        </w:tc>
      </w:tr>
      <w:tr w:rsidR="004B0DB5" w:rsidTr="008B2C93">
        <w:trPr>
          <w:gridAfter w:val="1"/>
          <w:wAfter w:w="236" w:type="dxa"/>
          <w:trHeight w:val="207"/>
        </w:trPr>
        <w:tc>
          <w:tcPr>
            <w:tcW w:w="450" w:type="dxa"/>
          </w:tcPr>
          <w:p w:rsidR="00D204D9" w:rsidRPr="00524A83" w:rsidRDefault="00D204D9" w:rsidP="00A0732B">
            <w:pPr>
              <w:pStyle w:val="ListParagraph"/>
              <w:ind w:left="0"/>
              <w:rPr>
                <w:rFonts w:ascii="Times New Roman" w:hAnsi="Times New Roman" w:cs="Times New Roman"/>
                <w:sz w:val="24"/>
                <w:szCs w:val="24"/>
              </w:rPr>
            </w:pPr>
          </w:p>
        </w:tc>
        <w:tc>
          <w:tcPr>
            <w:tcW w:w="6946" w:type="dxa"/>
            <w:gridSpan w:val="3"/>
          </w:tcPr>
          <w:p w:rsidR="00D204D9" w:rsidRPr="00524A83" w:rsidRDefault="00D204D9" w:rsidP="00A0732B">
            <w:pPr>
              <w:pStyle w:val="ListParagraph"/>
              <w:ind w:left="0" w:hanging="109"/>
              <w:rPr>
                <w:rFonts w:ascii="Times New Roman" w:hAnsi="Times New Roman" w:cs="Times New Roman"/>
                <w:sz w:val="24"/>
                <w:szCs w:val="24"/>
              </w:rPr>
            </w:pPr>
          </w:p>
        </w:tc>
        <w:tc>
          <w:tcPr>
            <w:tcW w:w="2864" w:type="dxa"/>
            <w:gridSpan w:val="4"/>
            <w:tcBorders>
              <w:left w:val="nil"/>
            </w:tcBorders>
          </w:tcPr>
          <w:p w:rsidR="00D204D9" w:rsidRPr="00524A83" w:rsidRDefault="00D204D9" w:rsidP="00A0732B">
            <w:pPr>
              <w:pStyle w:val="ListParagraph"/>
              <w:ind w:left="0"/>
              <w:jc w:val="right"/>
              <w:rPr>
                <w:rFonts w:ascii="Times New Roman" w:hAnsi="Times New Roman" w:cs="Times New Roman"/>
                <w:sz w:val="24"/>
                <w:szCs w:val="24"/>
              </w:rPr>
            </w:pPr>
          </w:p>
        </w:tc>
      </w:tr>
      <w:tr w:rsidR="004B0DB5" w:rsidTr="008B2C93">
        <w:trPr>
          <w:gridAfter w:val="1"/>
          <w:wAfter w:w="236" w:type="dxa"/>
        </w:trPr>
        <w:tc>
          <w:tcPr>
            <w:tcW w:w="450" w:type="dxa"/>
          </w:tcPr>
          <w:p w:rsidR="00D204D9" w:rsidRDefault="00D204D9" w:rsidP="00A0732B">
            <w:pPr>
              <w:pStyle w:val="ListParagraph"/>
              <w:ind w:left="0" w:hanging="100"/>
              <w:rPr>
                <w:rFonts w:ascii="Times New Roman" w:eastAsia="Times New Roman" w:hAnsi="Times New Roman" w:cs="Times New Roman"/>
                <w:sz w:val="24"/>
                <w:szCs w:val="24"/>
              </w:rPr>
            </w:pPr>
          </w:p>
        </w:tc>
        <w:tc>
          <w:tcPr>
            <w:tcW w:w="9810" w:type="dxa"/>
            <w:gridSpan w:val="7"/>
            <w:tcBorders>
              <w:right w:val="nil"/>
            </w:tcBorders>
          </w:tcPr>
          <w:p w:rsidR="00D204D9" w:rsidRDefault="0094704C" w:rsidP="00A0732B">
            <w:pPr>
              <w:pStyle w:val="ListParagraph"/>
              <w:ind w:left="0" w:hanging="100"/>
              <w:rPr>
                <w:rFonts w:ascii="Comic Sans MS" w:eastAsia="Times New Roman" w:hAnsi="Comic Sans MS" w:cs="Times New Roman"/>
                <w:color w:val="FF0000"/>
                <w:sz w:val="24"/>
                <w:szCs w:val="24"/>
              </w:rPr>
            </w:pPr>
            <w:r w:rsidRPr="008B2C93">
              <w:rPr>
                <w:rFonts w:ascii="Comic Sans MS" w:eastAsia="Times New Roman" w:hAnsi="Comic Sans MS" w:cs="Times New Roman"/>
                <w:color w:val="FF0000"/>
                <w:sz w:val="24"/>
                <w:szCs w:val="24"/>
              </w:rPr>
              <w:t>Explanatory notes</w:t>
            </w:r>
          </w:p>
          <w:p w:rsidR="005B43E3" w:rsidRDefault="0094704C" w:rsidP="008B2C93">
            <w:pPr>
              <w:pStyle w:val="ListParagraph"/>
              <w:numPr>
                <w:ilvl w:val="0"/>
                <w:numId w:val="8"/>
              </w:numPr>
              <w:tabs>
                <w:tab w:val="left" w:pos="-100"/>
              </w:tabs>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Steps to calculate over / under</w:t>
            </w:r>
            <w:r w:rsidR="0059451B">
              <w:rPr>
                <w:rFonts w:ascii="Comic Sans MS" w:eastAsia="Times New Roman" w:hAnsi="Comic Sans MS" w:cs="Times New Roman"/>
                <w:color w:val="FF0000"/>
                <w:sz w:val="24"/>
                <w:szCs w:val="24"/>
              </w:rPr>
              <w:t xml:space="preserve"> -</w:t>
            </w:r>
            <w:r w:rsidRPr="005B43E3">
              <w:rPr>
                <w:rFonts w:ascii="Comic Sans MS" w:eastAsia="Times New Roman" w:hAnsi="Comic Sans MS" w:cs="Times New Roman"/>
                <w:color w:val="FF0000"/>
                <w:sz w:val="24"/>
                <w:szCs w:val="24"/>
              </w:rPr>
              <w:t xml:space="preserve"> absorbed </w:t>
            </w:r>
            <w:r>
              <w:rPr>
                <w:rFonts w:ascii="Comic Sans MS" w:eastAsia="Times New Roman" w:hAnsi="Comic Sans MS" w:cs="Times New Roman"/>
                <w:color w:val="FF0000"/>
                <w:sz w:val="24"/>
                <w:szCs w:val="24"/>
              </w:rPr>
              <w:t>fixed production overheads (FPOH)</w:t>
            </w:r>
          </w:p>
          <w:p w:rsidR="005B43E3" w:rsidRPr="005B43E3" w:rsidRDefault="005B43E3" w:rsidP="008B2C93">
            <w:pPr>
              <w:pStyle w:val="ListParagraph"/>
              <w:tabs>
                <w:tab w:val="left" w:pos="-100"/>
              </w:tabs>
              <w:ind w:left="620"/>
              <w:rPr>
                <w:rFonts w:ascii="Comic Sans MS" w:eastAsia="Times New Roman" w:hAnsi="Comic Sans MS" w:cs="Times New Roman"/>
                <w:color w:val="FF0000"/>
                <w:sz w:val="24"/>
                <w:szCs w:val="24"/>
              </w:rPr>
            </w:pPr>
          </w:p>
          <w:p w:rsidR="005B43E3" w:rsidRDefault="0094704C" w:rsidP="008B2C93">
            <w:pPr>
              <w:pStyle w:val="ListParagraph"/>
              <w:tabs>
                <w:tab w:val="left" w:pos="-100"/>
              </w:tabs>
              <w:ind w:left="620"/>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Step 1:</w:t>
            </w:r>
            <w:r>
              <w:rPr>
                <w:rFonts w:ascii="Comic Sans MS" w:eastAsia="Times New Roman" w:hAnsi="Comic Sans MS" w:cs="Times New Roman"/>
                <w:color w:val="FF0000"/>
                <w:sz w:val="24"/>
                <w:szCs w:val="24"/>
              </w:rPr>
              <w:tab/>
              <w:t xml:space="preserve"> </w:t>
            </w:r>
            <w:r w:rsidRPr="005B43E3">
              <w:rPr>
                <w:rFonts w:ascii="Comic Sans MS" w:eastAsia="Times New Roman" w:hAnsi="Comic Sans MS" w:cs="Times New Roman"/>
                <w:color w:val="FF0000"/>
                <w:sz w:val="24"/>
                <w:szCs w:val="24"/>
              </w:rPr>
              <w:t xml:space="preserve">Calculate absorbed </w:t>
            </w:r>
            <w:r>
              <w:rPr>
                <w:rFonts w:ascii="Comic Sans MS" w:eastAsia="Times New Roman" w:hAnsi="Comic Sans MS" w:cs="Times New Roman"/>
                <w:color w:val="FF0000"/>
                <w:sz w:val="24"/>
                <w:szCs w:val="24"/>
              </w:rPr>
              <w:t>FPOH:</w:t>
            </w:r>
          </w:p>
          <w:p w:rsidR="005B43E3" w:rsidRPr="005B43E3" w:rsidRDefault="005B43E3" w:rsidP="008B2C93">
            <w:pPr>
              <w:pStyle w:val="ListParagraph"/>
              <w:tabs>
                <w:tab w:val="left" w:pos="-100"/>
              </w:tabs>
              <w:ind w:left="-10" w:firstLine="620"/>
              <w:rPr>
                <w:rFonts w:ascii="Comic Sans MS" w:eastAsia="Times New Roman" w:hAnsi="Comic Sans MS" w:cs="Times New Roman"/>
                <w:color w:val="FF0000"/>
                <w:sz w:val="24"/>
                <w:szCs w:val="24"/>
              </w:rPr>
            </w:pPr>
          </w:p>
          <w:p w:rsidR="005B43E3" w:rsidRPr="005B43E3" w:rsidRDefault="0094704C" w:rsidP="008B2C93">
            <w:pPr>
              <w:pStyle w:val="ListParagraph"/>
              <w:tabs>
                <w:tab w:val="left" w:pos="-100"/>
              </w:tabs>
              <w:ind w:left="-10" w:right="-560" w:firstLine="620"/>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ab/>
              <w:t xml:space="preserve"> </w:t>
            </w:r>
            <w:r>
              <w:rPr>
                <w:rFonts w:ascii="Comic Sans MS" w:eastAsia="Times New Roman" w:hAnsi="Comic Sans MS" w:cs="Times New Roman"/>
                <w:color w:val="FF0000"/>
                <w:sz w:val="24"/>
                <w:szCs w:val="24"/>
              </w:rPr>
              <w:tab/>
            </w:r>
            <w:r w:rsidRPr="005B43E3">
              <w:rPr>
                <w:rFonts w:ascii="Comic Sans MS" w:eastAsia="Times New Roman" w:hAnsi="Comic Sans MS" w:cs="Times New Roman"/>
                <w:color w:val="FF0000"/>
                <w:sz w:val="24"/>
                <w:szCs w:val="24"/>
              </w:rPr>
              <w:t xml:space="preserve">Predetermined </w:t>
            </w:r>
            <w:r>
              <w:rPr>
                <w:rFonts w:ascii="Comic Sans MS" w:eastAsia="Times New Roman" w:hAnsi="Comic Sans MS" w:cs="Times New Roman"/>
                <w:color w:val="FF0000"/>
                <w:sz w:val="24"/>
                <w:szCs w:val="24"/>
              </w:rPr>
              <w:t>FPOH</w:t>
            </w:r>
            <w:r w:rsidRPr="005B43E3">
              <w:rPr>
                <w:rFonts w:ascii="Comic Sans MS" w:eastAsia="Times New Roman" w:hAnsi="Comic Sans MS" w:cs="Times New Roman"/>
                <w:color w:val="FF0000"/>
                <w:sz w:val="24"/>
                <w:szCs w:val="24"/>
              </w:rPr>
              <w:t xml:space="preserve"> absorption rate x </w:t>
            </w:r>
            <w:r w:rsidR="005C7E31">
              <w:rPr>
                <w:rFonts w:ascii="Comic Sans MS" w:eastAsia="Times New Roman" w:hAnsi="Comic Sans MS" w:cs="Times New Roman"/>
                <w:color w:val="FF0000"/>
                <w:sz w:val="24"/>
                <w:szCs w:val="24"/>
              </w:rPr>
              <w:t>A</w:t>
            </w:r>
            <w:r w:rsidRPr="005B43E3">
              <w:rPr>
                <w:rFonts w:ascii="Comic Sans MS" w:eastAsia="Times New Roman" w:hAnsi="Comic Sans MS" w:cs="Times New Roman"/>
                <w:color w:val="FF0000"/>
                <w:sz w:val="24"/>
                <w:szCs w:val="24"/>
              </w:rPr>
              <w:t>ctual production units</w:t>
            </w:r>
          </w:p>
          <w:p w:rsidR="005B43E3" w:rsidRPr="005B43E3" w:rsidRDefault="0094704C" w:rsidP="008B2C93">
            <w:pPr>
              <w:pStyle w:val="ListParagraph"/>
              <w:tabs>
                <w:tab w:val="left" w:pos="-100"/>
              </w:tabs>
              <w:ind w:left="-10" w:firstLine="620"/>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ab/>
            </w:r>
          </w:p>
          <w:p w:rsidR="005B43E3" w:rsidRPr="005B43E3" w:rsidRDefault="0094704C" w:rsidP="008B2C93">
            <w:pPr>
              <w:pStyle w:val="ListParagraph"/>
              <w:tabs>
                <w:tab w:val="left" w:pos="-100"/>
              </w:tabs>
              <w:ind w:left="-10" w:firstLine="620"/>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Step 2:</w:t>
            </w:r>
            <w:r w:rsidRPr="005B43E3">
              <w:rPr>
                <w:rFonts w:ascii="Comic Sans MS" w:eastAsia="Times New Roman" w:hAnsi="Comic Sans MS" w:cs="Times New Roman"/>
                <w:color w:val="FF0000"/>
                <w:sz w:val="24"/>
                <w:szCs w:val="24"/>
              </w:rPr>
              <w:tab/>
              <w:t>Reconcile actual FPOH incurred with absorbed FPOH</w:t>
            </w:r>
          </w:p>
          <w:p w:rsidR="005B43E3" w:rsidRPr="005B43E3" w:rsidRDefault="0094704C" w:rsidP="005B43E3">
            <w:pPr>
              <w:pStyle w:val="ListParagraph"/>
              <w:tabs>
                <w:tab w:val="left" w:pos="-100"/>
              </w:tabs>
              <w:ind w:left="-10" w:hanging="100"/>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ab/>
            </w:r>
          </w:p>
          <w:p w:rsidR="005B43E3" w:rsidRPr="005B43E3" w:rsidRDefault="0094704C" w:rsidP="008B2C93">
            <w:pPr>
              <w:pStyle w:val="ListParagraph"/>
              <w:tabs>
                <w:tab w:val="left" w:pos="-100"/>
              </w:tabs>
              <w:ind w:left="-10" w:hanging="100"/>
              <w:jc w:val="center"/>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 xml:space="preserve">If Absorbed FPOH &gt; Actual FPOH =&gt; </w:t>
            </w:r>
            <w:r w:rsidRPr="008B2C93">
              <w:rPr>
                <w:rFonts w:ascii="Comic Sans MS" w:eastAsia="Times New Roman" w:hAnsi="Comic Sans MS" w:cs="Times New Roman"/>
                <w:b/>
                <w:bCs/>
                <w:color w:val="FF0000"/>
                <w:sz w:val="24"/>
                <w:szCs w:val="24"/>
              </w:rPr>
              <w:t>Over-absorbed</w:t>
            </w:r>
            <w:r w:rsidRPr="005B43E3">
              <w:rPr>
                <w:rFonts w:ascii="Comic Sans MS" w:eastAsia="Times New Roman" w:hAnsi="Comic Sans MS" w:cs="Times New Roman"/>
                <w:color w:val="FF0000"/>
                <w:sz w:val="24"/>
                <w:szCs w:val="24"/>
              </w:rPr>
              <w:t xml:space="preserve"> </w:t>
            </w:r>
            <w:r w:rsidRPr="008B2C93">
              <w:rPr>
                <w:rFonts w:ascii="Comic Sans MS" w:eastAsia="Times New Roman" w:hAnsi="Comic Sans MS" w:cs="Times New Roman"/>
                <w:b/>
                <w:bCs/>
                <w:color w:val="FF0000"/>
                <w:sz w:val="24"/>
                <w:szCs w:val="24"/>
              </w:rPr>
              <w:t>FPOH</w:t>
            </w:r>
          </w:p>
          <w:p w:rsidR="005B43E3" w:rsidRPr="005B43E3" w:rsidRDefault="0094704C" w:rsidP="008B2C93">
            <w:pPr>
              <w:pStyle w:val="ListParagraph"/>
              <w:tabs>
                <w:tab w:val="left" w:pos="-100"/>
              </w:tabs>
              <w:ind w:left="-10" w:hanging="100"/>
              <w:jc w:val="center"/>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 xml:space="preserve">=&gt; </w:t>
            </w:r>
            <w:r>
              <w:rPr>
                <w:rFonts w:ascii="Comic Sans MS" w:eastAsia="Times New Roman" w:hAnsi="Comic Sans MS" w:cs="Times New Roman"/>
                <w:color w:val="FF0000"/>
                <w:sz w:val="24"/>
                <w:szCs w:val="24"/>
              </w:rPr>
              <w:t>Deduct</w:t>
            </w:r>
            <w:r w:rsidRPr="005B43E3">
              <w:rPr>
                <w:rFonts w:ascii="Comic Sans MS" w:eastAsia="Times New Roman" w:hAnsi="Comic Sans MS" w:cs="Times New Roman"/>
                <w:color w:val="FF0000"/>
                <w:sz w:val="24"/>
                <w:szCs w:val="24"/>
              </w:rPr>
              <w:t xml:space="preserve"> from cost of good</w:t>
            </w:r>
            <w:r w:rsidR="005C7E31">
              <w:rPr>
                <w:rFonts w:ascii="Comic Sans MS" w:eastAsia="Times New Roman" w:hAnsi="Comic Sans MS" w:cs="Times New Roman"/>
                <w:color w:val="FF0000"/>
                <w:sz w:val="24"/>
                <w:szCs w:val="24"/>
              </w:rPr>
              <w:t>s</w:t>
            </w:r>
            <w:r w:rsidRPr="005B43E3">
              <w:rPr>
                <w:rFonts w:ascii="Comic Sans MS" w:eastAsia="Times New Roman" w:hAnsi="Comic Sans MS" w:cs="Times New Roman"/>
                <w:color w:val="FF0000"/>
                <w:sz w:val="24"/>
                <w:szCs w:val="24"/>
              </w:rPr>
              <w:t xml:space="preserve"> sold</w:t>
            </w:r>
          </w:p>
          <w:p w:rsidR="005B43E3" w:rsidRPr="005B43E3" w:rsidRDefault="005B43E3" w:rsidP="005B43E3">
            <w:pPr>
              <w:pStyle w:val="ListParagraph"/>
              <w:tabs>
                <w:tab w:val="left" w:pos="-100"/>
              </w:tabs>
              <w:ind w:left="-10" w:hanging="100"/>
              <w:rPr>
                <w:rFonts w:ascii="Comic Sans MS" w:eastAsia="Times New Roman" w:hAnsi="Comic Sans MS" w:cs="Times New Roman"/>
                <w:color w:val="FF0000"/>
                <w:sz w:val="24"/>
                <w:szCs w:val="24"/>
              </w:rPr>
            </w:pPr>
          </w:p>
          <w:p w:rsidR="005B43E3" w:rsidRPr="005B43E3" w:rsidRDefault="0094704C" w:rsidP="008B2C93">
            <w:pPr>
              <w:pStyle w:val="ListParagraph"/>
              <w:tabs>
                <w:tab w:val="left" w:pos="-100"/>
              </w:tabs>
              <w:ind w:left="-10" w:right="480" w:hanging="100"/>
              <w:jc w:val="center"/>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 xml:space="preserve">If Absorbed FPOH &lt; Actual FPOH =&gt; </w:t>
            </w:r>
            <w:r w:rsidRPr="008B2C93">
              <w:rPr>
                <w:rFonts w:ascii="Comic Sans MS" w:eastAsia="Times New Roman" w:hAnsi="Comic Sans MS" w:cs="Times New Roman"/>
                <w:b/>
                <w:bCs/>
                <w:color w:val="FF0000"/>
                <w:sz w:val="24"/>
                <w:szCs w:val="24"/>
              </w:rPr>
              <w:t>Under-absorbed FPOH</w:t>
            </w:r>
          </w:p>
          <w:p w:rsidR="005B43E3" w:rsidRPr="008B2C93" w:rsidRDefault="0094704C" w:rsidP="008B2C93">
            <w:pPr>
              <w:pStyle w:val="ListParagraph"/>
              <w:tabs>
                <w:tab w:val="left" w:pos="-100"/>
              </w:tabs>
              <w:ind w:left="-10" w:hanging="100"/>
              <w:jc w:val="center"/>
              <w:rPr>
                <w:rFonts w:ascii="Comic Sans MS" w:eastAsia="Times New Roman" w:hAnsi="Comic Sans MS" w:cs="Times New Roman"/>
                <w:color w:val="FF0000"/>
                <w:sz w:val="24"/>
                <w:szCs w:val="24"/>
              </w:rPr>
            </w:pPr>
            <w:r w:rsidRPr="005B43E3">
              <w:rPr>
                <w:rFonts w:ascii="Comic Sans MS" w:eastAsia="Times New Roman" w:hAnsi="Comic Sans MS" w:cs="Times New Roman"/>
                <w:color w:val="FF0000"/>
                <w:sz w:val="24"/>
                <w:szCs w:val="24"/>
              </w:rPr>
              <w:t xml:space="preserve">=&gt; </w:t>
            </w:r>
            <w:r>
              <w:rPr>
                <w:rFonts w:ascii="Comic Sans MS" w:eastAsia="Times New Roman" w:hAnsi="Comic Sans MS" w:cs="Times New Roman"/>
                <w:color w:val="FF0000"/>
                <w:sz w:val="24"/>
                <w:szCs w:val="24"/>
              </w:rPr>
              <w:t>Add</w:t>
            </w:r>
            <w:r w:rsidRPr="005B43E3">
              <w:rPr>
                <w:rFonts w:ascii="Comic Sans MS" w:eastAsia="Times New Roman" w:hAnsi="Comic Sans MS" w:cs="Times New Roman"/>
                <w:color w:val="FF0000"/>
                <w:sz w:val="24"/>
                <w:szCs w:val="24"/>
              </w:rPr>
              <w:t xml:space="preserve"> to</w:t>
            </w:r>
            <w:r w:rsidRPr="005B43E3">
              <w:rPr>
                <w:rFonts w:ascii="Comic Sans MS" w:eastAsia="Times New Roman" w:hAnsi="Comic Sans MS" w:cs="Times New Roman"/>
                <w:color w:val="FF0000"/>
                <w:sz w:val="24"/>
                <w:szCs w:val="24"/>
              </w:rPr>
              <w:t xml:space="preserve"> cost</w:t>
            </w:r>
            <w:r w:rsidR="005C7E31">
              <w:rPr>
                <w:rFonts w:ascii="Comic Sans MS" w:eastAsia="Times New Roman" w:hAnsi="Comic Sans MS" w:cs="Times New Roman"/>
                <w:color w:val="FF0000"/>
                <w:sz w:val="24"/>
                <w:szCs w:val="24"/>
              </w:rPr>
              <w:t xml:space="preserve"> of</w:t>
            </w:r>
            <w:r w:rsidRPr="005B43E3">
              <w:rPr>
                <w:rFonts w:ascii="Comic Sans MS" w:eastAsia="Times New Roman" w:hAnsi="Comic Sans MS" w:cs="Times New Roman"/>
                <w:color w:val="FF0000"/>
                <w:sz w:val="24"/>
                <w:szCs w:val="24"/>
              </w:rPr>
              <w:t xml:space="preserve"> goods sol</w:t>
            </w:r>
            <w:r>
              <w:rPr>
                <w:rFonts w:ascii="Comic Sans MS" w:eastAsia="Times New Roman" w:hAnsi="Comic Sans MS" w:cs="Times New Roman"/>
                <w:color w:val="FF0000"/>
                <w:sz w:val="24"/>
                <w:szCs w:val="24"/>
              </w:rPr>
              <w:t>d</w:t>
            </w:r>
          </w:p>
        </w:tc>
      </w:tr>
    </w:tbl>
    <w:p w:rsidR="009E44EC" w:rsidRDefault="0094704C">
      <w:r>
        <w:br w:type="page"/>
      </w:r>
    </w:p>
    <w:tbl>
      <w:tblPr>
        <w:tblStyle w:val="TableGrid1"/>
        <w:tblpPr w:leftFromText="180" w:rightFromText="180" w:vertAnchor="text" w:tblpY="1"/>
        <w:tblOverlap w:val="never"/>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810"/>
        <w:gridCol w:w="236"/>
      </w:tblGrid>
      <w:tr w:rsidR="004B0DB5" w:rsidTr="008B2C93">
        <w:tc>
          <w:tcPr>
            <w:tcW w:w="450" w:type="dxa"/>
          </w:tcPr>
          <w:p w:rsidR="00A0732B" w:rsidRDefault="00A0732B" w:rsidP="00A0732B">
            <w:pPr>
              <w:pStyle w:val="ListParagraph"/>
              <w:ind w:left="0" w:hanging="100"/>
              <w:rPr>
                <w:rFonts w:ascii="Times New Roman" w:eastAsia="Times New Roman" w:hAnsi="Times New Roman" w:cs="Times New Roman"/>
                <w:sz w:val="24"/>
                <w:szCs w:val="24"/>
              </w:rPr>
            </w:pPr>
          </w:p>
        </w:tc>
        <w:tc>
          <w:tcPr>
            <w:tcW w:w="9810" w:type="dxa"/>
            <w:tcBorders>
              <w:right w:val="nil"/>
            </w:tcBorders>
          </w:tcPr>
          <w:p w:rsidR="009E44EC" w:rsidRPr="008B2C93" w:rsidRDefault="009E44EC" w:rsidP="009E44EC">
            <w:pPr>
              <w:pStyle w:val="ListParagraph"/>
              <w:ind w:left="0"/>
              <w:rPr>
                <w:rFonts w:ascii="Comic Sans MS" w:hAnsi="Comic Sans MS" w:cs="Times New Roman"/>
                <w:color w:val="FF0000"/>
                <w:sz w:val="24"/>
                <w:szCs w:val="24"/>
              </w:rPr>
            </w:pPr>
          </w:p>
          <w:p w:rsidR="00A0732B" w:rsidRDefault="0094704C" w:rsidP="009E44EC">
            <w:pPr>
              <w:pStyle w:val="ListParagraph"/>
              <w:numPr>
                <w:ilvl w:val="0"/>
                <w:numId w:val="8"/>
              </w:numPr>
              <w:rPr>
                <w:rFonts w:ascii="Comic Sans MS" w:hAnsi="Comic Sans MS" w:cs="Times New Roman"/>
                <w:color w:val="FF0000"/>
                <w:sz w:val="24"/>
                <w:szCs w:val="24"/>
              </w:rPr>
            </w:pPr>
            <w:r>
              <w:rPr>
                <w:rFonts w:ascii="Comic Sans MS" w:hAnsi="Comic Sans MS" w:cs="Times New Roman"/>
                <w:color w:val="FF0000"/>
                <w:sz w:val="24"/>
                <w:szCs w:val="24"/>
              </w:rPr>
              <w:t>Cost cl</w:t>
            </w:r>
            <w:r w:rsidR="009E44EC">
              <w:rPr>
                <w:rFonts w:ascii="Comic Sans MS" w:hAnsi="Comic Sans MS" w:cs="Times New Roman"/>
                <w:color w:val="FF0000"/>
                <w:sz w:val="24"/>
                <w:szCs w:val="24"/>
              </w:rPr>
              <w:t>assification under absorption costing</w:t>
            </w:r>
          </w:p>
          <w:tbl>
            <w:tblPr>
              <w:tblStyle w:val="TableGrid"/>
              <w:tblpPr w:leftFromText="180" w:rightFromText="180" w:vertAnchor="text" w:horzAnchor="margin" w:tblpY="27"/>
              <w:tblOverlap w:val="never"/>
              <w:tblW w:w="0" w:type="auto"/>
              <w:tblLayout w:type="fixed"/>
              <w:tblLook w:val="04A0" w:firstRow="1" w:lastRow="0" w:firstColumn="1" w:lastColumn="0" w:noHBand="0" w:noVBand="1"/>
            </w:tblPr>
            <w:tblGrid>
              <w:gridCol w:w="4305"/>
              <w:gridCol w:w="2160"/>
              <w:gridCol w:w="2239"/>
            </w:tblGrid>
            <w:tr w:rsidR="004B0DB5" w:rsidTr="009E44EC">
              <w:tc>
                <w:tcPr>
                  <w:tcW w:w="4305" w:type="dxa"/>
                </w:tcPr>
                <w:p w:rsidR="009E44EC" w:rsidRPr="00875D16" w:rsidRDefault="009E44EC" w:rsidP="009E44EC">
                  <w:pPr>
                    <w:jc w:val="center"/>
                    <w:rPr>
                      <w:rFonts w:ascii="Comic Sans MS" w:hAnsi="Comic Sans MS" w:cs="Times New Roman"/>
                      <w:sz w:val="24"/>
                      <w:szCs w:val="24"/>
                    </w:rPr>
                  </w:pPr>
                </w:p>
              </w:tc>
              <w:tc>
                <w:tcPr>
                  <w:tcW w:w="2160" w:type="dxa"/>
                </w:tcPr>
                <w:p w:rsidR="009E44EC" w:rsidRPr="00875D16" w:rsidRDefault="0094704C" w:rsidP="009E44EC">
                  <w:pPr>
                    <w:jc w:val="center"/>
                    <w:rPr>
                      <w:rFonts w:ascii="Comic Sans MS" w:hAnsi="Comic Sans MS" w:cs="Times New Roman"/>
                      <w:sz w:val="24"/>
                      <w:szCs w:val="24"/>
                    </w:rPr>
                  </w:pPr>
                  <w:r w:rsidRPr="00875D16">
                    <w:rPr>
                      <w:rFonts w:ascii="Comic Sans MS" w:hAnsi="Comic Sans MS" w:cs="Times New Roman"/>
                      <w:sz w:val="24"/>
                      <w:szCs w:val="24"/>
                    </w:rPr>
                    <w:t>Product cost</w:t>
                  </w:r>
                </w:p>
              </w:tc>
              <w:tc>
                <w:tcPr>
                  <w:tcW w:w="2239" w:type="dxa"/>
                </w:tcPr>
                <w:p w:rsidR="009E44EC" w:rsidRPr="00875D16" w:rsidRDefault="0094704C" w:rsidP="009E44EC">
                  <w:pPr>
                    <w:jc w:val="center"/>
                    <w:rPr>
                      <w:rFonts w:ascii="Comic Sans MS" w:hAnsi="Comic Sans MS" w:cs="Times New Roman"/>
                      <w:sz w:val="24"/>
                      <w:szCs w:val="24"/>
                    </w:rPr>
                  </w:pPr>
                  <w:r w:rsidRPr="00875D16">
                    <w:rPr>
                      <w:rFonts w:ascii="Comic Sans MS" w:hAnsi="Comic Sans MS" w:cs="Times New Roman"/>
                      <w:sz w:val="24"/>
                      <w:szCs w:val="24"/>
                    </w:rPr>
                    <w:t>Period cost</w:t>
                  </w:r>
                </w:p>
              </w:tc>
            </w:tr>
            <w:tr w:rsidR="004B0DB5" w:rsidTr="009E44EC">
              <w:tc>
                <w:tcPr>
                  <w:tcW w:w="4305" w:type="dxa"/>
                </w:tcPr>
                <w:p w:rsidR="009E44EC" w:rsidRPr="00875D16" w:rsidRDefault="0094704C" w:rsidP="008B2C93">
                  <w:pPr>
                    <w:pStyle w:val="ListParagraph"/>
                    <w:numPr>
                      <w:ilvl w:val="0"/>
                      <w:numId w:val="9"/>
                    </w:numPr>
                    <w:ind w:left="340"/>
                    <w:rPr>
                      <w:rFonts w:ascii="Comic Sans MS" w:hAnsi="Comic Sans MS" w:cs="Times New Roman"/>
                      <w:sz w:val="24"/>
                      <w:szCs w:val="24"/>
                    </w:rPr>
                  </w:pPr>
                  <w:r w:rsidRPr="00875D16">
                    <w:rPr>
                      <w:rFonts w:ascii="Comic Sans MS" w:eastAsia="Times New Roman" w:hAnsi="Comic Sans MS" w:cs="Times New Roman"/>
                      <w:sz w:val="24"/>
                      <w:szCs w:val="24"/>
                    </w:rPr>
                    <w:t>Direct materials</w:t>
                  </w:r>
                </w:p>
              </w:tc>
              <w:tc>
                <w:tcPr>
                  <w:tcW w:w="2160" w:type="dxa"/>
                </w:tcPr>
                <w:p w:rsidR="009E44EC" w:rsidRPr="008B2C93" w:rsidRDefault="0094704C" w:rsidP="008B2C93">
                  <w:pPr>
                    <w:jc w:val="center"/>
                    <w:rPr>
                      <w:rFonts w:ascii="Comic Sans MS" w:hAnsi="Comic Sans MS" w:cs="Times New Roman"/>
                      <w:color w:val="FF0000"/>
                      <w:sz w:val="24"/>
                      <w:szCs w:val="24"/>
                    </w:rPr>
                  </w:pPr>
                  <w:r>
                    <w:rPr>
                      <w:rFonts w:ascii="Times New Roman" w:hAnsi="Times New Roman" w:cs="Times New Roman"/>
                      <w:color w:val="FF0000"/>
                      <w:sz w:val="24"/>
                      <w:szCs w:val="24"/>
                    </w:rPr>
                    <w:t>√</w:t>
                  </w:r>
                </w:p>
              </w:tc>
              <w:tc>
                <w:tcPr>
                  <w:tcW w:w="2239" w:type="dxa"/>
                </w:tcPr>
                <w:p w:rsidR="009E44EC" w:rsidRPr="008B2C93" w:rsidRDefault="009E44EC" w:rsidP="008B2C93">
                  <w:pPr>
                    <w:jc w:val="center"/>
                    <w:rPr>
                      <w:rFonts w:ascii="Comic Sans MS" w:hAnsi="Comic Sans MS" w:cs="Times New Roman"/>
                      <w:color w:val="FF0000"/>
                      <w:sz w:val="24"/>
                      <w:szCs w:val="24"/>
                    </w:rPr>
                  </w:pPr>
                </w:p>
              </w:tc>
            </w:tr>
            <w:tr w:rsidR="004B0DB5" w:rsidTr="009E44EC">
              <w:tc>
                <w:tcPr>
                  <w:tcW w:w="4305" w:type="dxa"/>
                </w:tcPr>
                <w:p w:rsidR="00A667D9" w:rsidRPr="00875D16"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Direct labour</w:t>
                  </w:r>
                </w:p>
              </w:tc>
              <w:tc>
                <w:tcPr>
                  <w:tcW w:w="2160" w:type="dxa"/>
                </w:tcPr>
                <w:p w:rsidR="00A667D9" w:rsidRPr="008B2C93" w:rsidRDefault="0094704C" w:rsidP="008B2C93">
                  <w:pPr>
                    <w:jc w:val="center"/>
                    <w:rPr>
                      <w:rFonts w:ascii="Comic Sans MS" w:hAnsi="Comic Sans MS" w:cs="Times New Roman"/>
                      <w:color w:val="FF0000"/>
                      <w:sz w:val="24"/>
                      <w:szCs w:val="24"/>
                    </w:rPr>
                  </w:pPr>
                  <w:r w:rsidRPr="00F27511">
                    <w:rPr>
                      <w:rFonts w:ascii="Times New Roman" w:hAnsi="Times New Roman" w:cs="Times New Roman"/>
                      <w:color w:val="FF0000"/>
                      <w:sz w:val="24"/>
                      <w:szCs w:val="24"/>
                    </w:rPr>
                    <w:t>√</w:t>
                  </w:r>
                </w:p>
              </w:tc>
              <w:tc>
                <w:tcPr>
                  <w:tcW w:w="2239" w:type="dxa"/>
                </w:tcPr>
                <w:p w:rsidR="00A667D9" w:rsidRPr="008B2C93" w:rsidRDefault="00A667D9" w:rsidP="008B2C93">
                  <w:pPr>
                    <w:jc w:val="center"/>
                    <w:rPr>
                      <w:rFonts w:ascii="Comic Sans MS" w:hAnsi="Comic Sans MS" w:cs="Times New Roman"/>
                      <w:color w:val="FF0000"/>
                      <w:sz w:val="24"/>
                      <w:szCs w:val="24"/>
                    </w:rPr>
                  </w:pPr>
                </w:p>
              </w:tc>
            </w:tr>
            <w:tr w:rsidR="004B0DB5" w:rsidTr="009E44EC">
              <w:tc>
                <w:tcPr>
                  <w:tcW w:w="4305" w:type="dxa"/>
                </w:tcPr>
                <w:p w:rsidR="00A667D9" w:rsidRPr="00875D16"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production overheads</w:t>
                  </w:r>
                </w:p>
              </w:tc>
              <w:tc>
                <w:tcPr>
                  <w:tcW w:w="2160" w:type="dxa"/>
                </w:tcPr>
                <w:p w:rsidR="00A667D9" w:rsidRPr="008B2C93" w:rsidRDefault="0094704C" w:rsidP="008B2C93">
                  <w:pPr>
                    <w:jc w:val="center"/>
                    <w:rPr>
                      <w:rFonts w:ascii="Comic Sans MS" w:hAnsi="Comic Sans MS" w:cs="Times New Roman"/>
                      <w:color w:val="FF0000"/>
                      <w:sz w:val="24"/>
                      <w:szCs w:val="24"/>
                    </w:rPr>
                  </w:pPr>
                  <w:r w:rsidRPr="00F27511">
                    <w:rPr>
                      <w:rFonts w:ascii="Times New Roman" w:hAnsi="Times New Roman" w:cs="Times New Roman"/>
                      <w:color w:val="FF0000"/>
                      <w:sz w:val="24"/>
                      <w:szCs w:val="24"/>
                    </w:rPr>
                    <w:t>√</w:t>
                  </w:r>
                </w:p>
              </w:tc>
              <w:tc>
                <w:tcPr>
                  <w:tcW w:w="2239" w:type="dxa"/>
                </w:tcPr>
                <w:p w:rsidR="00A667D9" w:rsidRPr="008B2C93" w:rsidRDefault="00A667D9" w:rsidP="008B2C93">
                  <w:pPr>
                    <w:jc w:val="center"/>
                    <w:rPr>
                      <w:rFonts w:ascii="Comic Sans MS" w:hAnsi="Comic Sans MS" w:cs="Times New Roman"/>
                      <w:color w:val="FF0000"/>
                      <w:sz w:val="24"/>
                      <w:szCs w:val="24"/>
                    </w:rPr>
                  </w:pPr>
                </w:p>
              </w:tc>
            </w:tr>
            <w:tr w:rsidR="004B0DB5" w:rsidTr="009E44EC">
              <w:tc>
                <w:tcPr>
                  <w:tcW w:w="4305" w:type="dxa"/>
                </w:tcPr>
                <w:p w:rsidR="009E44EC" w:rsidRPr="00875D16"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selling overheads</w:t>
                  </w:r>
                </w:p>
              </w:tc>
              <w:tc>
                <w:tcPr>
                  <w:tcW w:w="2160" w:type="dxa"/>
                </w:tcPr>
                <w:p w:rsidR="009E44EC" w:rsidRPr="008B2C93" w:rsidRDefault="009E44EC" w:rsidP="008B2C93">
                  <w:pPr>
                    <w:jc w:val="center"/>
                    <w:rPr>
                      <w:rFonts w:ascii="Comic Sans MS" w:hAnsi="Comic Sans MS" w:cs="Times New Roman"/>
                      <w:color w:val="FF0000"/>
                      <w:sz w:val="24"/>
                      <w:szCs w:val="24"/>
                    </w:rPr>
                  </w:pPr>
                </w:p>
              </w:tc>
              <w:tc>
                <w:tcPr>
                  <w:tcW w:w="2239" w:type="dxa"/>
                </w:tcPr>
                <w:p w:rsidR="009E44EC" w:rsidRPr="008B2C93" w:rsidRDefault="0094704C" w:rsidP="008B2C93">
                  <w:pPr>
                    <w:jc w:val="center"/>
                    <w:rPr>
                      <w:rFonts w:ascii="Comic Sans MS" w:eastAsia="DengXian" w:hAnsi="Comic Sans MS" w:cs="Times New Roman"/>
                      <w:color w:val="FF0000"/>
                      <w:sz w:val="24"/>
                      <w:szCs w:val="24"/>
                    </w:rPr>
                  </w:pPr>
                  <w:r>
                    <w:rPr>
                      <w:rFonts w:ascii="Times New Roman" w:hAnsi="Times New Roman" w:cs="Times New Roman"/>
                      <w:color w:val="FF0000"/>
                      <w:sz w:val="24"/>
                      <w:szCs w:val="24"/>
                    </w:rPr>
                    <w:t>√</w:t>
                  </w:r>
                </w:p>
              </w:tc>
            </w:tr>
            <w:tr w:rsidR="004B0DB5" w:rsidTr="009E44EC">
              <w:tc>
                <w:tcPr>
                  <w:tcW w:w="4305" w:type="dxa"/>
                </w:tcPr>
                <w:p w:rsidR="009E44EC" w:rsidRPr="00875D16"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production overheads</w:t>
                  </w:r>
                </w:p>
              </w:tc>
              <w:tc>
                <w:tcPr>
                  <w:tcW w:w="2160" w:type="dxa"/>
                </w:tcPr>
                <w:p w:rsidR="009E44EC" w:rsidRPr="008B2C93" w:rsidRDefault="0094704C" w:rsidP="008B2C93">
                  <w:pPr>
                    <w:jc w:val="center"/>
                    <w:rPr>
                      <w:rFonts w:ascii="Comic Sans MS" w:eastAsia="DengXian" w:hAnsi="Comic Sans MS" w:cs="Times New Roman"/>
                      <w:color w:val="FF0000"/>
                      <w:sz w:val="24"/>
                      <w:szCs w:val="24"/>
                    </w:rPr>
                  </w:pPr>
                  <w:r>
                    <w:rPr>
                      <w:rFonts w:ascii="Times New Roman" w:hAnsi="Times New Roman" w:cs="Times New Roman"/>
                      <w:color w:val="FF0000"/>
                      <w:sz w:val="24"/>
                      <w:szCs w:val="24"/>
                    </w:rPr>
                    <w:t>√</w:t>
                  </w:r>
                </w:p>
              </w:tc>
              <w:tc>
                <w:tcPr>
                  <w:tcW w:w="2239" w:type="dxa"/>
                </w:tcPr>
                <w:p w:rsidR="009E44EC" w:rsidRPr="008B2C93" w:rsidRDefault="009E44EC" w:rsidP="008B2C93">
                  <w:pPr>
                    <w:jc w:val="center"/>
                    <w:rPr>
                      <w:rFonts w:ascii="Comic Sans MS" w:hAnsi="Comic Sans MS" w:cs="Times New Roman"/>
                      <w:color w:val="FF0000"/>
                      <w:sz w:val="24"/>
                      <w:szCs w:val="24"/>
                    </w:rPr>
                  </w:pPr>
                </w:p>
              </w:tc>
            </w:tr>
            <w:tr w:rsidR="004B0DB5" w:rsidTr="009E44EC">
              <w:tc>
                <w:tcPr>
                  <w:tcW w:w="4305" w:type="dxa"/>
                </w:tcPr>
                <w:p w:rsidR="00A667D9" w:rsidRPr="00935BE8"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selling overheads</w:t>
                  </w:r>
                </w:p>
              </w:tc>
              <w:tc>
                <w:tcPr>
                  <w:tcW w:w="2160" w:type="dxa"/>
                </w:tcPr>
                <w:p w:rsidR="00A667D9" w:rsidRPr="008B2C93" w:rsidRDefault="00A667D9" w:rsidP="008B2C93">
                  <w:pPr>
                    <w:jc w:val="center"/>
                    <w:rPr>
                      <w:rFonts w:ascii="Comic Sans MS" w:hAnsi="Comic Sans MS" w:cs="Times New Roman"/>
                      <w:color w:val="FF0000"/>
                      <w:sz w:val="24"/>
                      <w:szCs w:val="24"/>
                    </w:rPr>
                  </w:pPr>
                </w:p>
              </w:tc>
              <w:tc>
                <w:tcPr>
                  <w:tcW w:w="2239" w:type="dxa"/>
                </w:tcPr>
                <w:p w:rsidR="00A667D9" w:rsidRPr="008B2C93" w:rsidRDefault="0094704C" w:rsidP="008B2C93">
                  <w:pPr>
                    <w:jc w:val="center"/>
                    <w:rPr>
                      <w:rFonts w:ascii="Comic Sans MS" w:hAnsi="Comic Sans MS" w:cs="Times New Roman"/>
                      <w:color w:val="FF0000"/>
                      <w:sz w:val="24"/>
                      <w:szCs w:val="24"/>
                    </w:rPr>
                  </w:pPr>
                  <w:r w:rsidRPr="005C1F20">
                    <w:rPr>
                      <w:rFonts w:ascii="Times New Roman" w:hAnsi="Times New Roman" w:cs="Times New Roman"/>
                      <w:color w:val="FF0000"/>
                      <w:sz w:val="24"/>
                      <w:szCs w:val="24"/>
                    </w:rPr>
                    <w:t>√</w:t>
                  </w:r>
                </w:p>
              </w:tc>
            </w:tr>
            <w:tr w:rsidR="004B0DB5" w:rsidTr="009E44EC">
              <w:tc>
                <w:tcPr>
                  <w:tcW w:w="4305" w:type="dxa"/>
                </w:tcPr>
                <w:p w:rsidR="00A667D9" w:rsidRPr="00935BE8" w:rsidRDefault="0094704C" w:rsidP="008B2C93">
                  <w:pPr>
                    <w:pStyle w:val="ListParagraph"/>
                    <w:numPr>
                      <w:ilvl w:val="0"/>
                      <w:numId w:val="9"/>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administrative overheads</w:t>
                  </w:r>
                </w:p>
              </w:tc>
              <w:tc>
                <w:tcPr>
                  <w:tcW w:w="2160" w:type="dxa"/>
                </w:tcPr>
                <w:p w:rsidR="00A667D9" w:rsidRPr="008B2C93" w:rsidRDefault="00A667D9" w:rsidP="008B2C93">
                  <w:pPr>
                    <w:jc w:val="center"/>
                    <w:rPr>
                      <w:rFonts w:ascii="Comic Sans MS" w:hAnsi="Comic Sans MS" w:cs="Times New Roman"/>
                      <w:color w:val="FF0000"/>
                      <w:sz w:val="24"/>
                      <w:szCs w:val="24"/>
                    </w:rPr>
                  </w:pPr>
                </w:p>
              </w:tc>
              <w:tc>
                <w:tcPr>
                  <w:tcW w:w="2239" w:type="dxa"/>
                </w:tcPr>
                <w:p w:rsidR="00A667D9" w:rsidRPr="008B2C93" w:rsidRDefault="0094704C" w:rsidP="008B2C93">
                  <w:pPr>
                    <w:jc w:val="center"/>
                    <w:rPr>
                      <w:rFonts w:ascii="Comic Sans MS" w:hAnsi="Comic Sans MS" w:cs="Times New Roman"/>
                      <w:color w:val="FF0000"/>
                      <w:sz w:val="24"/>
                      <w:szCs w:val="24"/>
                    </w:rPr>
                  </w:pPr>
                  <w:r w:rsidRPr="005C1F20">
                    <w:rPr>
                      <w:rFonts w:ascii="Times New Roman" w:hAnsi="Times New Roman" w:cs="Times New Roman"/>
                      <w:color w:val="FF0000"/>
                      <w:sz w:val="24"/>
                      <w:szCs w:val="24"/>
                    </w:rPr>
                    <w:t>√</w:t>
                  </w:r>
                </w:p>
              </w:tc>
            </w:tr>
          </w:tbl>
          <w:p w:rsidR="009E44EC" w:rsidRDefault="009E44EC" w:rsidP="009E44EC">
            <w:pPr>
              <w:rPr>
                <w:rFonts w:ascii="Comic Sans MS" w:hAnsi="Comic Sans MS" w:cs="Times New Roman"/>
                <w:color w:val="FF0000"/>
                <w:sz w:val="24"/>
                <w:szCs w:val="24"/>
              </w:rPr>
            </w:pPr>
          </w:p>
          <w:p w:rsidR="009E44EC" w:rsidRDefault="0094704C" w:rsidP="009E44EC">
            <w:pPr>
              <w:rPr>
                <w:rFonts w:ascii="Comic Sans MS" w:hAnsi="Comic Sans MS" w:cs="Times New Roman"/>
                <w:color w:val="FF0000"/>
                <w:sz w:val="24"/>
                <w:szCs w:val="24"/>
              </w:rPr>
            </w:pPr>
            <w:r>
              <w:rPr>
                <w:rFonts w:ascii="Comic Sans MS" w:hAnsi="Comic Sans MS" w:cs="Times New Roman"/>
                <w:color w:val="FF0000"/>
                <w:sz w:val="24"/>
                <w:szCs w:val="24"/>
              </w:rPr>
              <w:tab/>
            </w:r>
          </w:p>
          <w:p w:rsidR="009E44EC" w:rsidRDefault="009E44EC" w:rsidP="009E44EC">
            <w:pPr>
              <w:rPr>
                <w:rFonts w:ascii="Comic Sans MS" w:hAnsi="Comic Sans MS" w:cs="Times New Roman"/>
                <w:color w:val="FF0000"/>
                <w:sz w:val="24"/>
                <w:szCs w:val="24"/>
              </w:rPr>
            </w:pPr>
          </w:p>
          <w:p w:rsidR="009E44EC" w:rsidRPr="008B2C93" w:rsidRDefault="009E44EC" w:rsidP="008B2C93">
            <w:pPr>
              <w:rPr>
                <w:rFonts w:ascii="Comic Sans MS" w:hAnsi="Comic Sans MS" w:cs="Times New Roman"/>
                <w:color w:val="FF0000"/>
                <w:sz w:val="24"/>
                <w:szCs w:val="24"/>
              </w:rPr>
            </w:pPr>
          </w:p>
        </w:tc>
        <w:tc>
          <w:tcPr>
            <w:tcW w:w="236" w:type="dxa"/>
            <w:tcBorders>
              <w:left w:val="nil"/>
            </w:tcBorders>
          </w:tcPr>
          <w:p w:rsidR="00A0732B" w:rsidRPr="00C9253C" w:rsidRDefault="00A0732B" w:rsidP="00A0732B">
            <w:pPr>
              <w:pStyle w:val="ListParagraph"/>
              <w:ind w:left="312"/>
              <w:jc w:val="both"/>
              <w:rPr>
                <w:rFonts w:ascii="Times New Roman" w:hAnsi="Times New Roman" w:cs="Times New Roman"/>
                <w:i/>
                <w:iCs/>
                <w:sz w:val="24"/>
                <w:szCs w:val="24"/>
              </w:rPr>
            </w:pPr>
          </w:p>
        </w:tc>
      </w:tr>
    </w:tbl>
    <w:tbl>
      <w:tblPr>
        <w:tblStyle w:val="TableGrid2"/>
        <w:tblpPr w:leftFromText="180" w:rightFromText="180" w:vertAnchor="text" w:horzAnchor="page" w:tblpX="541" w:tblpY="6259"/>
        <w:tblW w:w="13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90"/>
        <w:gridCol w:w="5126"/>
        <w:gridCol w:w="1560"/>
        <w:gridCol w:w="1134"/>
        <w:gridCol w:w="3969"/>
      </w:tblGrid>
      <w:tr w:rsidR="004B0DB5" w:rsidTr="008B2C93">
        <w:trPr>
          <w:gridAfter w:val="1"/>
          <w:wAfter w:w="3969" w:type="dxa"/>
        </w:trPr>
        <w:tc>
          <w:tcPr>
            <w:tcW w:w="720" w:type="dxa"/>
          </w:tcPr>
          <w:p w:rsidR="00FA38C3" w:rsidRPr="00FB3BC7" w:rsidRDefault="0094704C" w:rsidP="008B2C93">
            <w:pPr>
              <w:pStyle w:val="ListParagraph"/>
              <w:tabs>
                <w:tab w:val="left" w:pos="130"/>
              </w:tabs>
              <w:ind w:left="0" w:hanging="107"/>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68491E">
              <w:rPr>
                <w:rFonts w:ascii="Times New Roman" w:hAnsi="Times New Roman" w:cs="Times New Roman"/>
                <w:sz w:val="24"/>
                <w:szCs w:val="24"/>
              </w:rPr>
              <w:tab/>
            </w:r>
            <w:r w:rsidRPr="0068491E">
              <w:rPr>
                <w:rFonts w:ascii="Times New Roman" w:hAnsi="Times New Roman" w:cs="Times New Roman"/>
                <w:sz w:val="24"/>
                <w:szCs w:val="24"/>
              </w:rPr>
              <w:tab/>
            </w:r>
            <w:r w:rsidRPr="0068491E">
              <w:rPr>
                <w:rFonts w:ascii="Times New Roman" w:hAnsi="Times New Roman" w:cs="Times New Roman"/>
                <w:sz w:val="24"/>
                <w:szCs w:val="24"/>
              </w:rPr>
              <w:tab/>
            </w:r>
            <w:r w:rsidRPr="008B2C93">
              <w:rPr>
                <w:rFonts w:ascii="Times New Roman" w:hAnsi="Times New Roman" w:cs="Times New Roman"/>
                <w:sz w:val="24"/>
                <w:szCs w:val="24"/>
              </w:rPr>
              <w:t>(</w:t>
            </w:r>
            <w:r w:rsidRPr="0068491E">
              <w:rPr>
                <w:rFonts w:ascii="Times New Roman" w:hAnsi="Times New Roman" w:cs="Times New Roman"/>
                <w:sz w:val="24"/>
                <w:szCs w:val="24"/>
              </w:rPr>
              <w:t>b</w:t>
            </w:r>
            <w:r w:rsidRPr="008B2C93">
              <w:rPr>
                <w:rFonts w:ascii="Times New Roman" w:hAnsi="Times New Roman" w:cs="Times New Roman"/>
                <w:sz w:val="24"/>
                <w:szCs w:val="24"/>
              </w:rPr>
              <w:t>)</w:t>
            </w:r>
          </w:p>
        </w:tc>
        <w:tc>
          <w:tcPr>
            <w:tcW w:w="8810" w:type="dxa"/>
            <w:gridSpan w:val="4"/>
            <w:tcBorders>
              <w:bottom w:val="single" w:sz="4" w:space="0" w:color="auto"/>
            </w:tcBorders>
          </w:tcPr>
          <w:p w:rsidR="00FA38C3" w:rsidRPr="00FB3BC7" w:rsidRDefault="0094704C" w:rsidP="00FA38C3">
            <w:pPr>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Peter</w:t>
            </w:r>
            <w:r w:rsidRPr="00FB3BC7">
              <w:rPr>
                <w:rFonts w:ascii="Times New Roman" w:eastAsia="Times New Roman" w:hAnsi="Times New Roman" w:cs="Times New Roman"/>
                <w:sz w:val="24"/>
                <w:szCs w:val="24"/>
              </w:rPr>
              <w:t xml:space="preserve"> Company</w:t>
            </w:r>
          </w:p>
          <w:p w:rsidR="00FA38C3" w:rsidRPr="00FB3BC7" w:rsidRDefault="0094704C" w:rsidP="00FA38C3">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Income Statement for the year ended 31 December 201</w:t>
            </w:r>
            <w:r>
              <w:rPr>
                <w:rFonts w:ascii="Times New Roman" w:eastAsia="Times New Roman" w:hAnsi="Times New Roman" w:cs="Times New Roman"/>
                <w:sz w:val="24"/>
                <w:szCs w:val="24"/>
              </w:rPr>
              <w:t>9</w:t>
            </w:r>
            <w:r w:rsidR="0068491E">
              <w:rPr>
                <w:rFonts w:ascii="Times New Roman" w:eastAsia="Times New Roman" w:hAnsi="Times New Roman" w:cs="Times New Roman"/>
                <w:sz w:val="24"/>
                <w:szCs w:val="24"/>
              </w:rPr>
              <w:t xml:space="preserve"> (under marginal costing)</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Borders>
              <w:top w:val="single" w:sz="4" w:space="0" w:color="auto"/>
            </w:tcBorders>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FA38C3" w:rsidRPr="00FB3BC7" w:rsidRDefault="0094704C" w:rsidP="00A04014">
            <w:pPr>
              <w:contextualSpacing/>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1134" w:type="dxa"/>
            <w:tcBorders>
              <w:top w:val="single" w:sz="4" w:space="0" w:color="auto"/>
            </w:tcBorders>
          </w:tcPr>
          <w:p w:rsidR="00FA38C3" w:rsidRPr="00FB3BC7" w:rsidRDefault="0094704C" w:rsidP="008B2C93">
            <w:pPr>
              <w:pStyle w:val="ListParagraph"/>
              <w:ind w:hanging="720"/>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Sales </w:t>
            </w:r>
            <w:r>
              <w:rPr>
                <w:rFonts w:ascii="Times New Roman" w:hAnsi="Times New Roman" w:cs="Times New Roman"/>
                <w:sz w:val="24"/>
                <w:szCs w:val="24"/>
              </w:rPr>
              <w:t xml:space="preserve">($28 </w:t>
            </w:r>
            <w:r w:rsidR="00823AE4">
              <w:rPr>
                <w:rFonts w:ascii="Times New Roman" w:hAnsi="Times New Roman" w:cs="Times New Roman"/>
                <w:sz w:val="24"/>
                <w:szCs w:val="24"/>
              </w:rPr>
              <w:t xml:space="preserve">× </w:t>
            </w:r>
            <w:r>
              <w:rPr>
                <w:rFonts w:ascii="Times New Roman" w:hAnsi="Times New Roman" w:cs="Times New Roman"/>
                <w:sz w:val="24"/>
                <w:szCs w:val="24"/>
              </w:rPr>
              <w:t>23,000)</w:t>
            </w:r>
          </w:p>
        </w:tc>
        <w:tc>
          <w:tcPr>
            <w:tcW w:w="1560" w:type="dxa"/>
          </w:tcPr>
          <w:p w:rsidR="00FA38C3" w:rsidRPr="00FB3BC7" w:rsidRDefault="00FA38C3" w:rsidP="00FA38C3">
            <w:pPr>
              <w:contextualSpacing/>
              <w:rPr>
                <w:rFonts w:ascii="Times New Roman" w:eastAsia="Times New Roman" w:hAnsi="Times New Roman" w:cs="Times New Roman"/>
                <w:sz w:val="24"/>
                <w:szCs w:val="24"/>
              </w:rPr>
            </w:pPr>
          </w:p>
        </w:tc>
        <w:tc>
          <w:tcPr>
            <w:tcW w:w="1134" w:type="dxa"/>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126" w:type="dxa"/>
          </w:tcPr>
          <w:p w:rsidR="00FA38C3" w:rsidRPr="00FB3BC7" w:rsidRDefault="0094704C" w:rsidP="00FA38C3">
            <w:pPr>
              <w:ind w:hanging="120"/>
              <w:contextualSpacing/>
              <w:rPr>
                <w:rFonts w:ascii="Times New Roman" w:eastAsia="Times New Roman" w:hAnsi="Times New Roman" w:cs="Times New Roman"/>
                <w:sz w:val="24"/>
                <w:szCs w:val="24"/>
                <w:u w:val="single"/>
              </w:rPr>
            </w:pPr>
            <w:r w:rsidRPr="00FB3BC7">
              <w:rPr>
                <w:rFonts w:ascii="Times New Roman" w:eastAsia="Times New Roman" w:hAnsi="Times New Roman" w:cs="Times New Roman"/>
                <w:sz w:val="24"/>
                <w:szCs w:val="24"/>
                <w:u w:val="single"/>
              </w:rPr>
              <w:t>Variable cost of goods sold</w:t>
            </w:r>
          </w:p>
        </w:tc>
        <w:tc>
          <w:tcPr>
            <w:tcW w:w="1560" w:type="dxa"/>
          </w:tcPr>
          <w:p w:rsidR="00FA38C3" w:rsidRPr="00FB3BC7" w:rsidRDefault="00FA38C3" w:rsidP="00FA38C3">
            <w:pPr>
              <w:contextualSpacing/>
              <w:rPr>
                <w:rFonts w:ascii="Times New Roman" w:eastAsia="Times New Roman" w:hAnsi="Times New Roman" w:cs="Times New Roman"/>
                <w:sz w:val="24"/>
                <w:szCs w:val="24"/>
              </w:rPr>
            </w:pP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Height w:val="284"/>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Direct materials</w:t>
            </w:r>
            <w:r w:rsidRPr="00FB3BC7">
              <w:rPr>
                <w:rFonts w:ascii="Times New Roman" w:eastAsia="Times New Roman" w:hAnsi="Times New Roman" w:cs="Times New Roman"/>
                <w:sz w:val="24"/>
                <w:szCs w:val="24"/>
              </w:rPr>
              <w:tab/>
              <w:t xml:space="preserve"> </w:t>
            </w:r>
            <w:r w:rsidRPr="00524A83">
              <w:rPr>
                <w:rFonts w:ascii="Times New Roman" w:hAnsi="Times New Roman" w:cs="Times New Roman"/>
                <w:sz w:val="24"/>
                <w:szCs w:val="24"/>
              </w:rPr>
              <w:t>($</w:t>
            </w:r>
            <w:r>
              <w:rPr>
                <w:rFonts w:ascii="Times New Roman" w:hAnsi="Times New Roman" w:cs="Times New Roman"/>
                <w:sz w:val="24"/>
                <w:szCs w:val="24"/>
              </w:rPr>
              <w:t xml:space="preserve">5 </w:t>
            </w:r>
            <w:r w:rsidR="00823AE4">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Height w:val="284"/>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Direct labour </w:t>
            </w:r>
            <w:r w:rsidRPr="00524A83">
              <w:rPr>
                <w:rFonts w:ascii="Times New Roman" w:hAnsi="Times New Roman" w:cs="Times New Roman"/>
                <w:sz w:val="24"/>
                <w:szCs w:val="24"/>
              </w:rPr>
              <w:t>($</w:t>
            </w:r>
            <w:r>
              <w:rPr>
                <w:rFonts w:ascii="Times New Roman" w:hAnsi="Times New Roman" w:cs="Times New Roman"/>
                <w:sz w:val="24"/>
                <w:szCs w:val="24"/>
              </w:rPr>
              <w:t xml:space="preserve">4 </w:t>
            </w:r>
            <w:r w:rsidR="00823AE4">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Height w:val="160"/>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Variable </w:t>
            </w:r>
            <w:r w:rsidR="0068491E">
              <w:rPr>
                <w:rFonts w:ascii="Times New Roman" w:eastAsia="Times New Roman" w:hAnsi="Times New Roman" w:cs="Times New Roman"/>
                <w:sz w:val="24"/>
                <w:szCs w:val="24"/>
              </w:rPr>
              <w:t>production overheads</w:t>
            </w:r>
            <w:r w:rsidRPr="00FB3BC7">
              <w:rPr>
                <w:rFonts w:ascii="Times New Roman" w:eastAsia="Times New Roman" w:hAnsi="Times New Roman" w:cs="Times New Roman"/>
                <w:sz w:val="24"/>
                <w:szCs w:val="24"/>
              </w:rPr>
              <w:t xml:space="preserve"> </w:t>
            </w:r>
            <w:r w:rsidRPr="00524A83">
              <w:rPr>
                <w:rFonts w:ascii="Times New Roman" w:hAnsi="Times New Roman" w:cs="Times New Roman"/>
                <w:sz w:val="24"/>
                <w:szCs w:val="24"/>
              </w:rPr>
              <w:t>($</w:t>
            </w:r>
            <w:r>
              <w:rPr>
                <w:rFonts w:ascii="Times New Roman" w:hAnsi="Times New Roman" w:cs="Times New Roman"/>
                <w:sz w:val="24"/>
                <w:szCs w:val="24"/>
              </w:rPr>
              <w:t xml:space="preserve">3 </w:t>
            </w:r>
            <w:r w:rsidR="00823AE4">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560"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68491E"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 Closing inventory</w:t>
            </w:r>
          </w:p>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0068491E">
              <w:rPr>
                <w:rFonts w:ascii="Times New Roman" w:hAnsi="Times New Roman" w:cs="Times New Roman"/>
                <w:sz w:val="24"/>
                <w:szCs w:val="24"/>
              </w:rPr>
              <w:t>(</w:t>
            </w:r>
            <w:r w:rsidRPr="00524A83">
              <w:rPr>
                <w:rFonts w:ascii="Times New Roman" w:hAnsi="Times New Roman" w:cs="Times New Roman"/>
                <w:sz w:val="24"/>
                <w:szCs w:val="24"/>
              </w:rPr>
              <w:t>$</w:t>
            </w:r>
            <w:r w:rsidR="0068491E">
              <w:rPr>
                <w:rFonts w:ascii="Times New Roman" w:hAnsi="Times New Roman" w:cs="Times New Roman"/>
                <w:sz w:val="24"/>
                <w:szCs w:val="24"/>
              </w:rPr>
              <w:t>5 + $4 + $3)</w:t>
            </w:r>
            <w:r>
              <w:rPr>
                <w:rFonts w:ascii="Times New Roman" w:hAnsi="Times New Roman" w:cs="Times New Roman"/>
                <w:sz w:val="24"/>
                <w:szCs w:val="24"/>
              </w:rPr>
              <w:t xml:space="preserve"> </w:t>
            </w:r>
            <w:r w:rsidR="00823AE4">
              <w:rPr>
                <w:rFonts w:ascii="Times New Roman" w:hAnsi="Times New Roman" w:cs="Times New Roman"/>
                <w:sz w:val="24"/>
                <w:szCs w:val="24"/>
              </w:rPr>
              <w:t xml:space="preserve">× </w:t>
            </w:r>
            <w:r>
              <w:rPr>
                <w:rFonts w:ascii="Times New Roman" w:hAnsi="Times New Roman" w:cs="Times New Roman"/>
                <w:sz w:val="24"/>
                <w:szCs w:val="24"/>
              </w:rPr>
              <w:t>(24,000 – 23,000)]</w:t>
            </w:r>
          </w:p>
        </w:tc>
        <w:tc>
          <w:tcPr>
            <w:tcW w:w="1560"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Borders>
              <w:top w:val="single" w:sz="4" w:space="0" w:color="auto"/>
            </w:tcBorders>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Borders>
              <w:top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94704C" w:rsidP="00FA38C3">
            <w:pPr>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Variable selling overheads</w:t>
            </w:r>
            <w:r>
              <w:rPr>
                <w:rFonts w:ascii="Times New Roman" w:eastAsia="Times New Roman" w:hAnsi="Times New Roman" w:cs="Times New Roman"/>
                <w:sz w:val="24"/>
                <w:szCs w:val="24"/>
              </w:rPr>
              <w:t xml:space="preserve"> (</w:t>
            </w:r>
            <w:r w:rsidRPr="00FB3B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00823AE4">
              <w:rPr>
                <w:rFonts w:ascii="Times New Roman" w:hAnsi="Times New Roman" w:cs="Times New Roman"/>
                <w:sz w:val="24"/>
                <w:szCs w:val="24"/>
              </w:rPr>
              <w:t xml:space="preserve">× </w:t>
            </w:r>
            <w:r>
              <w:rPr>
                <w:rFonts w:ascii="Times New Roman" w:eastAsia="Times New Roman" w:hAnsi="Times New Roman" w:cs="Times New Roman"/>
                <w:sz w:val="24"/>
                <w:szCs w:val="24"/>
              </w:rPr>
              <w:t>23,000</w:t>
            </w:r>
            <w:r w:rsidRPr="00FB3BC7">
              <w:rPr>
                <w:rFonts w:ascii="Times New Roman" w:eastAsia="Times New Roman" w:hAnsi="Times New Roman" w:cs="Times New Roman"/>
                <w:sz w:val="24"/>
                <w:szCs w:val="24"/>
              </w:rPr>
              <w:t>)</w:t>
            </w:r>
          </w:p>
        </w:tc>
        <w:tc>
          <w:tcPr>
            <w:tcW w:w="1560" w:type="dxa"/>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4B0DB5" w:rsidTr="009A5E80">
        <w:trPr>
          <w:gridAfter w:val="1"/>
          <w:wAfter w:w="3969" w:type="dxa"/>
        </w:trPr>
        <w:tc>
          <w:tcPr>
            <w:tcW w:w="720" w:type="dxa"/>
          </w:tcPr>
          <w:p w:rsidR="0006487F" w:rsidRPr="00FB3BC7" w:rsidRDefault="0006487F" w:rsidP="00FA38C3">
            <w:pPr>
              <w:contextualSpacing/>
              <w:rPr>
                <w:rFonts w:ascii="Times New Roman" w:eastAsia="Times New Roman" w:hAnsi="Times New Roman" w:cs="Times New Roman"/>
                <w:sz w:val="24"/>
                <w:szCs w:val="24"/>
              </w:rPr>
            </w:pPr>
          </w:p>
        </w:tc>
        <w:tc>
          <w:tcPr>
            <w:tcW w:w="6116" w:type="dxa"/>
            <w:gridSpan w:val="2"/>
          </w:tcPr>
          <w:p w:rsidR="0006487F"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Contribution margin</w:t>
            </w:r>
          </w:p>
        </w:tc>
        <w:tc>
          <w:tcPr>
            <w:tcW w:w="1560" w:type="dxa"/>
          </w:tcPr>
          <w:p w:rsidR="0006487F" w:rsidRDefault="0006487F" w:rsidP="00FA38C3">
            <w:pPr>
              <w:contextualSpacing/>
              <w:jc w:val="right"/>
              <w:rPr>
                <w:rFonts w:ascii="Times New Roman" w:eastAsia="Times New Roman" w:hAnsi="Times New Roman" w:cs="Times New Roman"/>
                <w:sz w:val="24"/>
                <w:szCs w:val="24"/>
              </w:rPr>
            </w:pPr>
          </w:p>
        </w:tc>
        <w:tc>
          <w:tcPr>
            <w:tcW w:w="1134" w:type="dxa"/>
            <w:tcBorders>
              <w:top w:val="single" w:sz="4" w:space="0" w:color="auto"/>
            </w:tcBorders>
          </w:tcPr>
          <w:p w:rsidR="0006487F"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production overheads</w:t>
            </w:r>
          </w:p>
        </w:tc>
        <w:tc>
          <w:tcPr>
            <w:tcW w:w="1560" w:type="dxa"/>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selling overheads</w:t>
            </w:r>
          </w:p>
        </w:tc>
        <w:tc>
          <w:tcPr>
            <w:tcW w:w="1560" w:type="dxa"/>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990" w:type="dxa"/>
          </w:tcPr>
          <w:p w:rsidR="00FA38C3" w:rsidRPr="00FB3BC7" w:rsidRDefault="00FA38C3" w:rsidP="00FA38C3">
            <w:pPr>
              <w:ind w:hanging="109"/>
              <w:contextualSpacing/>
              <w:rPr>
                <w:rFonts w:ascii="Times New Roman" w:eastAsia="Times New Roman" w:hAnsi="Times New Roman" w:cs="Times New Roman"/>
                <w:sz w:val="24"/>
                <w:szCs w:val="24"/>
              </w:rPr>
            </w:pPr>
          </w:p>
        </w:tc>
        <w:tc>
          <w:tcPr>
            <w:tcW w:w="5126" w:type="dxa"/>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administrative overheads</w:t>
            </w:r>
          </w:p>
        </w:tc>
        <w:tc>
          <w:tcPr>
            <w:tcW w:w="1560"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bottom w:val="sing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Pr>
          <w:p w:rsidR="00FA38C3" w:rsidRPr="00FB3BC7" w:rsidRDefault="0094704C" w:rsidP="00FA38C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Net profit</w:t>
            </w:r>
          </w:p>
        </w:tc>
        <w:tc>
          <w:tcPr>
            <w:tcW w:w="1560" w:type="dxa"/>
            <w:tcBorders>
              <w:top w:val="single" w:sz="4" w:space="0" w:color="auto"/>
            </w:tcBorders>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Borders>
              <w:top w:val="single" w:sz="4" w:space="0" w:color="auto"/>
              <w:bottom w:val="double" w:sz="4" w:space="0" w:color="auto"/>
            </w:tcBorders>
          </w:tcPr>
          <w:p w:rsidR="00FA38C3" w:rsidRPr="00FB3BC7" w:rsidRDefault="0094704C" w:rsidP="00FA38C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Pr>
          <w:p w:rsidR="00FA38C3" w:rsidRPr="00FB3BC7" w:rsidRDefault="00FA38C3" w:rsidP="00FA38C3">
            <w:pPr>
              <w:contextualSpacing/>
              <w:jc w:val="right"/>
              <w:rPr>
                <w:rFonts w:ascii="Times New Roman" w:eastAsia="Times New Roman" w:hAnsi="Times New Roman" w:cs="Times New Roman"/>
                <w:sz w:val="24"/>
                <w:szCs w:val="24"/>
              </w:rPr>
            </w:pPr>
          </w:p>
        </w:tc>
      </w:tr>
      <w:tr w:rsidR="004B0DB5" w:rsidTr="008B2C93">
        <w:trPr>
          <w:gridAfter w:val="1"/>
          <w:wAfter w:w="3969" w:type="dxa"/>
        </w:trPr>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Pr>
          <w:p w:rsidR="00FA38C3" w:rsidRDefault="00FA38C3" w:rsidP="00FA38C3">
            <w:pPr>
              <w:contextualSpacing/>
              <w:jc w:val="right"/>
              <w:rPr>
                <w:rFonts w:ascii="Times New Roman" w:eastAsia="Times New Roman" w:hAnsi="Times New Roman" w:cs="Times New Roman"/>
                <w:sz w:val="24"/>
                <w:szCs w:val="24"/>
              </w:rPr>
            </w:pPr>
          </w:p>
        </w:tc>
      </w:tr>
      <w:tr w:rsidR="004B0DB5" w:rsidTr="008B2C93">
        <w:tc>
          <w:tcPr>
            <w:tcW w:w="720" w:type="dxa"/>
          </w:tcPr>
          <w:p w:rsidR="00FA38C3" w:rsidRPr="00FB3BC7" w:rsidRDefault="00FA38C3" w:rsidP="00FA38C3">
            <w:pPr>
              <w:contextualSpacing/>
              <w:rPr>
                <w:rFonts w:ascii="Times New Roman" w:eastAsia="Times New Roman" w:hAnsi="Times New Roman" w:cs="Times New Roman"/>
                <w:sz w:val="24"/>
                <w:szCs w:val="24"/>
              </w:rPr>
            </w:pPr>
          </w:p>
        </w:tc>
        <w:tc>
          <w:tcPr>
            <w:tcW w:w="6116" w:type="dxa"/>
            <w:gridSpan w:val="2"/>
          </w:tcPr>
          <w:p w:rsidR="00FA38C3" w:rsidRPr="00FB3BC7" w:rsidRDefault="00FA38C3" w:rsidP="00FA38C3">
            <w:pPr>
              <w:ind w:hanging="109"/>
              <w:contextualSpacing/>
              <w:rPr>
                <w:rFonts w:ascii="Times New Roman" w:eastAsia="Times New Roman" w:hAnsi="Times New Roman" w:cs="Times New Roman"/>
                <w:sz w:val="24"/>
                <w:szCs w:val="24"/>
              </w:rPr>
            </w:pPr>
          </w:p>
        </w:tc>
        <w:tc>
          <w:tcPr>
            <w:tcW w:w="1560" w:type="dxa"/>
          </w:tcPr>
          <w:p w:rsidR="00FA38C3" w:rsidRPr="00FB3BC7" w:rsidRDefault="00FA38C3" w:rsidP="00FA38C3">
            <w:pPr>
              <w:contextualSpacing/>
              <w:jc w:val="right"/>
              <w:rPr>
                <w:rFonts w:ascii="Times New Roman" w:eastAsia="Times New Roman" w:hAnsi="Times New Roman" w:cs="Times New Roman"/>
                <w:sz w:val="24"/>
                <w:szCs w:val="24"/>
              </w:rPr>
            </w:pPr>
          </w:p>
        </w:tc>
        <w:tc>
          <w:tcPr>
            <w:tcW w:w="1134" w:type="dxa"/>
          </w:tcPr>
          <w:p w:rsidR="00FA38C3" w:rsidRDefault="00FA38C3" w:rsidP="00FA38C3">
            <w:pPr>
              <w:contextualSpacing/>
              <w:jc w:val="right"/>
              <w:rPr>
                <w:rFonts w:ascii="Times New Roman" w:eastAsia="Times New Roman" w:hAnsi="Times New Roman" w:cs="Times New Roman"/>
                <w:sz w:val="24"/>
                <w:szCs w:val="24"/>
              </w:rPr>
            </w:pPr>
          </w:p>
        </w:tc>
        <w:tc>
          <w:tcPr>
            <w:tcW w:w="3969" w:type="dxa"/>
          </w:tcPr>
          <w:p w:rsidR="00FA38C3" w:rsidRDefault="00FA38C3" w:rsidP="00FA38C3">
            <w:pPr>
              <w:contextualSpacing/>
              <w:jc w:val="right"/>
              <w:rPr>
                <w:rFonts w:ascii="Times New Roman" w:eastAsia="Times New Roman" w:hAnsi="Times New Roman" w:cs="Times New Roman"/>
                <w:sz w:val="24"/>
                <w:szCs w:val="24"/>
              </w:rPr>
            </w:pPr>
          </w:p>
        </w:tc>
      </w:tr>
    </w:tbl>
    <w:p w:rsidR="00941B85" w:rsidRDefault="00941B85"/>
    <w:p w:rsidR="00941B85" w:rsidRPr="008B2C93" w:rsidRDefault="0094704C" w:rsidP="008B2C93">
      <w:pPr>
        <w:ind w:left="540"/>
        <w:rPr>
          <w:rFonts w:ascii="Comic Sans MS" w:hAnsi="Comic Sans MS"/>
          <w:color w:val="FF0000"/>
          <w:sz w:val="24"/>
          <w:szCs w:val="24"/>
        </w:rPr>
      </w:pPr>
      <w:r w:rsidRPr="008B2C93">
        <w:rPr>
          <w:rFonts w:ascii="Comic Sans MS" w:hAnsi="Comic Sans MS"/>
          <w:color w:val="FF0000"/>
          <w:sz w:val="24"/>
          <w:szCs w:val="24"/>
        </w:rPr>
        <w:t xml:space="preserve">Product cost under absorption costing includes all production costs while period cost includes all non-production costs. </w:t>
      </w:r>
      <w:r w:rsidRPr="008B2C93">
        <w:rPr>
          <w:rFonts w:ascii="Comic Sans MS" w:hAnsi="Comic Sans MS"/>
          <w:color w:val="FF0000"/>
          <w:sz w:val="24"/>
          <w:szCs w:val="24"/>
        </w:rPr>
        <w:br w:type="page"/>
      </w:r>
    </w:p>
    <w:p w:rsidR="00927593" w:rsidRPr="003B1585" w:rsidRDefault="0094704C" w:rsidP="00927593">
      <w:pPr>
        <w:rPr>
          <w:rFonts w:ascii="Comic Sans MS" w:hAnsi="Comic Sans MS" w:cs="Times New Roman"/>
          <w:color w:val="FF0000"/>
          <w:sz w:val="24"/>
          <w:szCs w:val="24"/>
        </w:rPr>
      </w:pPr>
      <w:r w:rsidRPr="003B1585">
        <w:rPr>
          <w:rFonts w:ascii="Comic Sans MS" w:hAnsi="Comic Sans MS" w:cs="Times New Roman"/>
          <w:color w:val="FF0000"/>
          <w:sz w:val="24"/>
          <w:szCs w:val="24"/>
        </w:rPr>
        <w:t>Explanatory notes</w:t>
      </w:r>
    </w:p>
    <w:p w:rsidR="00927593" w:rsidRPr="003B1585" w:rsidRDefault="009908DF">
      <w:pPr>
        <w:rPr>
          <w:rFonts w:ascii="Comic Sans MS" w:hAnsi="Comic Sans MS" w:cs="Times New Roman"/>
          <w:color w:val="FF0000"/>
          <w:sz w:val="24"/>
          <w:szCs w:val="24"/>
        </w:rPr>
      </w:pPr>
      <w:r>
        <w:rPr>
          <w:rFonts w:ascii="Comic Sans MS" w:hAnsi="Comic Sans MS" w:cs="Times New Roman"/>
          <w:color w:val="FF0000"/>
          <w:sz w:val="24"/>
          <w:szCs w:val="24"/>
        </w:rPr>
        <w:t>(1)</w:t>
      </w:r>
      <w:r>
        <w:rPr>
          <w:rFonts w:ascii="Comic Sans MS" w:hAnsi="Comic Sans MS" w:cs="Times New Roman"/>
          <w:color w:val="FF0000"/>
          <w:sz w:val="24"/>
          <w:szCs w:val="24"/>
        </w:rPr>
        <w:tab/>
        <w:t xml:space="preserve"> </w:t>
      </w:r>
      <w:r w:rsidR="0094704C" w:rsidRPr="003B1585">
        <w:rPr>
          <w:rFonts w:ascii="Comic Sans MS" w:hAnsi="Comic Sans MS" w:cs="Times New Roman"/>
          <w:color w:val="FF0000"/>
          <w:sz w:val="24"/>
          <w:szCs w:val="24"/>
        </w:rPr>
        <w:t>Contribution margin is the difference between sales and all the variable costs</w:t>
      </w:r>
    </w:p>
    <w:p w:rsidR="00927593" w:rsidRPr="003B1585" w:rsidRDefault="0094704C" w:rsidP="009908DF">
      <w:pPr>
        <w:ind w:left="720" w:right="-333"/>
        <w:rPr>
          <w:rFonts w:ascii="Comic Sans MS" w:hAnsi="Comic Sans MS" w:cs="Times New Roman"/>
          <w:color w:val="FF0000"/>
          <w:sz w:val="24"/>
          <w:szCs w:val="24"/>
        </w:rPr>
      </w:pPr>
      <w:r w:rsidRPr="003B1585">
        <w:rPr>
          <w:rFonts w:ascii="Comic Sans MS" w:hAnsi="Comic Sans MS" w:cs="Times New Roman"/>
          <w:color w:val="FF0000"/>
          <w:sz w:val="24"/>
          <w:szCs w:val="24"/>
        </w:rPr>
        <w:t xml:space="preserve">= [Selling price – Variable </w:t>
      </w:r>
      <w:r w:rsidRPr="003B1585">
        <w:rPr>
          <w:rFonts w:ascii="Comic Sans MS" w:hAnsi="Comic Sans MS" w:cs="Times New Roman"/>
          <w:color w:val="FF0000"/>
          <w:sz w:val="24"/>
          <w:szCs w:val="24"/>
        </w:rPr>
        <w:t>costs per unit (both production and non-</w:t>
      </w:r>
      <w:r w:rsidRPr="003B1585">
        <w:rPr>
          <w:rFonts w:ascii="Comic Sans MS" w:hAnsi="Comic Sans MS" w:cs="Times New Roman"/>
          <w:color w:val="FF0000"/>
          <w:sz w:val="24"/>
          <w:szCs w:val="24"/>
        </w:rPr>
        <w:t xml:space="preserve">production)] × </w:t>
      </w:r>
      <w:r w:rsidR="00AA207D" w:rsidRPr="003B1585">
        <w:rPr>
          <w:rFonts w:ascii="Comic Sans MS" w:hAnsi="Comic Sans MS" w:cs="Times New Roman"/>
          <w:color w:val="FF0000"/>
          <w:sz w:val="24"/>
          <w:szCs w:val="24"/>
        </w:rPr>
        <w:t>A</w:t>
      </w:r>
      <w:r w:rsidRPr="003B1585">
        <w:rPr>
          <w:rFonts w:ascii="Comic Sans MS" w:hAnsi="Comic Sans MS" w:cs="Times New Roman"/>
          <w:color w:val="FF0000"/>
          <w:sz w:val="24"/>
          <w:szCs w:val="24"/>
        </w:rPr>
        <w:t>ctual sales unit</w:t>
      </w:r>
      <w:r w:rsidR="00DE6CA8" w:rsidRPr="003B1585">
        <w:rPr>
          <w:rFonts w:ascii="Comic Sans MS" w:hAnsi="Comic Sans MS" w:cs="Times New Roman"/>
          <w:color w:val="FF0000"/>
          <w:sz w:val="24"/>
          <w:szCs w:val="24"/>
        </w:rPr>
        <w:t>s</w:t>
      </w:r>
    </w:p>
    <w:p w:rsidR="00927593" w:rsidRDefault="0094704C" w:rsidP="00927593">
      <w:pPr>
        <w:rPr>
          <w:rFonts w:ascii="Comic Sans MS" w:hAnsi="Comic Sans MS" w:cs="Times New Roman"/>
        </w:rPr>
      </w:pPr>
      <w:r w:rsidRPr="00875D16">
        <w:rPr>
          <w:rFonts w:ascii="Comic Sans MS" w:hAnsi="Comic Sans MS" w:cs="Times New Roman"/>
        </w:rPr>
        <w:t xml:space="preserve">= </w:t>
      </w:r>
      <w:r>
        <w:rPr>
          <w:rFonts w:ascii="Comic Sans MS" w:hAnsi="Comic Sans MS" w:cs="Times New Roman"/>
        </w:rPr>
        <w:t>($ 28</w:t>
      </w:r>
      <w:r w:rsidRPr="00875D16">
        <w:rPr>
          <w:rFonts w:ascii="Comic Sans MS" w:hAnsi="Comic Sans MS" w:cs="Times New Roman"/>
        </w:rPr>
        <w:t xml:space="preserve"> </w:t>
      </w:r>
      <w:r>
        <w:rPr>
          <w:rFonts w:ascii="Comic Sans MS" w:hAnsi="Comic Sans MS" w:cs="Times New Roman"/>
        </w:rPr>
        <w:t>- $ 5</w:t>
      </w:r>
      <w:r w:rsidRPr="00875D16">
        <w:rPr>
          <w:rFonts w:ascii="Comic Sans MS" w:hAnsi="Comic Sans MS" w:cs="Times New Roman"/>
        </w:rPr>
        <w:t xml:space="preserve"> -</w:t>
      </w:r>
      <w:r>
        <w:rPr>
          <w:rFonts w:ascii="Comic Sans MS" w:hAnsi="Comic Sans MS" w:cs="Times New Roman"/>
        </w:rPr>
        <w:t xml:space="preserve"> $ 4 - $ 3 - $ 1</w:t>
      </w:r>
      <w:r w:rsidRPr="00875D16">
        <w:rPr>
          <w:rFonts w:ascii="Comic Sans MS" w:hAnsi="Comic Sans MS" w:cs="Times New Roman"/>
        </w:rPr>
        <w:t xml:space="preserve"> </w:t>
      </w:r>
      <w:r>
        <w:rPr>
          <w:rFonts w:ascii="Comic Sans MS" w:hAnsi="Comic Sans MS" w:cs="Times New Roman"/>
        </w:rPr>
        <w:t>) x 23,000 units</w:t>
      </w:r>
    </w:p>
    <w:p w:rsidR="00927593" w:rsidRDefault="0094704C" w:rsidP="00927593">
      <w:pPr>
        <w:rPr>
          <w:rFonts w:ascii="Comic Sans MS" w:hAnsi="Comic Sans MS" w:cs="Times New Roman"/>
        </w:rPr>
      </w:pPr>
      <w:r>
        <w:rPr>
          <w:rFonts w:ascii="Comic Sans MS" w:hAnsi="Comic Sans MS" w:cs="Times New Roman"/>
        </w:rPr>
        <w:t>= $345,000</w:t>
      </w:r>
    </w:p>
    <w:p w:rsidR="00927593" w:rsidRDefault="0094704C" w:rsidP="00927593">
      <w:pPr>
        <w:ind w:hanging="10"/>
        <w:rPr>
          <w:rFonts w:ascii="Comic Sans MS" w:hAnsi="Comic Sans MS" w:cs="Times New Roman"/>
          <w:color w:val="FF0000"/>
          <w:sz w:val="24"/>
          <w:szCs w:val="24"/>
        </w:rPr>
      </w:pPr>
      <w:r>
        <w:rPr>
          <w:rFonts w:ascii="Comic Sans MS" w:hAnsi="Comic Sans MS" w:cs="Times New Roman"/>
          <w:color w:val="FF0000"/>
          <w:sz w:val="24"/>
          <w:szCs w:val="24"/>
        </w:rPr>
        <w:t>(</w:t>
      </w:r>
      <w:r w:rsidRPr="00875D16">
        <w:rPr>
          <w:rFonts w:ascii="Comic Sans MS" w:hAnsi="Comic Sans MS" w:cs="Times New Roman"/>
          <w:color w:val="FF0000"/>
          <w:sz w:val="24"/>
          <w:szCs w:val="24"/>
        </w:rPr>
        <w:t>2</w:t>
      </w:r>
      <w:r>
        <w:rPr>
          <w:rFonts w:ascii="Comic Sans MS" w:hAnsi="Comic Sans MS" w:cs="Times New Roman"/>
          <w:color w:val="FF0000"/>
          <w:sz w:val="24"/>
          <w:szCs w:val="24"/>
        </w:rPr>
        <w:t xml:space="preserve">) Cost Classification under marginal costing  </w:t>
      </w:r>
    </w:p>
    <w:tbl>
      <w:tblPr>
        <w:tblStyle w:val="TableGrid"/>
        <w:tblW w:w="0" w:type="auto"/>
        <w:tblLayout w:type="fixed"/>
        <w:tblLook w:val="04A0" w:firstRow="1" w:lastRow="0" w:firstColumn="1" w:lastColumn="0" w:noHBand="0" w:noVBand="1"/>
      </w:tblPr>
      <w:tblGrid>
        <w:gridCol w:w="4305"/>
        <w:gridCol w:w="2160"/>
        <w:gridCol w:w="2239"/>
      </w:tblGrid>
      <w:tr w:rsidR="004B0DB5" w:rsidTr="005C7E31">
        <w:tc>
          <w:tcPr>
            <w:tcW w:w="4305" w:type="dxa"/>
          </w:tcPr>
          <w:p w:rsidR="00927593" w:rsidRPr="00875D16" w:rsidRDefault="00927593" w:rsidP="005C7E31">
            <w:pPr>
              <w:jc w:val="center"/>
              <w:rPr>
                <w:rFonts w:ascii="Comic Sans MS" w:hAnsi="Comic Sans MS" w:cs="Times New Roman"/>
                <w:sz w:val="24"/>
                <w:szCs w:val="24"/>
              </w:rPr>
            </w:pPr>
          </w:p>
        </w:tc>
        <w:tc>
          <w:tcPr>
            <w:tcW w:w="2160" w:type="dxa"/>
          </w:tcPr>
          <w:p w:rsidR="00927593" w:rsidRPr="00875D16" w:rsidRDefault="0094704C" w:rsidP="005C7E31">
            <w:pPr>
              <w:jc w:val="center"/>
              <w:rPr>
                <w:rFonts w:ascii="Comic Sans MS" w:hAnsi="Comic Sans MS" w:cs="Times New Roman"/>
                <w:sz w:val="24"/>
                <w:szCs w:val="24"/>
              </w:rPr>
            </w:pPr>
            <w:r w:rsidRPr="00875D16">
              <w:rPr>
                <w:rFonts w:ascii="Comic Sans MS" w:hAnsi="Comic Sans MS" w:cs="Times New Roman"/>
                <w:sz w:val="24"/>
                <w:szCs w:val="24"/>
              </w:rPr>
              <w:t>Product cost</w:t>
            </w:r>
          </w:p>
        </w:tc>
        <w:tc>
          <w:tcPr>
            <w:tcW w:w="2239" w:type="dxa"/>
          </w:tcPr>
          <w:p w:rsidR="00927593" w:rsidRPr="00875D16" w:rsidRDefault="0094704C" w:rsidP="005C7E31">
            <w:pPr>
              <w:jc w:val="center"/>
              <w:rPr>
                <w:rFonts w:ascii="Comic Sans MS" w:hAnsi="Comic Sans MS" w:cs="Times New Roman"/>
                <w:sz w:val="24"/>
                <w:szCs w:val="24"/>
              </w:rPr>
            </w:pPr>
            <w:r w:rsidRPr="00875D16">
              <w:rPr>
                <w:rFonts w:ascii="Comic Sans MS" w:hAnsi="Comic Sans MS" w:cs="Times New Roman"/>
                <w:sz w:val="24"/>
                <w:szCs w:val="24"/>
              </w:rPr>
              <w:t>Period cost</w:t>
            </w:r>
          </w:p>
        </w:tc>
      </w:tr>
      <w:tr w:rsidR="004B0DB5" w:rsidTr="005C7E31">
        <w:tc>
          <w:tcPr>
            <w:tcW w:w="4305" w:type="dxa"/>
          </w:tcPr>
          <w:p w:rsidR="00F61BA4" w:rsidRPr="00875D16" w:rsidRDefault="0094704C" w:rsidP="00F61BA4">
            <w:pPr>
              <w:pStyle w:val="ListParagraph"/>
              <w:numPr>
                <w:ilvl w:val="0"/>
                <w:numId w:val="10"/>
              </w:numPr>
              <w:tabs>
                <w:tab w:val="left" w:pos="340"/>
              </w:tabs>
              <w:ind w:hanging="740"/>
              <w:rPr>
                <w:rFonts w:ascii="Comic Sans MS" w:hAnsi="Comic Sans MS" w:cs="Times New Roman"/>
                <w:sz w:val="24"/>
                <w:szCs w:val="24"/>
              </w:rPr>
            </w:pPr>
            <w:r w:rsidRPr="00875D16">
              <w:rPr>
                <w:rFonts w:ascii="Comic Sans MS" w:eastAsia="Times New Roman" w:hAnsi="Comic Sans MS" w:cs="Times New Roman"/>
                <w:sz w:val="24"/>
                <w:szCs w:val="24"/>
              </w:rPr>
              <w:t>Direct materials</w:t>
            </w:r>
          </w:p>
        </w:tc>
        <w:tc>
          <w:tcPr>
            <w:tcW w:w="2160" w:type="dxa"/>
          </w:tcPr>
          <w:p w:rsidR="00F61BA4" w:rsidRPr="00875D16" w:rsidRDefault="0094704C" w:rsidP="00F61BA4">
            <w:pPr>
              <w:jc w:val="center"/>
              <w:rPr>
                <w:rFonts w:ascii="Comic Sans MS" w:hAnsi="Comic Sans MS" w:cs="Times New Roman"/>
                <w:sz w:val="24"/>
                <w:szCs w:val="24"/>
              </w:rPr>
            </w:pPr>
            <w:r w:rsidRPr="00407F25">
              <w:rPr>
                <w:rFonts w:ascii="Times New Roman" w:hAnsi="Times New Roman" w:cs="Times New Roman"/>
                <w:color w:val="FF0000"/>
                <w:sz w:val="24"/>
                <w:szCs w:val="24"/>
              </w:rPr>
              <w:t>√</w:t>
            </w:r>
          </w:p>
        </w:tc>
        <w:tc>
          <w:tcPr>
            <w:tcW w:w="2239" w:type="dxa"/>
          </w:tcPr>
          <w:p w:rsidR="00F61BA4" w:rsidRPr="00875D16" w:rsidRDefault="00F61BA4" w:rsidP="00F61BA4">
            <w:pPr>
              <w:rPr>
                <w:rFonts w:ascii="Comic Sans MS" w:hAnsi="Comic Sans MS" w:cs="Times New Roman"/>
                <w:sz w:val="24"/>
                <w:szCs w:val="24"/>
              </w:rPr>
            </w:pPr>
          </w:p>
        </w:tc>
      </w:tr>
      <w:tr w:rsidR="004B0DB5" w:rsidTr="005C7E31">
        <w:tc>
          <w:tcPr>
            <w:tcW w:w="4305" w:type="dxa"/>
          </w:tcPr>
          <w:p w:rsidR="00F61BA4" w:rsidRPr="00875D16"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Direct labour</w:t>
            </w:r>
          </w:p>
        </w:tc>
        <w:tc>
          <w:tcPr>
            <w:tcW w:w="2160" w:type="dxa"/>
          </w:tcPr>
          <w:p w:rsidR="00F61BA4" w:rsidRPr="00875D16" w:rsidRDefault="0094704C" w:rsidP="00F61BA4">
            <w:pPr>
              <w:jc w:val="center"/>
              <w:rPr>
                <w:rFonts w:ascii="Comic Sans MS" w:hAnsi="Comic Sans MS" w:cs="Times New Roman"/>
                <w:sz w:val="24"/>
                <w:szCs w:val="24"/>
              </w:rPr>
            </w:pPr>
            <w:r w:rsidRPr="00407F25">
              <w:rPr>
                <w:rFonts w:ascii="Times New Roman" w:hAnsi="Times New Roman" w:cs="Times New Roman"/>
                <w:color w:val="FF0000"/>
                <w:sz w:val="24"/>
                <w:szCs w:val="24"/>
              </w:rPr>
              <w:t>√</w:t>
            </w:r>
          </w:p>
        </w:tc>
        <w:tc>
          <w:tcPr>
            <w:tcW w:w="2239" w:type="dxa"/>
          </w:tcPr>
          <w:p w:rsidR="00F61BA4" w:rsidRPr="00875D16" w:rsidRDefault="00F61BA4" w:rsidP="00F61BA4">
            <w:pPr>
              <w:rPr>
                <w:rFonts w:ascii="Comic Sans MS" w:hAnsi="Comic Sans MS" w:cs="Times New Roman"/>
                <w:sz w:val="24"/>
                <w:szCs w:val="24"/>
              </w:rPr>
            </w:pPr>
          </w:p>
        </w:tc>
      </w:tr>
      <w:tr w:rsidR="004B0DB5" w:rsidTr="005C7E31">
        <w:tc>
          <w:tcPr>
            <w:tcW w:w="4305" w:type="dxa"/>
          </w:tcPr>
          <w:p w:rsidR="00F61BA4" w:rsidRPr="00875D16"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production overheads</w:t>
            </w:r>
          </w:p>
        </w:tc>
        <w:tc>
          <w:tcPr>
            <w:tcW w:w="2160" w:type="dxa"/>
          </w:tcPr>
          <w:p w:rsidR="00F61BA4" w:rsidRPr="00875D16" w:rsidRDefault="0094704C" w:rsidP="00F61BA4">
            <w:pPr>
              <w:jc w:val="center"/>
              <w:rPr>
                <w:rFonts w:ascii="Comic Sans MS" w:hAnsi="Comic Sans MS" w:cs="Times New Roman"/>
                <w:sz w:val="24"/>
                <w:szCs w:val="24"/>
              </w:rPr>
            </w:pPr>
            <w:r w:rsidRPr="00407F25">
              <w:rPr>
                <w:rFonts w:ascii="Times New Roman" w:hAnsi="Times New Roman" w:cs="Times New Roman"/>
                <w:color w:val="FF0000"/>
                <w:sz w:val="24"/>
                <w:szCs w:val="24"/>
              </w:rPr>
              <w:t>√</w:t>
            </w:r>
          </w:p>
        </w:tc>
        <w:tc>
          <w:tcPr>
            <w:tcW w:w="2239" w:type="dxa"/>
          </w:tcPr>
          <w:p w:rsidR="00F61BA4" w:rsidRPr="00875D16" w:rsidRDefault="00F61BA4" w:rsidP="00F61BA4">
            <w:pPr>
              <w:rPr>
                <w:rFonts w:ascii="Comic Sans MS" w:hAnsi="Comic Sans MS" w:cs="Times New Roman"/>
                <w:sz w:val="24"/>
                <w:szCs w:val="24"/>
              </w:rPr>
            </w:pPr>
          </w:p>
        </w:tc>
      </w:tr>
      <w:tr w:rsidR="004B0DB5" w:rsidTr="005C7E31">
        <w:tc>
          <w:tcPr>
            <w:tcW w:w="4305" w:type="dxa"/>
          </w:tcPr>
          <w:p w:rsidR="00F61BA4" w:rsidRPr="00875D16"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Variable selling overheads</w:t>
            </w:r>
          </w:p>
        </w:tc>
        <w:tc>
          <w:tcPr>
            <w:tcW w:w="2160" w:type="dxa"/>
          </w:tcPr>
          <w:p w:rsidR="00F61BA4" w:rsidRPr="00875D16" w:rsidRDefault="00F61BA4" w:rsidP="00F61BA4">
            <w:pPr>
              <w:rPr>
                <w:rFonts w:ascii="Comic Sans MS" w:hAnsi="Comic Sans MS" w:cs="Times New Roman"/>
                <w:sz w:val="24"/>
                <w:szCs w:val="24"/>
              </w:rPr>
            </w:pPr>
          </w:p>
        </w:tc>
        <w:tc>
          <w:tcPr>
            <w:tcW w:w="2239" w:type="dxa"/>
          </w:tcPr>
          <w:p w:rsidR="00F61BA4" w:rsidRPr="00875D16" w:rsidRDefault="0094704C" w:rsidP="00F61BA4">
            <w:pPr>
              <w:jc w:val="center"/>
              <w:rPr>
                <w:rFonts w:ascii="Comic Sans MS" w:hAnsi="Comic Sans MS" w:cs="Times New Roman"/>
                <w:sz w:val="24"/>
                <w:szCs w:val="24"/>
              </w:rPr>
            </w:pPr>
            <w:r w:rsidRPr="00B03B55">
              <w:rPr>
                <w:rFonts w:ascii="Times New Roman" w:hAnsi="Times New Roman" w:cs="Times New Roman"/>
                <w:color w:val="FF0000"/>
                <w:sz w:val="24"/>
                <w:szCs w:val="24"/>
              </w:rPr>
              <w:t>√</w:t>
            </w:r>
          </w:p>
        </w:tc>
      </w:tr>
      <w:tr w:rsidR="004B0DB5" w:rsidTr="005C7E31">
        <w:tc>
          <w:tcPr>
            <w:tcW w:w="4305" w:type="dxa"/>
          </w:tcPr>
          <w:p w:rsidR="00F61BA4" w:rsidRPr="00875D16"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production overheads</w:t>
            </w:r>
          </w:p>
        </w:tc>
        <w:tc>
          <w:tcPr>
            <w:tcW w:w="2160" w:type="dxa"/>
          </w:tcPr>
          <w:p w:rsidR="00F61BA4" w:rsidRPr="00875D16" w:rsidRDefault="00F61BA4" w:rsidP="00F61BA4">
            <w:pPr>
              <w:rPr>
                <w:rFonts w:ascii="Comic Sans MS" w:hAnsi="Comic Sans MS" w:cs="Times New Roman"/>
                <w:sz w:val="24"/>
                <w:szCs w:val="24"/>
              </w:rPr>
            </w:pPr>
          </w:p>
        </w:tc>
        <w:tc>
          <w:tcPr>
            <w:tcW w:w="2239" w:type="dxa"/>
          </w:tcPr>
          <w:p w:rsidR="00F61BA4" w:rsidRPr="00875D16" w:rsidRDefault="0094704C" w:rsidP="00F61BA4">
            <w:pPr>
              <w:jc w:val="center"/>
              <w:rPr>
                <w:rFonts w:ascii="Comic Sans MS" w:hAnsi="Comic Sans MS" w:cs="Times New Roman"/>
                <w:sz w:val="24"/>
                <w:szCs w:val="24"/>
              </w:rPr>
            </w:pPr>
            <w:r w:rsidRPr="00B03B55">
              <w:rPr>
                <w:rFonts w:ascii="Times New Roman" w:hAnsi="Times New Roman" w:cs="Times New Roman"/>
                <w:color w:val="FF0000"/>
                <w:sz w:val="24"/>
                <w:szCs w:val="24"/>
              </w:rPr>
              <w:t>√</w:t>
            </w:r>
          </w:p>
        </w:tc>
      </w:tr>
      <w:tr w:rsidR="004B0DB5" w:rsidTr="005C7E31">
        <w:tc>
          <w:tcPr>
            <w:tcW w:w="4305" w:type="dxa"/>
          </w:tcPr>
          <w:p w:rsidR="00F61BA4" w:rsidRPr="00935BE8"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selling overheads</w:t>
            </w:r>
          </w:p>
        </w:tc>
        <w:tc>
          <w:tcPr>
            <w:tcW w:w="2160" w:type="dxa"/>
          </w:tcPr>
          <w:p w:rsidR="00F61BA4" w:rsidRPr="00875D16" w:rsidRDefault="00F61BA4" w:rsidP="00F61BA4">
            <w:pPr>
              <w:rPr>
                <w:rFonts w:ascii="Comic Sans MS" w:hAnsi="Comic Sans MS" w:cs="Times New Roman"/>
                <w:sz w:val="24"/>
                <w:szCs w:val="24"/>
              </w:rPr>
            </w:pPr>
          </w:p>
        </w:tc>
        <w:tc>
          <w:tcPr>
            <w:tcW w:w="2239" w:type="dxa"/>
          </w:tcPr>
          <w:p w:rsidR="00F61BA4" w:rsidRPr="00875D16" w:rsidRDefault="0094704C" w:rsidP="00F61BA4">
            <w:pPr>
              <w:jc w:val="center"/>
              <w:rPr>
                <w:rFonts w:ascii="Comic Sans MS" w:hAnsi="Comic Sans MS" w:cs="Times New Roman"/>
                <w:sz w:val="24"/>
                <w:szCs w:val="24"/>
              </w:rPr>
            </w:pPr>
            <w:r w:rsidRPr="00B03B55">
              <w:rPr>
                <w:rFonts w:ascii="Times New Roman" w:hAnsi="Times New Roman" w:cs="Times New Roman"/>
                <w:color w:val="FF0000"/>
                <w:sz w:val="24"/>
                <w:szCs w:val="24"/>
              </w:rPr>
              <w:t>√</w:t>
            </w:r>
          </w:p>
        </w:tc>
      </w:tr>
      <w:tr w:rsidR="004B0DB5" w:rsidTr="005C7E31">
        <w:tc>
          <w:tcPr>
            <w:tcW w:w="4305" w:type="dxa"/>
          </w:tcPr>
          <w:p w:rsidR="00F61BA4" w:rsidRPr="00935BE8" w:rsidRDefault="0094704C" w:rsidP="00F61BA4">
            <w:pPr>
              <w:pStyle w:val="ListParagraph"/>
              <w:numPr>
                <w:ilvl w:val="0"/>
                <w:numId w:val="10"/>
              </w:numPr>
              <w:ind w:left="330"/>
              <w:rPr>
                <w:rFonts w:ascii="Comic Sans MS" w:hAnsi="Comic Sans MS" w:cs="Times New Roman"/>
                <w:sz w:val="24"/>
                <w:szCs w:val="24"/>
              </w:rPr>
            </w:pPr>
            <w:r w:rsidRPr="00875D16">
              <w:rPr>
                <w:rFonts w:ascii="Comic Sans MS" w:eastAsia="Times New Roman" w:hAnsi="Comic Sans MS" w:cs="Times New Roman"/>
                <w:sz w:val="24"/>
                <w:szCs w:val="24"/>
              </w:rPr>
              <w:t>Fixed administrative overheads</w:t>
            </w:r>
          </w:p>
        </w:tc>
        <w:tc>
          <w:tcPr>
            <w:tcW w:w="2160" w:type="dxa"/>
          </w:tcPr>
          <w:p w:rsidR="00F61BA4" w:rsidRPr="00875D16" w:rsidRDefault="00F61BA4" w:rsidP="00F61BA4">
            <w:pPr>
              <w:rPr>
                <w:rFonts w:ascii="Comic Sans MS" w:hAnsi="Comic Sans MS" w:cs="Times New Roman"/>
                <w:sz w:val="24"/>
                <w:szCs w:val="24"/>
              </w:rPr>
            </w:pPr>
          </w:p>
        </w:tc>
        <w:tc>
          <w:tcPr>
            <w:tcW w:w="2239" w:type="dxa"/>
          </w:tcPr>
          <w:p w:rsidR="00F61BA4" w:rsidRPr="00875D16" w:rsidRDefault="0094704C" w:rsidP="00F61BA4">
            <w:pPr>
              <w:jc w:val="center"/>
              <w:rPr>
                <w:rFonts w:ascii="Comic Sans MS" w:hAnsi="Comic Sans MS" w:cs="Times New Roman"/>
                <w:sz w:val="24"/>
                <w:szCs w:val="24"/>
              </w:rPr>
            </w:pPr>
            <w:r w:rsidRPr="00B03B55">
              <w:rPr>
                <w:rFonts w:ascii="Times New Roman" w:hAnsi="Times New Roman" w:cs="Times New Roman"/>
                <w:color w:val="FF0000"/>
                <w:sz w:val="24"/>
                <w:szCs w:val="24"/>
              </w:rPr>
              <w:t>√</w:t>
            </w:r>
          </w:p>
        </w:tc>
      </w:tr>
    </w:tbl>
    <w:p w:rsidR="00927593" w:rsidRDefault="00927593"/>
    <w:p w:rsidR="00927593" w:rsidRDefault="0094704C" w:rsidP="008B2C93">
      <w:pPr>
        <w:jc w:val="both"/>
      </w:pPr>
      <w:r w:rsidRPr="00875D16">
        <w:rPr>
          <w:rFonts w:ascii="Comic Sans MS" w:hAnsi="Comic Sans MS"/>
          <w:color w:val="FF0000"/>
          <w:sz w:val="24"/>
          <w:szCs w:val="24"/>
        </w:rPr>
        <w:t xml:space="preserve">Product cost under </w:t>
      </w:r>
      <w:r>
        <w:rPr>
          <w:rFonts w:ascii="Comic Sans MS" w:hAnsi="Comic Sans MS"/>
          <w:color w:val="FF0000"/>
          <w:sz w:val="24"/>
          <w:szCs w:val="24"/>
        </w:rPr>
        <w:t>marginal</w:t>
      </w:r>
      <w:r w:rsidRPr="00875D16">
        <w:rPr>
          <w:rFonts w:ascii="Comic Sans MS" w:hAnsi="Comic Sans MS"/>
          <w:color w:val="FF0000"/>
          <w:sz w:val="24"/>
          <w:szCs w:val="24"/>
        </w:rPr>
        <w:t xml:space="preserve"> costing includes </w:t>
      </w:r>
      <w:r>
        <w:rPr>
          <w:rFonts w:ascii="Comic Sans MS" w:hAnsi="Comic Sans MS"/>
          <w:color w:val="FF0000"/>
          <w:sz w:val="24"/>
          <w:szCs w:val="24"/>
        </w:rPr>
        <w:t>only variable</w:t>
      </w:r>
      <w:r w:rsidRPr="00875D16">
        <w:rPr>
          <w:rFonts w:ascii="Comic Sans MS" w:hAnsi="Comic Sans MS"/>
          <w:color w:val="FF0000"/>
          <w:sz w:val="24"/>
          <w:szCs w:val="24"/>
        </w:rPr>
        <w:t xml:space="preserve"> production costs</w:t>
      </w:r>
      <w:r>
        <w:rPr>
          <w:rFonts w:ascii="Comic Sans MS" w:hAnsi="Comic Sans MS"/>
          <w:color w:val="FF0000"/>
          <w:sz w:val="24"/>
          <w:szCs w:val="24"/>
        </w:rPr>
        <w:t xml:space="preserve"> </w:t>
      </w:r>
      <w:r w:rsidR="000C0D2A">
        <w:rPr>
          <w:rFonts w:ascii="Comic Sans MS" w:hAnsi="Comic Sans MS"/>
          <w:color w:val="FF0000"/>
          <w:sz w:val="24"/>
          <w:szCs w:val="24"/>
        </w:rPr>
        <w:t>while</w:t>
      </w:r>
      <w:r>
        <w:rPr>
          <w:rFonts w:ascii="Comic Sans MS" w:hAnsi="Comic Sans MS"/>
          <w:color w:val="FF0000"/>
          <w:sz w:val="24"/>
          <w:szCs w:val="24"/>
        </w:rPr>
        <w:t xml:space="preserve"> fixed production costs are treated as period cost which are expensed </w:t>
      </w:r>
      <w:r w:rsidR="00AD0A9C">
        <w:rPr>
          <w:rFonts w:ascii="Comic Sans MS" w:hAnsi="Comic Sans MS"/>
          <w:color w:val="FF0000"/>
          <w:sz w:val="24"/>
          <w:szCs w:val="24"/>
        </w:rPr>
        <w:t>on</w:t>
      </w:r>
      <w:r>
        <w:rPr>
          <w:rFonts w:ascii="Comic Sans MS" w:hAnsi="Comic Sans MS"/>
          <w:color w:val="FF0000"/>
          <w:sz w:val="24"/>
          <w:szCs w:val="24"/>
        </w:rPr>
        <w:t xml:space="preserve"> the income statement for the current period. </w:t>
      </w:r>
    </w:p>
    <w:p w:rsidR="00941B85" w:rsidRDefault="00941B85"/>
    <w:tbl>
      <w:tblPr>
        <w:tblStyle w:val="TableGrid1"/>
        <w:tblW w:w="100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9639"/>
      </w:tblGrid>
      <w:tr w:rsidR="004B0DB5" w:rsidTr="00927593">
        <w:tc>
          <w:tcPr>
            <w:tcW w:w="455" w:type="dxa"/>
          </w:tcPr>
          <w:p w:rsidR="00927593" w:rsidRPr="00524A83" w:rsidRDefault="0094704C" w:rsidP="00E9142E">
            <w:pPr>
              <w:pStyle w:val="ListParagraph"/>
              <w:ind w:left="0" w:hanging="100"/>
              <w:rPr>
                <w:rFonts w:ascii="Times New Roman" w:hAnsi="Times New Roman" w:cs="Times New Roman"/>
                <w:sz w:val="24"/>
                <w:szCs w:val="24"/>
              </w:rPr>
            </w:pPr>
            <w:r>
              <w:rPr>
                <w:rFonts w:ascii="Times New Roman" w:hAnsi="Times New Roman" w:cs="Times New Roman"/>
                <w:sz w:val="24"/>
                <w:szCs w:val="24"/>
              </w:rPr>
              <w:t xml:space="preserve"> (c)</w:t>
            </w:r>
          </w:p>
        </w:tc>
        <w:tc>
          <w:tcPr>
            <w:tcW w:w="9639" w:type="dxa"/>
          </w:tcPr>
          <w:p w:rsidR="00927593" w:rsidRPr="00284136" w:rsidRDefault="0094704C" w:rsidP="004748DA">
            <w:pPr>
              <w:pStyle w:val="ListParagraph"/>
              <w:ind w:left="0"/>
              <w:jc w:val="both"/>
              <w:rPr>
                <w:rFonts w:ascii="Times New Roman" w:hAnsi="Times New Roman"/>
                <w:kern w:val="1"/>
                <w:sz w:val="24"/>
                <w:szCs w:val="24"/>
              </w:rPr>
            </w:pPr>
            <w:r w:rsidRPr="00284136">
              <w:rPr>
                <w:rFonts w:ascii="Times New Roman" w:hAnsi="Times New Roman"/>
                <w:kern w:val="1"/>
                <w:sz w:val="24"/>
                <w:szCs w:val="24"/>
              </w:rPr>
              <w:t xml:space="preserve">Absorption and </w:t>
            </w:r>
            <w:r>
              <w:rPr>
                <w:rFonts w:ascii="Times New Roman" w:hAnsi="Times New Roman"/>
                <w:kern w:val="1"/>
                <w:sz w:val="24"/>
                <w:szCs w:val="24"/>
              </w:rPr>
              <w:t>marginal</w:t>
            </w:r>
            <w:r w:rsidRPr="00284136">
              <w:rPr>
                <w:rFonts w:ascii="Times New Roman" w:hAnsi="Times New Roman"/>
                <w:kern w:val="1"/>
                <w:sz w:val="24"/>
                <w:szCs w:val="24"/>
              </w:rPr>
              <w:t xml:space="preserve"> costing differ in how they handle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 in arriving product cost</w:t>
            </w:r>
            <w:r w:rsidRPr="00284136">
              <w:rPr>
                <w:rFonts w:ascii="Times New Roman" w:hAnsi="Times New Roman"/>
                <w:kern w:val="1"/>
                <w:sz w:val="24"/>
                <w:szCs w:val="24"/>
              </w:rPr>
              <w:t xml:space="preserve">. Under absorption 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 xml:space="preserve">are </w:t>
            </w:r>
            <w:r w:rsidRPr="00284136">
              <w:rPr>
                <w:rFonts w:ascii="Times New Roman" w:hAnsi="Times New Roman"/>
                <w:kern w:val="1"/>
                <w:sz w:val="24"/>
                <w:szCs w:val="24"/>
              </w:rPr>
              <w:t xml:space="preserve">treated as product cost and asset until </w:t>
            </w:r>
            <w:r>
              <w:rPr>
                <w:rFonts w:ascii="Times New Roman" w:hAnsi="Times New Roman"/>
                <w:kern w:val="1"/>
                <w:sz w:val="24"/>
                <w:szCs w:val="24"/>
              </w:rPr>
              <w:t xml:space="preserve">the </w:t>
            </w:r>
            <w:r w:rsidRPr="00284136">
              <w:rPr>
                <w:rFonts w:ascii="Times New Roman" w:hAnsi="Times New Roman"/>
                <w:kern w:val="1"/>
                <w:sz w:val="24"/>
                <w:szCs w:val="24"/>
              </w:rPr>
              <w:t>products are sold.</w:t>
            </w:r>
            <w:r w:rsidRPr="00E72F88">
              <w:rPr>
                <w:rFonts w:ascii="Times New Roman" w:hAnsi="Times New Roman"/>
                <w:i/>
                <w:kern w:val="1"/>
                <w:sz w:val="24"/>
                <w:szCs w:val="24"/>
              </w:rPr>
              <w:t xml:space="preserve"> </w:t>
            </w:r>
            <w:r w:rsidRPr="00284136">
              <w:rPr>
                <w:rFonts w:ascii="Times New Roman" w:hAnsi="Times New Roman"/>
                <w:kern w:val="1"/>
                <w:sz w:val="24"/>
                <w:szCs w:val="24"/>
              </w:rPr>
              <w:t xml:space="preserve">Under </w:t>
            </w:r>
            <w:r>
              <w:rPr>
                <w:rFonts w:ascii="Times New Roman" w:hAnsi="Times New Roman"/>
                <w:kern w:val="1"/>
                <w:sz w:val="24"/>
                <w:szCs w:val="24"/>
              </w:rPr>
              <w:t xml:space="preserve">marginal </w:t>
            </w:r>
            <w:r w:rsidRPr="00284136">
              <w:rPr>
                <w:rFonts w:ascii="Times New Roman" w:hAnsi="Times New Roman"/>
                <w:kern w:val="1"/>
                <w:sz w:val="24"/>
                <w:szCs w:val="24"/>
              </w:rPr>
              <w:t xml:space="preserve">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are</w:t>
            </w:r>
            <w:r w:rsidRPr="00284136">
              <w:rPr>
                <w:rFonts w:ascii="Times New Roman" w:hAnsi="Times New Roman"/>
                <w:kern w:val="1"/>
                <w:sz w:val="24"/>
                <w:szCs w:val="24"/>
              </w:rPr>
              <w:t xml:space="preserve"> treated as period cost and </w:t>
            </w:r>
            <w:r>
              <w:rPr>
                <w:rFonts w:ascii="Times New Roman" w:hAnsi="Times New Roman"/>
                <w:kern w:val="1"/>
                <w:sz w:val="24"/>
                <w:szCs w:val="24"/>
              </w:rPr>
              <w:t>are</w:t>
            </w:r>
            <w:r w:rsidRPr="00284136">
              <w:rPr>
                <w:rFonts w:ascii="Times New Roman" w:hAnsi="Times New Roman"/>
                <w:kern w:val="1"/>
                <w:sz w:val="24"/>
                <w:szCs w:val="24"/>
              </w:rPr>
              <w:t xml:space="preserve"> expensed on the current period’s income statemen</w:t>
            </w:r>
            <w:r w:rsidRPr="00284136">
              <w:rPr>
                <w:rFonts w:ascii="Times New Roman" w:hAnsi="Times New Roman"/>
                <w:kern w:val="1"/>
                <w:sz w:val="24"/>
                <w:szCs w:val="24"/>
              </w:rPr>
              <w:t>t.</w:t>
            </w:r>
            <w:r>
              <w:rPr>
                <w:rFonts w:ascii="Times New Roman" w:hAnsi="Times New Roman"/>
                <w:kern w:val="1"/>
                <w:sz w:val="24"/>
                <w:szCs w:val="24"/>
              </w:rPr>
              <w:t xml:space="preserve"> </w:t>
            </w:r>
            <w:r w:rsidR="009912DF" w:rsidRPr="009912DF">
              <w:rPr>
                <w:rFonts w:ascii="Times New Roman" w:eastAsia="PMingLiU" w:hAnsi="Times New Roman"/>
                <w:iCs/>
                <w:kern w:val="2"/>
                <w:sz w:val="24"/>
                <w:szCs w:val="24"/>
                <w:lang w:eastAsia="zh-TW"/>
              </w:rPr>
              <w:t>Therefore, the net profit reported under the absorption costing was higher than the net profit under the marginal costing by $8,000 ($8 × 1,000 units)</w:t>
            </w:r>
          </w:p>
        </w:tc>
      </w:tr>
    </w:tbl>
    <w:p w:rsidR="00927593" w:rsidRDefault="00927593">
      <w:pPr>
        <w:rPr>
          <w:rFonts w:ascii="Times New Roman" w:hAnsi="Times New Roman" w:cs="Times New Roman"/>
          <w:sz w:val="24"/>
          <w:szCs w:val="24"/>
          <w:lang w:val="en-HK"/>
        </w:rPr>
      </w:pPr>
    </w:p>
    <w:tbl>
      <w:tblPr>
        <w:tblStyle w:val="TableGrid3"/>
        <w:tblW w:w="14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9"/>
      </w:tblGrid>
      <w:tr w:rsidR="004B0DB5" w:rsidTr="004D0EE4">
        <w:tc>
          <w:tcPr>
            <w:tcW w:w="14039" w:type="dxa"/>
          </w:tcPr>
          <w:p w:rsidR="004D0EE4" w:rsidRPr="004D0EE4" w:rsidRDefault="0094704C" w:rsidP="004D0EE4">
            <w:pPr>
              <w:tabs>
                <w:tab w:val="right" w:pos="9746"/>
              </w:tabs>
              <w:snapToGrid w:val="0"/>
              <w:ind w:left="108" w:hanging="108"/>
              <w:contextualSpacing/>
              <w:rPr>
                <w:rFonts w:ascii="Times New Roman" w:hAnsi="Times New Roman" w:cs="Times New Roman"/>
                <w:b/>
                <w:bCs/>
                <w:sz w:val="24"/>
                <w:szCs w:val="24"/>
              </w:rPr>
            </w:pPr>
            <w:r w:rsidRPr="004D0EE4">
              <w:rPr>
                <w:rFonts w:ascii="Times New Roman" w:hAnsi="Times New Roman" w:cs="Times New Roman"/>
                <w:b/>
                <w:bCs/>
                <w:sz w:val="24"/>
                <w:szCs w:val="24"/>
              </w:rPr>
              <w:t>Points to be noted:</w:t>
            </w:r>
          </w:p>
        </w:tc>
      </w:tr>
      <w:tr w:rsidR="004B0DB5" w:rsidTr="004D0EE4">
        <w:tc>
          <w:tcPr>
            <w:tcW w:w="14039" w:type="dxa"/>
          </w:tcPr>
          <w:p w:rsidR="004D0EE4" w:rsidRPr="004D0EE4" w:rsidRDefault="004D0EE4" w:rsidP="004D0EE4">
            <w:pPr>
              <w:tabs>
                <w:tab w:val="right" w:pos="9746"/>
              </w:tabs>
              <w:snapToGrid w:val="0"/>
              <w:rPr>
                <w:rFonts w:ascii="Times New Roman" w:hAnsi="Times New Roman" w:cs="Times New Roman"/>
                <w:sz w:val="24"/>
                <w:szCs w:val="24"/>
              </w:rPr>
            </w:pPr>
          </w:p>
        </w:tc>
      </w:tr>
      <w:tr w:rsidR="004B0DB5" w:rsidTr="004D0EE4">
        <w:tc>
          <w:tcPr>
            <w:tcW w:w="14039" w:type="dxa"/>
          </w:tcPr>
          <w:p w:rsidR="004D0EE4" w:rsidRPr="004D0EE4" w:rsidRDefault="0094704C" w:rsidP="004D0EE4">
            <w:pPr>
              <w:tabs>
                <w:tab w:val="right" w:pos="9746"/>
              </w:tabs>
              <w:snapToGrid w:val="0"/>
              <w:rPr>
                <w:rFonts w:ascii="Times New Roman" w:hAnsi="Times New Roman" w:cs="Times New Roman"/>
                <w:sz w:val="24"/>
                <w:szCs w:val="24"/>
              </w:rPr>
            </w:pPr>
            <w:r w:rsidRPr="004D0EE4">
              <w:rPr>
                <w:rFonts w:ascii="Times New Roman" w:hAnsi="Times New Roman" w:cs="Times New Roman"/>
                <w:sz w:val="24"/>
                <w:szCs w:val="24"/>
                <w:u w:val="single"/>
              </w:rPr>
              <w:t>Definitions:</w:t>
            </w:r>
          </w:p>
        </w:tc>
      </w:tr>
      <w:tr w:rsidR="004B0DB5" w:rsidTr="004D0EE4">
        <w:tc>
          <w:tcPr>
            <w:tcW w:w="14039" w:type="dxa"/>
          </w:tcPr>
          <w:p w:rsidR="005F3150" w:rsidRDefault="0094704C" w:rsidP="004801AE">
            <w:pPr>
              <w:numPr>
                <w:ilvl w:val="0"/>
                <w:numId w:val="11"/>
              </w:numPr>
              <w:tabs>
                <w:tab w:val="right" w:pos="9746"/>
              </w:tabs>
              <w:snapToGrid w:val="0"/>
              <w:ind w:left="434"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Product costs - </w:t>
            </w:r>
            <w:r w:rsidRPr="005C44AE">
              <w:rPr>
                <w:rFonts w:ascii="Times New Roman" w:hAnsi="Times New Roman" w:cs="Times New Roman"/>
                <w:sz w:val="24"/>
                <w:szCs w:val="24"/>
              </w:rPr>
              <w:t xml:space="preserve">They are those production costs, both direct </w:t>
            </w:r>
            <w:r w:rsidRPr="005C44AE">
              <w:rPr>
                <w:rFonts w:ascii="Times New Roman" w:hAnsi="Times New Roman" w:cs="Times New Roman"/>
                <w:sz w:val="24"/>
                <w:szCs w:val="24"/>
              </w:rPr>
              <w:t>and indirect, of producing a product</w:t>
            </w:r>
            <w:r>
              <w:rPr>
                <w:rFonts w:ascii="Times New Roman" w:hAnsi="Times New Roman" w:cs="Times New Roman"/>
                <w:sz w:val="24"/>
                <w:szCs w:val="24"/>
              </w:rPr>
              <w:t>.</w:t>
            </w:r>
          </w:p>
          <w:p w:rsidR="004D0EE4" w:rsidRPr="004D0EE4" w:rsidRDefault="0094704C" w:rsidP="004801AE">
            <w:pPr>
              <w:numPr>
                <w:ilvl w:val="0"/>
                <w:numId w:val="11"/>
              </w:numPr>
              <w:tabs>
                <w:tab w:val="right" w:pos="9746"/>
              </w:tabs>
              <w:snapToGrid w:val="0"/>
              <w:ind w:left="434"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Period costs - </w:t>
            </w:r>
            <w:r w:rsidRPr="005049C4">
              <w:rPr>
                <w:rFonts w:ascii="Times New Roman" w:hAnsi="Times New Roman" w:cs="Times New Roman"/>
                <w:sz w:val="24"/>
                <w:szCs w:val="24"/>
              </w:rPr>
              <w:t>They ar</w:t>
            </w:r>
            <w:r w:rsidR="00877BCF">
              <w:rPr>
                <w:rFonts w:ascii="Times New Roman" w:hAnsi="Times New Roman" w:cs="Times New Roman"/>
                <w:sz w:val="24"/>
                <w:szCs w:val="24"/>
              </w:rPr>
              <w:t>e</w:t>
            </w:r>
            <w:r w:rsidR="00B127C1">
              <w:rPr>
                <w:rFonts w:ascii="Times New Roman" w:hAnsi="Times New Roman" w:cs="Times New Roman"/>
                <w:sz w:val="24"/>
                <w:szCs w:val="24"/>
              </w:rPr>
              <w:t xml:space="preserve"> the</w:t>
            </w:r>
            <w:r w:rsidRPr="005049C4">
              <w:rPr>
                <w:rFonts w:ascii="Times New Roman" w:hAnsi="Times New Roman" w:cs="Times New Roman"/>
                <w:sz w:val="24"/>
                <w:szCs w:val="24"/>
              </w:rPr>
              <w:t xml:space="preserve"> costs other than product costs</w:t>
            </w:r>
            <w:r>
              <w:rPr>
                <w:rFonts w:ascii="Times New Roman" w:hAnsi="Times New Roman" w:cs="Times New Roman"/>
                <w:sz w:val="24"/>
                <w:szCs w:val="24"/>
              </w:rPr>
              <w:t>.</w:t>
            </w:r>
          </w:p>
        </w:tc>
      </w:tr>
    </w:tbl>
    <w:p w:rsidR="00012FA0" w:rsidRDefault="00012FA0" w:rsidP="004D0EE4">
      <w:pPr>
        <w:snapToGrid w:val="0"/>
        <w:spacing w:line="240" w:lineRule="auto"/>
        <w:rPr>
          <w:rFonts w:ascii="Times New Roman" w:hAnsi="Times New Roman" w:cs="Times New Roman"/>
          <w:sz w:val="24"/>
          <w:szCs w:val="24"/>
          <w:lang w:val="en-HK"/>
        </w:rPr>
      </w:pPr>
    </w:p>
    <w:tbl>
      <w:tblPr>
        <w:tblStyle w:val="TableGrid"/>
        <w:tblW w:w="9972" w:type="dxa"/>
        <w:tblLook w:val="04A0" w:firstRow="1" w:lastRow="0" w:firstColumn="1" w:lastColumn="0" w:noHBand="0" w:noVBand="1"/>
      </w:tblPr>
      <w:tblGrid>
        <w:gridCol w:w="2405"/>
        <w:gridCol w:w="3544"/>
        <w:gridCol w:w="4023"/>
      </w:tblGrid>
      <w:tr w:rsidR="004B0DB5" w:rsidTr="008B2C93">
        <w:tc>
          <w:tcPr>
            <w:tcW w:w="9972" w:type="dxa"/>
            <w:gridSpan w:val="3"/>
          </w:tcPr>
          <w:p w:rsidR="00AA207D" w:rsidRPr="008B2C93" w:rsidRDefault="0094704C" w:rsidP="008B2C93">
            <w:pPr>
              <w:jc w:val="center"/>
              <w:rPr>
                <w:rFonts w:ascii="Times New Roman" w:hAnsi="Times New Roman" w:cs="Times New Roman"/>
                <w:b/>
                <w:bCs/>
                <w:sz w:val="24"/>
                <w:szCs w:val="24"/>
              </w:rPr>
            </w:pPr>
            <w:r w:rsidRPr="008B2C93">
              <w:rPr>
                <w:rFonts w:ascii="Times New Roman" w:hAnsi="Times New Roman" w:cs="Times New Roman"/>
                <w:b/>
                <w:bCs/>
                <w:sz w:val="24"/>
                <w:szCs w:val="24"/>
              </w:rPr>
              <w:t xml:space="preserve">Differences </w:t>
            </w:r>
            <w:r w:rsidR="00F20AE0">
              <w:rPr>
                <w:rFonts w:ascii="Times New Roman" w:hAnsi="Times New Roman" w:cs="Times New Roman"/>
                <w:b/>
                <w:bCs/>
                <w:sz w:val="24"/>
                <w:szCs w:val="24"/>
              </w:rPr>
              <w:t>B</w:t>
            </w:r>
            <w:r w:rsidRPr="008B2C93">
              <w:rPr>
                <w:rFonts w:ascii="Times New Roman" w:hAnsi="Times New Roman" w:cs="Times New Roman"/>
                <w:b/>
                <w:bCs/>
                <w:sz w:val="24"/>
                <w:szCs w:val="24"/>
              </w:rPr>
              <w:t xml:space="preserve">etween Absorption </w:t>
            </w:r>
            <w:r w:rsidR="0017556E">
              <w:rPr>
                <w:rFonts w:ascii="Times New Roman" w:hAnsi="Times New Roman" w:cs="Times New Roman"/>
                <w:b/>
                <w:bCs/>
                <w:sz w:val="24"/>
                <w:szCs w:val="24"/>
              </w:rPr>
              <w:t>C</w:t>
            </w:r>
            <w:r w:rsidRPr="008B2C93">
              <w:rPr>
                <w:rFonts w:ascii="Times New Roman" w:hAnsi="Times New Roman" w:cs="Times New Roman"/>
                <w:b/>
                <w:bCs/>
                <w:sz w:val="24"/>
                <w:szCs w:val="24"/>
              </w:rPr>
              <w:t xml:space="preserve">osting and Marginal Costing </w:t>
            </w:r>
          </w:p>
        </w:tc>
      </w:tr>
      <w:tr w:rsidR="004B0DB5" w:rsidTr="008B2C93">
        <w:tc>
          <w:tcPr>
            <w:tcW w:w="2405" w:type="dxa"/>
          </w:tcPr>
          <w:p w:rsidR="004F46B1" w:rsidRPr="00291CF4" w:rsidRDefault="004F46B1">
            <w:pPr>
              <w:jc w:val="center"/>
              <w:rPr>
                <w:rFonts w:ascii="Times New Roman" w:hAnsi="Times New Roman" w:cs="Times New Roman"/>
                <w:b/>
                <w:bCs/>
                <w:sz w:val="24"/>
                <w:szCs w:val="24"/>
              </w:rPr>
            </w:pPr>
          </w:p>
        </w:tc>
        <w:tc>
          <w:tcPr>
            <w:tcW w:w="3544" w:type="dxa"/>
          </w:tcPr>
          <w:p w:rsidR="004F46B1" w:rsidRPr="008B2C93" w:rsidRDefault="0094704C" w:rsidP="008B2C93">
            <w:pPr>
              <w:rPr>
                <w:rFonts w:ascii="Times New Roman" w:hAnsi="Times New Roman" w:cs="Times New Roman"/>
                <w:b/>
                <w:bCs/>
                <w:sz w:val="24"/>
                <w:szCs w:val="24"/>
                <w:u w:val="single"/>
              </w:rPr>
            </w:pPr>
            <w:r>
              <w:rPr>
                <w:rFonts w:ascii="Times New Roman" w:hAnsi="Times New Roman" w:cs="Times New Roman"/>
                <w:b/>
                <w:bCs/>
                <w:sz w:val="24"/>
                <w:szCs w:val="24"/>
                <w:u w:val="single"/>
              </w:rPr>
              <w:t>Absorption C</w:t>
            </w:r>
            <w:r w:rsidRPr="008B2C93">
              <w:rPr>
                <w:rFonts w:ascii="Times New Roman" w:hAnsi="Times New Roman" w:cs="Times New Roman"/>
                <w:b/>
                <w:bCs/>
                <w:sz w:val="24"/>
                <w:szCs w:val="24"/>
                <w:u w:val="single"/>
              </w:rPr>
              <w:t xml:space="preserve">osting </w:t>
            </w:r>
          </w:p>
        </w:tc>
        <w:tc>
          <w:tcPr>
            <w:tcW w:w="4023" w:type="dxa"/>
          </w:tcPr>
          <w:p w:rsidR="004F46B1" w:rsidRPr="008B2C93" w:rsidRDefault="0094704C" w:rsidP="008B2C93">
            <w:pPr>
              <w:rPr>
                <w:rFonts w:ascii="Times New Roman" w:hAnsi="Times New Roman" w:cs="Times New Roman"/>
                <w:b/>
                <w:bCs/>
                <w:sz w:val="24"/>
                <w:szCs w:val="24"/>
                <w:u w:val="single"/>
              </w:rPr>
            </w:pPr>
            <w:r>
              <w:rPr>
                <w:rFonts w:ascii="Times New Roman" w:hAnsi="Times New Roman" w:cs="Times New Roman"/>
                <w:b/>
                <w:bCs/>
                <w:sz w:val="24"/>
                <w:szCs w:val="24"/>
                <w:u w:val="single"/>
              </w:rPr>
              <w:t>Marginal C</w:t>
            </w:r>
            <w:r w:rsidRPr="008B2C93">
              <w:rPr>
                <w:rFonts w:ascii="Times New Roman" w:hAnsi="Times New Roman" w:cs="Times New Roman"/>
                <w:b/>
                <w:bCs/>
                <w:sz w:val="24"/>
                <w:szCs w:val="24"/>
                <w:u w:val="single"/>
              </w:rPr>
              <w:t xml:space="preserve">osting </w:t>
            </w:r>
          </w:p>
        </w:tc>
      </w:tr>
      <w:tr w:rsidR="004B0DB5" w:rsidTr="008B2C93">
        <w:tc>
          <w:tcPr>
            <w:tcW w:w="2405" w:type="dxa"/>
          </w:tcPr>
          <w:p w:rsidR="00AA207D" w:rsidRPr="008B2C93" w:rsidRDefault="0094704C">
            <w:pPr>
              <w:rPr>
                <w:rFonts w:ascii="Times New Roman" w:hAnsi="Times New Roman" w:cs="Times New Roman"/>
                <w:b/>
                <w:bCs/>
                <w:sz w:val="24"/>
                <w:szCs w:val="24"/>
              </w:rPr>
            </w:pPr>
            <w:r w:rsidRPr="008B2C93">
              <w:rPr>
                <w:rFonts w:ascii="Times New Roman" w:hAnsi="Times New Roman" w:cs="Times New Roman"/>
                <w:b/>
                <w:bCs/>
                <w:sz w:val="24"/>
                <w:szCs w:val="24"/>
              </w:rPr>
              <w:t>Purposes</w:t>
            </w:r>
          </w:p>
        </w:tc>
        <w:tc>
          <w:tcPr>
            <w:tcW w:w="3544" w:type="dxa"/>
          </w:tcPr>
          <w:p w:rsidR="00AA207D" w:rsidRDefault="0094704C">
            <w:pPr>
              <w:rPr>
                <w:rFonts w:ascii="Times New Roman" w:hAnsi="Times New Roman" w:cs="Times New Roman"/>
                <w:sz w:val="24"/>
                <w:szCs w:val="24"/>
              </w:rPr>
            </w:pPr>
            <w:r w:rsidRPr="00AA207D">
              <w:rPr>
                <w:rFonts w:ascii="Times New Roman" w:hAnsi="Times New Roman" w:cs="Times New Roman"/>
                <w:sz w:val="24"/>
                <w:szCs w:val="24"/>
              </w:rPr>
              <w:t>External reporting</w:t>
            </w:r>
          </w:p>
        </w:tc>
        <w:tc>
          <w:tcPr>
            <w:tcW w:w="4023" w:type="dxa"/>
          </w:tcPr>
          <w:p w:rsidR="00AA207D" w:rsidRDefault="0094704C">
            <w:pPr>
              <w:rPr>
                <w:rFonts w:ascii="Times New Roman" w:hAnsi="Times New Roman" w:cs="Times New Roman"/>
                <w:sz w:val="24"/>
                <w:szCs w:val="24"/>
              </w:rPr>
            </w:pPr>
            <w:r w:rsidRPr="00AA207D">
              <w:rPr>
                <w:rFonts w:ascii="Times New Roman" w:hAnsi="Times New Roman" w:cs="Times New Roman"/>
                <w:sz w:val="24"/>
                <w:szCs w:val="24"/>
              </w:rPr>
              <w:t>Short-term decision making</w:t>
            </w:r>
            <w:r w:rsidRPr="00AA207D">
              <w:rPr>
                <w:rFonts w:ascii="Times New Roman" w:hAnsi="Times New Roman" w:cs="Times New Roman"/>
                <w:sz w:val="24"/>
                <w:szCs w:val="24"/>
              </w:rPr>
              <w:t xml:space="preserve"> (e.g. cost control, product pricing, production planning)</w:t>
            </w:r>
          </w:p>
        </w:tc>
      </w:tr>
      <w:tr w:rsidR="004B0DB5" w:rsidTr="008B2C93">
        <w:tc>
          <w:tcPr>
            <w:tcW w:w="2405" w:type="dxa"/>
          </w:tcPr>
          <w:p w:rsidR="00AA207D" w:rsidRPr="008B2C93" w:rsidRDefault="0094704C" w:rsidP="00AA207D">
            <w:pPr>
              <w:rPr>
                <w:rFonts w:ascii="Times New Roman" w:hAnsi="Times New Roman" w:cs="Times New Roman"/>
                <w:b/>
                <w:bCs/>
                <w:sz w:val="24"/>
                <w:szCs w:val="24"/>
              </w:rPr>
            </w:pPr>
            <w:r w:rsidRPr="008B2C93">
              <w:rPr>
                <w:rFonts w:ascii="Times New Roman" w:hAnsi="Times New Roman" w:cs="Times New Roman"/>
                <w:b/>
                <w:bCs/>
                <w:sz w:val="24"/>
                <w:szCs w:val="24"/>
              </w:rPr>
              <w:t>Presentation Format</w:t>
            </w:r>
          </w:p>
        </w:tc>
        <w:tc>
          <w:tcPr>
            <w:tcW w:w="3544" w:type="dxa"/>
          </w:tcPr>
          <w:p w:rsidR="00AA207D" w:rsidRPr="00AA207D" w:rsidRDefault="0094704C" w:rsidP="00AA207D">
            <w:pPr>
              <w:rPr>
                <w:rFonts w:ascii="Times New Roman" w:hAnsi="Times New Roman" w:cs="Times New Roman"/>
                <w:sz w:val="24"/>
                <w:szCs w:val="24"/>
              </w:rPr>
            </w:pPr>
            <w:r w:rsidRPr="00AA207D">
              <w:rPr>
                <w:rFonts w:ascii="Times New Roman" w:hAnsi="Times New Roman" w:cs="Times New Roman"/>
                <w:sz w:val="24"/>
                <w:szCs w:val="24"/>
                <w:u w:val="single"/>
              </w:rPr>
              <w:t>Gross profit</w:t>
            </w:r>
          </w:p>
          <w:p w:rsidR="00AA207D" w:rsidRDefault="0094704C" w:rsidP="00AA207D">
            <w:pPr>
              <w:rPr>
                <w:rFonts w:ascii="Times New Roman" w:hAnsi="Times New Roman" w:cs="Times New Roman"/>
                <w:sz w:val="24"/>
                <w:szCs w:val="24"/>
              </w:rPr>
            </w:pPr>
            <w:r w:rsidRPr="00AA207D">
              <w:rPr>
                <w:rFonts w:ascii="Times New Roman" w:hAnsi="Times New Roman" w:cs="Times New Roman"/>
                <w:sz w:val="24"/>
                <w:szCs w:val="24"/>
              </w:rPr>
              <w:t>= Sales – Total production costs</w:t>
            </w:r>
          </w:p>
          <w:p w:rsidR="00AA207D" w:rsidRPr="00AA207D" w:rsidRDefault="00AA207D" w:rsidP="00AA207D">
            <w:pPr>
              <w:rPr>
                <w:rFonts w:ascii="Times New Roman" w:hAnsi="Times New Roman" w:cs="Times New Roman"/>
                <w:sz w:val="24"/>
                <w:szCs w:val="24"/>
              </w:rPr>
            </w:pPr>
          </w:p>
          <w:p w:rsidR="00AA207D" w:rsidRPr="00AA207D" w:rsidRDefault="0094704C" w:rsidP="00AA207D">
            <w:pPr>
              <w:rPr>
                <w:rFonts w:ascii="Times New Roman" w:hAnsi="Times New Roman" w:cs="Times New Roman"/>
                <w:sz w:val="24"/>
                <w:szCs w:val="24"/>
              </w:rPr>
            </w:pPr>
            <w:r w:rsidRPr="00AA207D">
              <w:rPr>
                <w:rFonts w:ascii="Times New Roman" w:hAnsi="Times New Roman" w:cs="Times New Roman"/>
                <w:sz w:val="24"/>
                <w:szCs w:val="24"/>
                <w:u w:val="single"/>
              </w:rPr>
              <w:t>Net profit</w:t>
            </w:r>
          </w:p>
          <w:p w:rsidR="00AA207D" w:rsidRDefault="0094704C" w:rsidP="008B2C93">
            <w:pPr>
              <w:ind w:left="314" w:hanging="284"/>
              <w:rPr>
                <w:rFonts w:ascii="Times New Roman" w:hAnsi="Times New Roman" w:cs="Times New Roman"/>
                <w:sz w:val="24"/>
                <w:szCs w:val="24"/>
              </w:rPr>
            </w:pPr>
            <w:r w:rsidRPr="00AA207D">
              <w:rPr>
                <w:rFonts w:ascii="Times New Roman" w:hAnsi="Times New Roman" w:cs="Times New Roman"/>
                <w:sz w:val="24"/>
                <w:szCs w:val="24"/>
              </w:rPr>
              <w:t xml:space="preserve">= </w:t>
            </w:r>
            <w:r w:rsidR="00017B79">
              <w:rPr>
                <w:rFonts w:ascii="Times New Roman" w:hAnsi="Times New Roman" w:cs="Times New Roman"/>
                <w:sz w:val="24"/>
                <w:szCs w:val="24"/>
              </w:rPr>
              <w:t xml:space="preserve"> </w:t>
            </w:r>
            <w:r w:rsidRPr="00AA207D">
              <w:rPr>
                <w:rFonts w:ascii="Times New Roman" w:hAnsi="Times New Roman" w:cs="Times New Roman"/>
                <w:sz w:val="24"/>
                <w:szCs w:val="24"/>
              </w:rPr>
              <w:t>Gross profit – Total non-production costs</w:t>
            </w:r>
          </w:p>
        </w:tc>
        <w:tc>
          <w:tcPr>
            <w:tcW w:w="4023" w:type="dxa"/>
          </w:tcPr>
          <w:p w:rsidR="00017B79" w:rsidRPr="008B2C93" w:rsidRDefault="0094704C" w:rsidP="00017B79">
            <w:pPr>
              <w:rPr>
                <w:rFonts w:ascii="Times New Roman" w:hAnsi="Times New Roman" w:cs="Times New Roman"/>
                <w:sz w:val="24"/>
                <w:szCs w:val="24"/>
                <w:u w:val="single"/>
              </w:rPr>
            </w:pPr>
            <w:r w:rsidRPr="008B2C93">
              <w:rPr>
                <w:rFonts w:ascii="Times New Roman" w:hAnsi="Times New Roman" w:cs="Times New Roman"/>
                <w:sz w:val="24"/>
                <w:szCs w:val="24"/>
                <w:u w:val="single"/>
              </w:rPr>
              <w:t>Contribution margin</w:t>
            </w:r>
          </w:p>
          <w:p w:rsidR="00017B79" w:rsidRPr="00017B79" w:rsidRDefault="0094704C" w:rsidP="00017B79">
            <w:pPr>
              <w:rPr>
                <w:rFonts w:ascii="Times New Roman" w:hAnsi="Times New Roman" w:cs="Times New Roman"/>
                <w:sz w:val="24"/>
                <w:szCs w:val="24"/>
              </w:rPr>
            </w:pPr>
            <w:r w:rsidRPr="00017B79">
              <w:rPr>
                <w:rFonts w:ascii="Times New Roman" w:hAnsi="Times New Roman" w:cs="Times New Roman"/>
                <w:sz w:val="24"/>
                <w:szCs w:val="24"/>
              </w:rPr>
              <w:t>= Sales – Total variable costs</w:t>
            </w:r>
          </w:p>
          <w:p w:rsidR="00017B79" w:rsidRPr="00017B79" w:rsidRDefault="00017B79" w:rsidP="00017B79">
            <w:pPr>
              <w:rPr>
                <w:rFonts w:ascii="Times New Roman" w:hAnsi="Times New Roman" w:cs="Times New Roman"/>
                <w:sz w:val="24"/>
                <w:szCs w:val="24"/>
              </w:rPr>
            </w:pPr>
          </w:p>
          <w:p w:rsidR="00017B79" w:rsidRPr="008B2C93" w:rsidRDefault="0094704C" w:rsidP="00017B79">
            <w:pPr>
              <w:rPr>
                <w:rFonts w:ascii="Times New Roman" w:hAnsi="Times New Roman" w:cs="Times New Roman"/>
                <w:sz w:val="24"/>
                <w:szCs w:val="24"/>
                <w:u w:val="single"/>
              </w:rPr>
            </w:pPr>
            <w:r w:rsidRPr="008B2C93">
              <w:rPr>
                <w:rFonts w:ascii="Times New Roman" w:hAnsi="Times New Roman" w:cs="Times New Roman"/>
                <w:sz w:val="24"/>
                <w:szCs w:val="24"/>
                <w:u w:val="single"/>
              </w:rPr>
              <w:t>Net profit</w:t>
            </w:r>
          </w:p>
          <w:p w:rsidR="00AA207D" w:rsidRDefault="0094704C" w:rsidP="008B2C93">
            <w:pPr>
              <w:ind w:left="176" w:hanging="176"/>
              <w:rPr>
                <w:rFonts w:ascii="Times New Roman" w:hAnsi="Times New Roman" w:cs="Times New Roman"/>
                <w:sz w:val="24"/>
                <w:szCs w:val="24"/>
              </w:rPr>
            </w:pPr>
            <w:r w:rsidRPr="00017B79">
              <w:rPr>
                <w:rFonts w:ascii="Times New Roman" w:hAnsi="Times New Roman" w:cs="Times New Roman"/>
                <w:sz w:val="24"/>
                <w:szCs w:val="24"/>
              </w:rPr>
              <w:t xml:space="preserve">= </w:t>
            </w:r>
            <w:r w:rsidRPr="00017B79">
              <w:rPr>
                <w:rFonts w:ascii="Times New Roman" w:hAnsi="Times New Roman" w:cs="Times New Roman"/>
                <w:sz w:val="24"/>
                <w:szCs w:val="24"/>
              </w:rPr>
              <w:t>Contribution margin –Total fixed costs</w:t>
            </w:r>
          </w:p>
        </w:tc>
      </w:tr>
      <w:tr w:rsidR="004B0DB5" w:rsidTr="008B2C93">
        <w:tc>
          <w:tcPr>
            <w:tcW w:w="2405" w:type="dxa"/>
          </w:tcPr>
          <w:p w:rsidR="00AA207D" w:rsidRPr="008B2C93" w:rsidRDefault="0094704C">
            <w:pPr>
              <w:rPr>
                <w:rFonts w:ascii="Times New Roman" w:hAnsi="Times New Roman" w:cs="Times New Roman"/>
                <w:b/>
                <w:bCs/>
                <w:sz w:val="24"/>
                <w:szCs w:val="24"/>
              </w:rPr>
            </w:pPr>
            <w:r w:rsidRPr="008B2C93">
              <w:rPr>
                <w:rFonts w:ascii="Times New Roman" w:hAnsi="Times New Roman" w:cs="Times New Roman"/>
                <w:b/>
                <w:bCs/>
                <w:sz w:val="24"/>
                <w:szCs w:val="24"/>
              </w:rPr>
              <w:t>Product Costs</w:t>
            </w:r>
          </w:p>
        </w:tc>
        <w:tc>
          <w:tcPr>
            <w:tcW w:w="3544" w:type="dxa"/>
          </w:tcPr>
          <w:p w:rsidR="005957A9" w:rsidRDefault="0094704C" w:rsidP="008B2C93">
            <w:pPr>
              <w:tabs>
                <w:tab w:val="right" w:pos="9746"/>
              </w:tabs>
              <w:snapToGrid w:val="0"/>
              <w:contextualSpacing/>
              <w:rPr>
                <w:rFonts w:ascii="Times New Roman" w:hAnsi="Times New Roman" w:cs="Times New Roman"/>
                <w:sz w:val="24"/>
                <w:szCs w:val="24"/>
              </w:rPr>
            </w:pPr>
            <w:r w:rsidRPr="005049C4">
              <w:rPr>
                <w:rFonts w:ascii="Times New Roman" w:hAnsi="Times New Roman" w:cs="Times New Roman"/>
                <w:sz w:val="24"/>
                <w:szCs w:val="24"/>
              </w:rPr>
              <w:t>Direct materials</w:t>
            </w:r>
            <w:r w:rsidR="00B127C1">
              <w:rPr>
                <w:rFonts w:ascii="Times New Roman" w:hAnsi="Times New Roman" w:cs="Times New Roman"/>
                <w:sz w:val="24"/>
                <w:szCs w:val="24"/>
              </w:rPr>
              <w:t xml:space="preserve"> (DM)</w:t>
            </w:r>
            <w:r w:rsidRPr="005049C4">
              <w:rPr>
                <w:rFonts w:ascii="Times New Roman" w:hAnsi="Times New Roman" w:cs="Times New Roman"/>
                <w:sz w:val="24"/>
                <w:szCs w:val="24"/>
              </w:rPr>
              <w:t xml:space="preserve"> + </w:t>
            </w:r>
            <w:r>
              <w:rPr>
                <w:rFonts w:ascii="Times New Roman" w:hAnsi="Times New Roman" w:cs="Times New Roman"/>
                <w:sz w:val="24"/>
                <w:szCs w:val="24"/>
              </w:rPr>
              <w:t>D</w:t>
            </w:r>
            <w:r w:rsidRPr="005049C4">
              <w:rPr>
                <w:rFonts w:ascii="Times New Roman" w:hAnsi="Times New Roman" w:cs="Times New Roman"/>
                <w:sz w:val="24"/>
                <w:szCs w:val="24"/>
              </w:rPr>
              <w:t xml:space="preserve">irect labour </w:t>
            </w:r>
            <w:r w:rsidR="00B127C1">
              <w:rPr>
                <w:rFonts w:ascii="Times New Roman" w:hAnsi="Times New Roman" w:cs="Times New Roman"/>
                <w:sz w:val="24"/>
                <w:szCs w:val="24"/>
              </w:rPr>
              <w:t xml:space="preserve">(DL) </w:t>
            </w:r>
            <w:r w:rsidRPr="005049C4">
              <w:rPr>
                <w:rFonts w:ascii="Times New Roman" w:hAnsi="Times New Roman" w:cs="Times New Roman"/>
                <w:sz w:val="24"/>
                <w:szCs w:val="24"/>
              </w:rPr>
              <w:t xml:space="preserve">+ </w:t>
            </w:r>
            <w:r>
              <w:rPr>
                <w:rFonts w:ascii="Times New Roman" w:hAnsi="Times New Roman" w:cs="Times New Roman"/>
                <w:sz w:val="24"/>
                <w:szCs w:val="24"/>
              </w:rPr>
              <w:t>D</w:t>
            </w:r>
            <w:r w:rsidRPr="005049C4">
              <w:rPr>
                <w:rFonts w:ascii="Times New Roman" w:hAnsi="Times New Roman" w:cs="Times New Roman"/>
                <w:sz w:val="24"/>
                <w:szCs w:val="24"/>
              </w:rPr>
              <w:t xml:space="preserve">irect expenses </w:t>
            </w:r>
            <w:r w:rsidR="00B127C1">
              <w:rPr>
                <w:rFonts w:ascii="Times New Roman" w:hAnsi="Times New Roman" w:cs="Times New Roman"/>
                <w:sz w:val="24"/>
                <w:szCs w:val="24"/>
              </w:rPr>
              <w:t xml:space="preserve">(DE) </w:t>
            </w:r>
            <w:r w:rsidRPr="005049C4">
              <w:rPr>
                <w:rFonts w:ascii="Times New Roman" w:hAnsi="Times New Roman" w:cs="Times New Roman"/>
                <w:sz w:val="24"/>
                <w:szCs w:val="24"/>
              </w:rPr>
              <w:t xml:space="preserve">+ </w:t>
            </w:r>
            <w:r>
              <w:rPr>
                <w:rFonts w:ascii="Times New Roman" w:hAnsi="Times New Roman" w:cs="Times New Roman"/>
                <w:sz w:val="24"/>
                <w:szCs w:val="24"/>
              </w:rPr>
              <w:t>V</w:t>
            </w:r>
            <w:r w:rsidRPr="005049C4">
              <w:rPr>
                <w:rFonts w:ascii="Times New Roman" w:hAnsi="Times New Roman" w:cs="Times New Roman"/>
                <w:sz w:val="24"/>
                <w:szCs w:val="24"/>
              </w:rPr>
              <w:t>ariable production</w:t>
            </w:r>
            <w:r w:rsidR="00B127C1">
              <w:rPr>
                <w:rFonts w:ascii="Times New Roman" w:hAnsi="Times New Roman" w:cs="Times New Roman"/>
                <w:sz w:val="24"/>
                <w:szCs w:val="24"/>
              </w:rPr>
              <w:t xml:space="preserve"> </w:t>
            </w:r>
            <w:r w:rsidRPr="005049C4">
              <w:rPr>
                <w:rFonts w:ascii="Times New Roman" w:hAnsi="Times New Roman" w:cs="Times New Roman"/>
                <w:sz w:val="24"/>
                <w:szCs w:val="24"/>
              </w:rPr>
              <w:t xml:space="preserve"> overheads</w:t>
            </w:r>
            <w:r w:rsidR="00B127C1">
              <w:rPr>
                <w:rFonts w:ascii="Times New Roman" w:hAnsi="Times New Roman" w:cs="Times New Roman"/>
                <w:sz w:val="24"/>
                <w:szCs w:val="24"/>
              </w:rPr>
              <w:t xml:space="preserve"> (VPOH)</w:t>
            </w:r>
            <w:r w:rsidRPr="005049C4">
              <w:rPr>
                <w:rFonts w:ascii="Times New Roman" w:hAnsi="Times New Roman" w:cs="Times New Roman"/>
                <w:sz w:val="24"/>
                <w:szCs w:val="24"/>
              </w:rPr>
              <w:t xml:space="preserve"> + </w:t>
            </w:r>
            <w:r>
              <w:rPr>
                <w:rFonts w:ascii="Times New Roman" w:hAnsi="Times New Roman" w:cs="Times New Roman"/>
                <w:sz w:val="24"/>
                <w:szCs w:val="24"/>
              </w:rPr>
              <w:t>F</w:t>
            </w:r>
            <w:r w:rsidRPr="005049C4">
              <w:rPr>
                <w:rFonts w:ascii="Times New Roman" w:hAnsi="Times New Roman" w:cs="Times New Roman"/>
                <w:sz w:val="24"/>
                <w:szCs w:val="24"/>
              </w:rPr>
              <w:t>ixed production overheads</w:t>
            </w:r>
            <w:r w:rsidR="00B127C1">
              <w:rPr>
                <w:rFonts w:ascii="Times New Roman" w:hAnsi="Times New Roman" w:cs="Times New Roman"/>
                <w:sz w:val="24"/>
                <w:szCs w:val="24"/>
              </w:rPr>
              <w:t xml:space="preserve"> (FPOH)</w:t>
            </w:r>
          </w:p>
          <w:p w:rsidR="00AA207D" w:rsidRDefault="00AA207D">
            <w:pPr>
              <w:rPr>
                <w:rFonts w:ascii="Times New Roman" w:hAnsi="Times New Roman" w:cs="Times New Roman"/>
                <w:sz w:val="24"/>
                <w:szCs w:val="24"/>
              </w:rPr>
            </w:pPr>
          </w:p>
        </w:tc>
        <w:tc>
          <w:tcPr>
            <w:tcW w:w="4023" w:type="dxa"/>
          </w:tcPr>
          <w:p w:rsidR="005957A9" w:rsidRDefault="0094704C" w:rsidP="008B2C93">
            <w:pPr>
              <w:tabs>
                <w:tab w:val="right" w:pos="9746"/>
              </w:tabs>
              <w:snapToGrid w:val="0"/>
              <w:contextualSpacing/>
              <w:rPr>
                <w:rFonts w:ascii="Times New Roman" w:hAnsi="Times New Roman" w:cs="Times New Roman"/>
                <w:sz w:val="24"/>
                <w:szCs w:val="24"/>
              </w:rPr>
            </w:pPr>
            <w:r w:rsidRPr="005049C4">
              <w:rPr>
                <w:rFonts w:ascii="Times New Roman" w:hAnsi="Times New Roman" w:cs="Times New Roman"/>
                <w:sz w:val="24"/>
                <w:szCs w:val="24"/>
              </w:rPr>
              <w:t xml:space="preserve">Direct materials </w:t>
            </w:r>
            <w:r w:rsidR="00B127C1">
              <w:rPr>
                <w:rFonts w:ascii="Times New Roman" w:hAnsi="Times New Roman" w:cs="Times New Roman"/>
                <w:sz w:val="24"/>
                <w:szCs w:val="24"/>
              </w:rPr>
              <w:t xml:space="preserve">(DM) </w:t>
            </w:r>
            <w:r w:rsidRPr="005049C4">
              <w:rPr>
                <w:rFonts w:ascii="Times New Roman" w:hAnsi="Times New Roman" w:cs="Times New Roman"/>
                <w:sz w:val="24"/>
                <w:szCs w:val="24"/>
              </w:rPr>
              <w:t xml:space="preserve">+ </w:t>
            </w:r>
            <w:r>
              <w:rPr>
                <w:rFonts w:ascii="Times New Roman" w:hAnsi="Times New Roman" w:cs="Times New Roman"/>
                <w:sz w:val="24"/>
                <w:szCs w:val="24"/>
              </w:rPr>
              <w:t>D</w:t>
            </w:r>
            <w:r w:rsidRPr="005049C4">
              <w:rPr>
                <w:rFonts w:ascii="Times New Roman" w:hAnsi="Times New Roman" w:cs="Times New Roman"/>
                <w:sz w:val="24"/>
                <w:szCs w:val="24"/>
              </w:rPr>
              <w:t xml:space="preserve">irect labour </w:t>
            </w:r>
            <w:r w:rsidR="00B127C1">
              <w:rPr>
                <w:rFonts w:ascii="Times New Roman" w:hAnsi="Times New Roman" w:cs="Times New Roman"/>
                <w:sz w:val="24"/>
                <w:szCs w:val="24"/>
              </w:rPr>
              <w:t xml:space="preserve">(DL) </w:t>
            </w:r>
            <w:r w:rsidRPr="005049C4">
              <w:rPr>
                <w:rFonts w:ascii="Times New Roman" w:hAnsi="Times New Roman" w:cs="Times New Roman"/>
                <w:sz w:val="24"/>
                <w:szCs w:val="24"/>
              </w:rPr>
              <w:t xml:space="preserve">+ </w:t>
            </w:r>
            <w:r>
              <w:rPr>
                <w:rFonts w:ascii="Times New Roman" w:hAnsi="Times New Roman" w:cs="Times New Roman"/>
                <w:sz w:val="24"/>
                <w:szCs w:val="24"/>
              </w:rPr>
              <w:t>D</w:t>
            </w:r>
            <w:r w:rsidRPr="005049C4">
              <w:rPr>
                <w:rFonts w:ascii="Times New Roman" w:hAnsi="Times New Roman" w:cs="Times New Roman"/>
                <w:sz w:val="24"/>
                <w:szCs w:val="24"/>
              </w:rPr>
              <w:t xml:space="preserve">irect expenses </w:t>
            </w:r>
            <w:r w:rsidR="00B127C1">
              <w:rPr>
                <w:rFonts w:ascii="Times New Roman" w:hAnsi="Times New Roman" w:cs="Times New Roman"/>
                <w:sz w:val="24"/>
                <w:szCs w:val="24"/>
              </w:rPr>
              <w:t xml:space="preserve">(DE) </w:t>
            </w:r>
            <w:r w:rsidRPr="005049C4">
              <w:rPr>
                <w:rFonts w:ascii="Times New Roman" w:hAnsi="Times New Roman" w:cs="Times New Roman"/>
                <w:sz w:val="24"/>
                <w:szCs w:val="24"/>
              </w:rPr>
              <w:t xml:space="preserve">+ </w:t>
            </w:r>
            <w:r>
              <w:rPr>
                <w:rFonts w:ascii="Times New Roman" w:hAnsi="Times New Roman" w:cs="Times New Roman"/>
                <w:sz w:val="24"/>
                <w:szCs w:val="24"/>
              </w:rPr>
              <w:t>V</w:t>
            </w:r>
            <w:r w:rsidRPr="005049C4">
              <w:rPr>
                <w:rFonts w:ascii="Times New Roman" w:hAnsi="Times New Roman" w:cs="Times New Roman"/>
                <w:sz w:val="24"/>
                <w:szCs w:val="24"/>
              </w:rPr>
              <w:t xml:space="preserve">ariable production overheads </w:t>
            </w:r>
            <w:r w:rsidR="00B127C1">
              <w:rPr>
                <w:rFonts w:ascii="Times New Roman" w:hAnsi="Times New Roman" w:cs="Times New Roman"/>
                <w:sz w:val="24"/>
                <w:szCs w:val="24"/>
              </w:rPr>
              <w:t>(VPOH)</w:t>
            </w:r>
          </w:p>
          <w:p w:rsidR="00AA207D" w:rsidRDefault="00AA207D">
            <w:pPr>
              <w:rPr>
                <w:rFonts w:ascii="Times New Roman" w:hAnsi="Times New Roman" w:cs="Times New Roman"/>
                <w:sz w:val="24"/>
                <w:szCs w:val="24"/>
              </w:rPr>
            </w:pPr>
          </w:p>
        </w:tc>
      </w:tr>
      <w:tr w:rsidR="004B0DB5" w:rsidTr="008B2C93">
        <w:tc>
          <w:tcPr>
            <w:tcW w:w="2405" w:type="dxa"/>
          </w:tcPr>
          <w:p w:rsidR="006C32CA" w:rsidRPr="008B2C93" w:rsidRDefault="0094704C">
            <w:pPr>
              <w:rPr>
                <w:rFonts w:ascii="Times New Roman" w:hAnsi="Times New Roman" w:cs="Times New Roman"/>
                <w:b/>
                <w:bCs/>
                <w:sz w:val="24"/>
                <w:szCs w:val="24"/>
              </w:rPr>
            </w:pPr>
            <w:r w:rsidRPr="008B2C93">
              <w:rPr>
                <w:rFonts w:ascii="Times New Roman" w:hAnsi="Times New Roman" w:cs="Times New Roman"/>
                <w:b/>
                <w:bCs/>
                <w:sz w:val="24"/>
                <w:szCs w:val="24"/>
              </w:rPr>
              <w:t>Period Costs</w:t>
            </w:r>
          </w:p>
        </w:tc>
        <w:tc>
          <w:tcPr>
            <w:tcW w:w="3544" w:type="dxa"/>
          </w:tcPr>
          <w:p w:rsidR="006C32CA" w:rsidRDefault="0094704C" w:rsidP="005957A9">
            <w:pPr>
              <w:rPr>
                <w:rFonts w:ascii="Times New Roman" w:hAnsi="Times New Roman" w:cs="Times New Roman"/>
                <w:sz w:val="24"/>
                <w:szCs w:val="24"/>
              </w:rPr>
            </w:pPr>
            <w:r w:rsidRPr="005957A9">
              <w:rPr>
                <w:rFonts w:ascii="Times New Roman" w:hAnsi="Times New Roman" w:cs="Times New Roman"/>
                <w:sz w:val="24"/>
                <w:szCs w:val="24"/>
              </w:rPr>
              <w:t>Selling expenses</w:t>
            </w:r>
            <w:r>
              <w:rPr>
                <w:rFonts w:ascii="Times New Roman" w:hAnsi="Times New Roman" w:cs="Times New Roman"/>
                <w:sz w:val="24"/>
                <w:szCs w:val="24"/>
              </w:rPr>
              <w:t xml:space="preserve"> +</w:t>
            </w:r>
            <w:r w:rsidRPr="005957A9">
              <w:rPr>
                <w:rFonts w:ascii="Times New Roman" w:hAnsi="Times New Roman" w:cs="Times New Roman"/>
                <w:sz w:val="24"/>
                <w:szCs w:val="24"/>
              </w:rPr>
              <w:t xml:space="preserve"> Administrative expenses</w:t>
            </w:r>
          </w:p>
        </w:tc>
        <w:tc>
          <w:tcPr>
            <w:tcW w:w="4023" w:type="dxa"/>
          </w:tcPr>
          <w:p w:rsidR="005957A9" w:rsidRPr="005957A9" w:rsidRDefault="0094704C" w:rsidP="005957A9">
            <w:pPr>
              <w:rPr>
                <w:rFonts w:ascii="Times New Roman" w:hAnsi="Times New Roman" w:cs="Times New Roman"/>
                <w:sz w:val="24"/>
                <w:szCs w:val="24"/>
              </w:rPr>
            </w:pPr>
            <w:r w:rsidRPr="005957A9">
              <w:rPr>
                <w:rFonts w:ascii="Times New Roman" w:hAnsi="Times New Roman" w:cs="Times New Roman"/>
                <w:sz w:val="24"/>
                <w:szCs w:val="24"/>
              </w:rPr>
              <w:t xml:space="preserve">Fixed </w:t>
            </w:r>
            <w:r w:rsidRPr="005049C4">
              <w:rPr>
                <w:rFonts w:ascii="Times New Roman" w:hAnsi="Times New Roman" w:cs="Times New Roman"/>
                <w:sz w:val="24"/>
                <w:szCs w:val="24"/>
              </w:rPr>
              <w:t>production overheads</w:t>
            </w:r>
            <w:r w:rsidRPr="005957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7A9">
              <w:rPr>
                <w:rFonts w:ascii="Times New Roman" w:hAnsi="Times New Roman" w:cs="Times New Roman"/>
                <w:sz w:val="24"/>
                <w:szCs w:val="24"/>
              </w:rPr>
              <w:t>Selling expenses</w:t>
            </w:r>
            <w:r>
              <w:rPr>
                <w:rFonts w:ascii="Times New Roman" w:hAnsi="Times New Roman" w:cs="Times New Roman"/>
                <w:sz w:val="24"/>
                <w:szCs w:val="24"/>
              </w:rPr>
              <w:t xml:space="preserve"> + </w:t>
            </w:r>
            <w:r w:rsidRPr="005957A9">
              <w:rPr>
                <w:rFonts w:ascii="Times New Roman" w:hAnsi="Times New Roman" w:cs="Times New Roman"/>
                <w:sz w:val="24"/>
                <w:szCs w:val="24"/>
              </w:rPr>
              <w:t>Administrative expenses</w:t>
            </w:r>
          </w:p>
          <w:p w:rsidR="006C32CA" w:rsidRDefault="006C32CA">
            <w:pPr>
              <w:rPr>
                <w:rFonts w:ascii="Times New Roman" w:hAnsi="Times New Roman" w:cs="Times New Roman"/>
                <w:sz w:val="24"/>
                <w:szCs w:val="24"/>
              </w:rPr>
            </w:pPr>
          </w:p>
        </w:tc>
      </w:tr>
      <w:tr w:rsidR="004B0DB5" w:rsidTr="008B2C93">
        <w:tc>
          <w:tcPr>
            <w:tcW w:w="2405" w:type="dxa"/>
          </w:tcPr>
          <w:p w:rsidR="006C32CA" w:rsidRPr="008B2C93" w:rsidRDefault="0094704C">
            <w:pPr>
              <w:rPr>
                <w:rFonts w:ascii="Times New Roman" w:hAnsi="Times New Roman" w:cs="Times New Roman"/>
                <w:b/>
                <w:bCs/>
                <w:sz w:val="24"/>
                <w:szCs w:val="24"/>
              </w:rPr>
            </w:pPr>
            <w:r w:rsidRPr="008B2C93">
              <w:rPr>
                <w:rFonts w:ascii="Times New Roman" w:hAnsi="Times New Roman" w:cs="Times New Roman"/>
                <w:b/>
                <w:bCs/>
                <w:sz w:val="24"/>
                <w:szCs w:val="24"/>
              </w:rPr>
              <w:t>Inventory Valuation</w:t>
            </w:r>
          </w:p>
        </w:tc>
        <w:tc>
          <w:tcPr>
            <w:tcW w:w="3544" w:type="dxa"/>
          </w:tcPr>
          <w:p w:rsidR="006C32CA" w:rsidRDefault="0094704C">
            <w:pPr>
              <w:rPr>
                <w:rFonts w:ascii="Times New Roman" w:hAnsi="Times New Roman" w:cs="Times New Roman"/>
                <w:sz w:val="24"/>
                <w:szCs w:val="24"/>
              </w:rPr>
            </w:pPr>
            <w:r w:rsidRPr="00A3293C">
              <w:rPr>
                <w:rFonts w:ascii="Times New Roman" w:hAnsi="Times New Roman" w:cs="Times New Roman"/>
                <w:sz w:val="24"/>
                <w:szCs w:val="24"/>
              </w:rPr>
              <w:t xml:space="preserve">DM + DL + </w:t>
            </w:r>
            <w:r w:rsidR="00B127C1">
              <w:rPr>
                <w:rFonts w:ascii="Times New Roman" w:hAnsi="Times New Roman" w:cs="Times New Roman"/>
                <w:sz w:val="24"/>
                <w:szCs w:val="24"/>
              </w:rPr>
              <w:t xml:space="preserve">DE + </w:t>
            </w:r>
            <w:r w:rsidRPr="00A3293C">
              <w:rPr>
                <w:rFonts w:ascii="Times New Roman" w:hAnsi="Times New Roman" w:cs="Times New Roman"/>
                <w:sz w:val="24"/>
                <w:szCs w:val="24"/>
              </w:rPr>
              <w:t>VPOH + FPOH</w:t>
            </w:r>
          </w:p>
        </w:tc>
        <w:tc>
          <w:tcPr>
            <w:tcW w:w="4023" w:type="dxa"/>
          </w:tcPr>
          <w:p w:rsidR="006C32CA" w:rsidRDefault="0094704C">
            <w:pPr>
              <w:rPr>
                <w:rFonts w:ascii="Times New Roman" w:hAnsi="Times New Roman" w:cs="Times New Roman"/>
                <w:sz w:val="24"/>
                <w:szCs w:val="24"/>
              </w:rPr>
            </w:pPr>
            <w:r w:rsidRPr="00A3293C">
              <w:rPr>
                <w:rFonts w:ascii="Times New Roman" w:hAnsi="Times New Roman" w:cs="Times New Roman"/>
                <w:sz w:val="24"/>
                <w:szCs w:val="24"/>
              </w:rPr>
              <w:t xml:space="preserve">DM + DL + </w:t>
            </w:r>
            <w:r w:rsidR="00B127C1">
              <w:rPr>
                <w:rFonts w:ascii="Times New Roman" w:hAnsi="Times New Roman" w:cs="Times New Roman"/>
                <w:sz w:val="24"/>
                <w:szCs w:val="24"/>
              </w:rPr>
              <w:t xml:space="preserve">DE + </w:t>
            </w:r>
            <w:r w:rsidRPr="00A3293C">
              <w:rPr>
                <w:rFonts w:ascii="Times New Roman" w:hAnsi="Times New Roman" w:cs="Times New Roman"/>
                <w:sz w:val="24"/>
                <w:szCs w:val="24"/>
              </w:rPr>
              <w:t>VPOH</w:t>
            </w:r>
          </w:p>
        </w:tc>
      </w:tr>
    </w:tbl>
    <w:p w:rsidR="00012FA0" w:rsidRDefault="00012FA0">
      <w:pPr>
        <w:rPr>
          <w:rFonts w:ascii="Times New Roman" w:hAnsi="Times New Roman" w:cs="Times New Roman"/>
          <w:sz w:val="24"/>
          <w:szCs w:val="24"/>
          <w:lang w:val="en-HK"/>
        </w:rPr>
      </w:pP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61"/>
      </w:tblGrid>
      <w:tr w:rsidR="004B0DB5" w:rsidTr="008B2C93">
        <w:tc>
          <w:tcPr>
            <w:tcW w:w="10065" w:type="dxa"/>
            <w:gridSpan w:val="2"/>
          </w:tcPr>
          <w:p w:rsidR="004D0EE4" w:rsidRPr="004D0EE4" w:rsidRDefault="0094704C" w:rsidP="004D0EE4">
            <w:pPr>
              <w:snapToGrid w:val="0"/>
              <w:rPr>
                <w:rFonts w:ascii="Times New Roman" w:hAnsi="Times New Roman" w:cs="Times New Roman"/>
                <w:sz w:val="24"/>
                <w:szCs w:val="24"/>
                <w:u w:val="single"/>
              </w:rPr>
            </w:pPr>
            <w:r w:rsidRPr="004D0EE4">
              <w:rPr>
                <w:rFonts w:ascii="Times New Roman" w:hAnsi="Times New Roman" w:cs="Times New Roman"/>
                <w:sz w:val="24"/>
                <w:szCs w:val="24"/>
                <w:u w:val="single"/>
              </w:rPr>
              <w:t>Common mistakes:</w:t>
            </w:r>
          </w:p>
        </w:tc>
      </w:tr>
      <w:tr w:rsidR="004B0DB5" w:rsidTr="008B2C93">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1.</w:t>
            </w:r>
          </w:p>
        </w:tc>
        <w:tc>
          <w:tcPr>
            <w:tcW w:w="9361" w:type="dxa"/>
          </w:tcPr>
          <w:p w:rsidR="00B7757B" w:rsidRPr="004D0EE4" w:rsidRDefault="0094704C">
            <w:pPr>
              <w:snapToGrid w:val="0"/>
              <w:ind w:left="-100"/>
              <w:jc w:val="both"/>
              <w:rPr>
                <w:rFonts w:ascii="Times New Roman" w:hAnsi="Times New Roman" w:cs="Times New Roman"/>
                <w:sz w:val="24"/>
                <w:szCs w:val="24"/>
              </w:rPr>
            </w:pPr>
            <w:r>
              <w:rPr>
                <w:rFonts w:ascii="Times New Roman" w:hAnsi="Times New Roman" w:cs="Times New Roman"/>
                <w:sz w:val="24"/>
                <w:szCs w:val="24"/>
              </w:rPr>
              <w:t>Fail to include the absorbed fixed production overheads in calculating the production costs</w:t>
            </w:r>
            <w:r w:rsidR="00CA61B7">
              <w:rPr>
                <w:rFonts w:ascii="Times New Roman" w:hAnsi="Times New Roman" w:cs="Times New Roman"/>
                <w:sz w:val="24"/>
                <w:szCs w:val="24"/>
              </w:rPr>
              <w:t xml:space="preserve"> </w:t>
            </w:r>
            <w:r>
              <w:rPr>
                <w:rFonts w:ascii="Times New Roman" w:hAnsi="Times New Roman" w:cs="Times New Roman"/>
                <w:sz w:val="24"/>
                <w:szCs w:val="24"/>
              </w:rPr>
              <w:t>under absorption costing.</w:t>
            </w:r>
          </w:p>
        </w:tc>
      </w:tr>
      <w:tr w:rsidR="004B0DB5" w:rsidTr="008B2C93">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2.</w:t>
            </w:r>
          </w:p>
        </w:tc>
        <w:tc>
          <w:tcPr>
            <w:tcW w:w="9361" w:type="dxa"/>
          </w:tcPr>
          <w:p w:rsidR="00B7757B" w:rsidRPr="004D0EE4" w:rsidRDefault="0094704C">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Cannot identify all the variable costs </w:t>
            </w:r>
            <w:r w:rsidR="00CA61B7">
              <w:rPr>
                <w:rFonts w:ascii="Times New Roman" w:hAnsi="Times New Roman" w:cs="Times New Roman"/>
                <w:sz w:val="24"/>
                <w:szCs w:val="24"/>
              </w:rPr>
              <w:t xml:space="preserve">(e.g. selling expenses) </w:t>
            </w:r>
            <w:r>
              <w:rPr>
                <w:rFonts w:ascii="Times New Roman" w:hAnsi="Times New Roman" w:cs="Times New Roman"/>
                <w:sz w:val="24"/>
                <w:szCs w:val="24"/>
              </w:rPr>
              <w:t>to compute the correct contribution margin.</w:t>
            </w:r>
          </w:p>
        </w:tc>
      </w:tr>
      <w:tr w:rsidR="004B0DB5" w:rsidTr="008B2C93">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3.</w:t>
            </w:r>
          </w:p>
        </w:tc>
        <w:tc>
          <w:tcPr>
            <w:tcW w:w="9361" w:type="dxa"/>
          </w:tcPr>
          <w:p w:rsidR="00B7757B" w:rsidRPr="004D0EE4" w:rsidRDefault="0094704C">
            <w:pPr>
              <w:snapToGrid w:val="0"/>
              <w:ind w:left="-100"/>
              <w:jc w:val="both"/>
              <w:rPr>
                <w:rFonts w:ascii="Times New Roman" w:hAnsi="Times New Roman" w:cs="Times New Roman"/>
                <w:sz w:val="24"/>
                <w:szCs w:val="24"/>
              </w:rPr>
            </w:pPr>
            <w:r>
              <w:rPr>
                <w:rFonts w:ascii="Times New Roman" w:hAnsi="Times New Roman" w:cs="Times New Roman"/>
                <w:sz w:val="24"/>
                <w:szCs w:val="24"/>
              </w:rPr>
              <w:t>Fail to differentiate estimated fixed overheads, fixed overhead absorbed and actual fixed overheads.</w:t>
            </w:r>
          </w:p>
        </w:tc>
      </w:tr>
      <w:tr w:rsidR="004B0DB5" w:rsidTr="008B2C93">
        <w:tc>
          <w:tcPr>
            <w:tcW w:w="704" w:type="dxa"/>
          </w:tcPr>
          <w:p w:rsidR="00B7757B"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4.</w:t>
            </w:r>
          </w:p>
          <w:p w:rsidR="00CA61B7" w:rsidRPr="004D0EE4" w:rsidRDefault="0094704C" w:rsidP="00B7757B">
            <w:pPr>
              <w:snapToGrid w:val="0"/>
              <w:rPr>
                <w:rFonts w:ascii="Times New Roman" w:hAnsi="Times New Roman" w:cs="Times New Roman"/>
                <w:sz w:val="24"/>
                <w:szCs w:val="24"/>
              </w:rPr>
            </w:pPr>
            <w:r>
              <w:rPr>
                <w:rFonts w:ascii="Times New Roman" w:hAnsi="Times New Roman" w:cs="Times New Roman"/>
                <w:sz w:val="24"/>
                <w:szCs w:val="24"/>
              </w:rPr>
              <w:t>5.</w:t>
            </w:r>
          </w:p>
        </w:tc>
        <w:tc>
          <w:tcPr>
            <w:tcW w:w="9361" w:type="dxa"/>
          </w:tcPr>
          <w:p w:rsidR="00B7757B" w:rsidRDefault="0094704C" w:rsidP="008B2C93">
            <w:pPr>
              <w:snapToGrid w:val="0"/>
              <w:ind w:left="-100" w:right="886"/>
              <w:jc w:val="both"/>
              <w:rPr>
                <w:rFonts w:ascii="Times New Roman" w:hAnsi="Times New Roman" w:cs="Times New Roman"/>
                <w:sz w:val="24"/>
                <w:szCs w:val="24"/>
              </w:rPr>
            </w:pPr>
            <w:r>
              <w:rPr>
                <w:rFonts w:ascii="Times New Roman" w:hAnsi="Times New Roman" w:cs="Times New Roman"/>
                <w:sz w:val="24"/>
                <w:szCs w:val="24"/>
              </w:rPr>
              <w:t>Cannot differentiate between gross profit and contribution margin.</w:t>
            </w:r>
          </w:p>
          <w:p w:rsidR="00CA61B7" w:rsidRPr="004D0EE4" w:rsidRDefault="0094704C" w:rsidP="008B2C93">
            <w:pPr>
              <w:snapToGrid w:val="0"/>
              <w:ind w:left="-100" w:right="1311"/>
              <w:jc w:val="both"/>
              <w:rPr>
                <w:rFonts w:ascii="Times New Roman" w:hAnsi="Times New Roman" w:cs="Times New Roman"/>
                <w:sz w:val="24"/>
                <w:szCs w:val="24"/>
              </w:rPr>
            </w:pPr>
            <w:r>
              <w:rPr>
                <w:rFonts w:ascii="Times New Roman" w:hAnsi="Times New Roman" w:cs="Times New Roman"/>
                <w:sz w:val="24"/>
                <w:szCs w:val="24"/>
              </w:rPr>
              <w:t>Mistakenly treat</w:t>
            </w:r>
            <w:r w:rsidR="00160A3E">
              <w:rPr>
                <w:rFonts w:ascii="Times New Roman" w:hAnsi="Times New Roman" w:cs="Times New Roman"/>
                <w:sz w:val="24"/>
                <w:szCs w:val="24"/>
              </w:rPr>
              <w:t xml:space="preserve"> variable</w:t>
            </w:r>
            <w:r>
              <w:rPr>
                <w:rFonts w:ascii="Times New Roman" w:hAnsi="Times New Roman" w:cs="Times New Roman"/>
                <w:sz w:val="24"/>
                <w:szCs w:val="24"/>
              </w:rPr>
              <w:t xml:space="preserve"> selling expenses as product cost under marginal costing.</w:t>
            </w:r>
          </w:p>
        </w:tc>
      </w:tr>
    </w:tbl>
    <w:p w:rsidR="00FB3BC7" w:rsidRDefault="00FB3BC7">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pPr>
    </w:p>
    <w:p w:rsidR="004078D1" w:rsidRDefault="004078D1">
      <w:pPr>
        <w:rPr>
          <w:rFonts w:ascii="Times New Roman" w:hAnsi="Times New Roman" w:cs="Times New Roman"/>
          <w:sz w:val="24"/>
          <w:szCs w:val="24"/>
          <w:lang w:val="en-HK"/>
        </w:rPr>
        <w:sectPr w:rsidR="004078D1" w:rsidSect="008B2C93">
          <w:pgSz w:w="11906" w:h="16838"/>
          <w:pgMar w:top="1440" w:right="992" w:bottom="1440" w:left="1077" w:header="709" w:footer="709" w:gutter="0"/>
          <w:cols w:space="708"/>
          <w:docGrid w:linePitch="360"/>
        </w:sectPr>
      </w:pPr>
    </w:p>
    <w:p w:rsidR="00EF6992" w:rsidRDefault="00EF6992" w:rsidP="00D32E49">
      <w:pPr>
        <w:snapToGrid w:val="0"/>
        <w:spacing w:after="0" w:line="240" w:lineRule="auto"/>
        <w:ind w:right="-86"/>
        <w:jc w:val="center"/>
        <w:rPr>
          <w:rFonts w:ascii="Times New Roman" w:hAnsi="Times New Roman" w:cs="Times New Roman"/>
          <w:sz w:val="24"/>
          <w:szCs w:val="24"/>
          <w:lang w:val="en-HK"/>
        </w:rPr>
      </w:pPr>
      <w:bookmarkStart w:id="22" w:name="_Hlk26346276_1"/>
      <w:bookmarkStart w:id="23" w:name="_Hlk26272968_1"/>
    </w:p>
    <w:p w:rsidR="000352D0" w:rsidRPr="00023D58" w:rsidRDefault="0094704C" w:rsidP="00D32E49">
      <w:pPr>
        <w:snapToGrid w:val="0"/>
        <w:spacing w:after="0" w:line="240" w:lineRule="auto"/>
        <w:ind w:right="-86"/>
        <w:jc w:val="center"/>
        <w:rPr>
          <w:rFonts w:ascii="Times New Roman" w:hAnsi="Times New Roman" w:cs="Times New Roman"/>
          <w:sz w:val="24"/>
          <w:szCs w:val="24"/>
          <w:lang w:val="en-HK"/>
        </w:rPr>
      </w:pPr>
      <w:r w:rsidRPr="00023D58">
        <w:rPr>
          <w:rFonts w:ascii="Times New Roman" w:hAnsi="Times New Roman" w:cs="Times New Roman"/>
          <w:sz w:val="24"/>
          <w:szCs w:val="24"/>
          <w:lang w:val="en-HK"/>
        </w:rPr>
        <w:t>Grade</w:t>
      </w:r>
      <w:r w:rsidR="00D67925">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6A0A07">
        <w:rPr>
          <w:rFonts w:ascii="Times New Roman" w:hAnsi="Times New Roman" w:cs="Times New Roman"/>
          <w:sz w:val="24"/>
          <w:szCs w:val="24"/>
          <w:lang w:val="en-HK"/>
        </w:rPr>
        <w:t>5</w:t>
      </w:r>
      <w:r w:rsidR="00D67925">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w:t>
      </w:r>
      <w:r w:rsidR="002927F4" w:rsidRPr="00023D58">
        <w:rPr>
          <w:rFonts w:ascii="Times New Roman" w:hAnsi="Times New Roman" w:cs="Times New Roman"/>
          <w:sz w:val="24"/>
          <w:szCs w:val="24"/>
          <w:lang w:val="en-HK"/>
        </w:rPr>
        <w:t>Marginal and Absorption Costing</w:t>
      </w:r>
    </w:p>
    <w:bookmarkEnd w:id="22"/>
    <w:p w:rsidR="00F90728" w:rsidRPr="00023D58" w:rsidRDefault="0094704C" w:rsidP="00D32E49">
      <w:pPr>
        <w:snapToGrid w:val="0"/>
        <w:spacing w:after="0" w:line="240" w:lineRule="auto"/>
        <w:ind w:right="-86"/>
        <w:jc w:val="center"/>
        <w:rPr>
          <w:rFonts w:ascii="Times New Roman" w:hAnsi="Times New Roman" w:cs="Times New Roman"/>
          <w:sz w:val="24"/>
          <w:szCs w:val="24"/>
          <w:lang w:val="en-HK"/>
        </w:rPr>
      </w:pPr>
      <w:r>
        <w:rPr>
          <w:rFonts w:ascii="Times New Roman" w:hAnsi="Times New Roman" w:cs="Times New Roman"/>
          <w:sz w:val="24"/>
          <w:szCs w:val="24"/>
          <w:lang w:val="en-HK"/>
        </w:rPr>
        <w:t>Advanced</w:t>
      </w:r>
      <w:r w:rsidR="00FA4419">
        <w:rPr>
          <w:rFonts w:ascii="Times New Roman" w:hAnsi="Times New Roman" w:cs="Times New Roman"/>
          <w:sz w:val="24"/>
          <w:szCs w:val="24"/>
          <w:lang w:val="en-HK"/>
        </w:rPr>
        <w:t xml:space="preserve"> </w:t>
      </w:r>
      <w:r w:rsidR="0045601D">
        <w:rPr>
          <w:rFonts w:ascii="Times New Roman" w:hAnsi="Times New Roman" w:cs="Times New Roman"/>
          <w:sz w:val="24"/>
          <w:szCs w:val="24"/>
          <w:lang w:val="en-HK"/>
        </w:rPr>
        <w:t>Level</w:t>
      </w:r>
      <w:r w:rsidR="00014066">
        <w:rPr>
          <w:rFonts w:ascii="Times New Roman" w:hAnsi="Times New Roman" w:cs="Times New Roman"/>
          <w:sz w:val="24"/>
          <w:szCs w:val="24"/>
          <w:lang w:val="en-HK"/>
        </w:rPr>
        <w:t xml:space="preserve"> – Question Paper</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843"/>
        <w:gridCol w:w="3827"/>
      </w:tblGrid>
      <w:tr w:rsidR="004B0DB5" w:rsidTr="0054144A">
        <w:tc>
          <w:tcPr>
            <w:tcW w:w="9923" w:type="dxa"/>
            <w:gridSpan w:val="3"/>
          </w:tcPr>
          <w:p w:rsidR="00A24791" w:rsidRPr="00023D58" w:rsidRDefault="00A24791">
            <w:pPr>
              <w:widowControl w:val="0"/>
              <w:adjustRightInd w:val="0"/>
              <w:snapToGrid w:val="0"/>
              <w:ind w:hanging="116"/>
              <w:contextualSpacing/>
              <w:jc w:val="both"/>
              <w:rPr>
                <w:rFonts w:ascii="Times New Roman" w:eastAsia="PMingLiU" w:hAnsi="Times New Roman" w:cs="Times New Roman"/>
                <w:kern w:val="2"/>
                <w:sz w:val="24"/>
                <w:szCs w:val="24"/>
                <w:u w:val="single"/>
                <w:lang w:eastAsia="zh-TW"/>
              </w:rPr>
            </w:pPr>
            <w:bookmarkStart w:id="24" w:name="_Hlk29212326_1"/>
          </w:p>
        </w:tc>
      </w:tr>
      <w:tr w:rsidR="004B0DB5" w:rsidTr="0054144A">
        <w:tc>
          <w:tcPr>
            <w:tcW w:w="9923" w:type="dxa"/>
            <w:gridSpan w:val="3"/>
          </w:tcPr>
          <w:p w:rsidR="006F7A8F" w:rsidRPr="00AF7F17" w:rsidRDefault="0094704C">
            <w:pPr>
              <w:ind w:left="-108"/>
              <w:jc w:val="both"/>
              <w:rPr>
                <w:rFonts w:ascii="Times New Roman" w:eastAsia="PMingLiU" w:hAnsi="Times New Roman" w:cs="Times New Roman"/>
                <w:kern w:val="2"/>
                <w:sz w:val="24"/>
                <w:szCs w:val="24"/>
                <w:lang w:eastAsia="zh-TW"/>
              </w:rPr>
            </w:pPr>
            <w:r w:rsidRPr="00AF7F17">
              <w:rPr>
                <w:rFonts w:ascii="Times New Roman" w:eastAsia="PMingLiU" w:hAnsi="Times New Roman" w:cs="Times New Roman"/>
                <w:kern w:val="2"/>
                <w:sz w:val="24"/>
                <w:szCs w:val="24"/>
                <w:lang w:eastAsia="zh-TW"/>
              </w:rPr>
              <w:t xml:space="preserve">Peter Company commenced business on 1 January 2019 to produce a special </w:t>
            </w:r>
            <w:r w:rsidRPr="00AF7F17">
              <w:rPr>
                <w:rFonts w:ascii="Times New Roman" w:eastAsia="PMingLiU" w:hAnsi="Times New Roman" w:cs="Times New Roman"/>
                <w:kern w:val="2"/>
                <w:sz w:val="24"/>
                <w:szCs w:val="24"/>
                <w:lang w:eastAsia="zh-TW"/>
              </w:rPr>
              <w:t>type of headphone</w:t>
            </w:r>
            <w:r w:rsidR="00086164" w:rsidRPr="00AF7F17">
              <w:rPr>
                <w:rFonts w:ascii="Times New Roman" w:eastAsia="PMingLiU" w:hAnsi="Times New Roman" w:cs="Times New Roman"/>
                <w:kern w:val="2"/>
                <w:sz w:val="24"/>
                <w:szCs w:val="24"/>
                <w:lang w:eastAsia="zh-TW"/>
              </w:rPr>
              <w:t>, ‘B20’</w:t>
            </w:r>
            <w:r w:rsidRPr="00AF7F17">
              <w:rPr>
                <w:rFonts w:ascii="Times New Roman" w:eastAsia="PMingLiU" w:hAnsi="Times New Roman" w:cs="Times New Roman"/>
                <w:kern w:val="2"/>
                <w:sz w:val="24"/>
                <w:szCs w:val="24"/>
                <w:lang w:eastAsia="zh-TW"/>
              </w:rPr>
              <w:t xml:space="preserve">. </w:t>
            </w:r>
            <w:r w:rsidR="0017106E" w:rsidRPr="00AF7F17">
              <w:rPr>
                <w:rFonts w:ascii="Times New Roman" w:hAnsi="Times New Roman" w:cs="Times New Roman"/>
                <w:sz w:val="24"/>
                <w:szCs w:val="24"/>
              </w:rPr>
              <w:t>The estimated fixed production overheads were $1</w:t>
            </w:r>
            <w:r w:rsidR="00855CC4" w:rsidRPr="00AF7F17">
              <w:rPr>
                <w:rFonts w:ascii="Times New Roman" w:hAnsi="Times New Roman" w:cs="Times New Roman"/>
                <w:sz w:val="24"/>
                <w:szCs w:val="24"/>
              </w:rPr>
              <w:t>6</w:t>
            </w:r>
            <w:r w:rsidR="0017106E" w:rsidRPr="00AF7F17">
              <w:rPr>
                <w:rFonts w:ascii="Times New Roman" w:hAnsi="Times New Roman" w:cs="Times New Roman"/>
                <w:sz w:val="24"/>
                <w:szCs w:val="24"/>
              </w:rPr>
              <w:t xml:space="preserve">0,000 and would be allocated on the basis of production units. </w:t>
            </w:r>
            <w:bookmarkStart w:id="25" w:name="_Hlk528939618_1"/>
            <w:r w:rsidR="009513C4" w:rsidRPr="00AF7F17">
              <w:rPr>
                <w:rFonts w:ascii="Times New Roman" w:hAnsi="Times New Roman" w:cs="Times New Roman"/>
                <w:sz w:val="24"/>
                <w:szCs w:val="24"/>
              </w:rPr>
              <w:t xml:space="preserve">The estimated production and sales units for the year were 20,000. The estimated figures were given below: </w:t>
            </w:r>
            <w:r w:rsidR="00855CC4" w:rsidRPr="00AF7F17">
              <w:rPr>
                <w:rFonts w:ascii="Times New Roman" w:hAnsi="Times New Roman" w:cs="Times New Roman"/>
                <w:sz w:val="24"/>
                <w:szCs w:val="24"/>
              </w:rPr>
              <w:t xml:space="preserve"> </w:t>
            </w:r>
            <w:bookmarkEnd w:id="25"/>
          </w:p>
        </w:tc>
      </w:tr>
      <w:tr w:rsidR="004B0DB5" w:rsidTr="003B094F">
        <w:trPr>
          <w:gridAfter w:val="1"/>
          <w:wAfter w:w="3827" w:type="dxa"/>
        </w:trPr>
        <w:tc>
          <w:tcPr>
            <w:tcW w:w="4253" w:type="dxa"/>
          </w:tcPr>
          <w:p w:rsidR="006F7A8F" w:rsidRPr="0017106E" w:rsidRDefault="006F7A8F" w:rsidP="00712893">
            <w:pPr>
              <w:ind w:left="720"/>
              <w:contextualSpacing/>
              <w:rPr>
                <w:rFonts w:ascii="Times New Roman" w:eastAsia="Times New Roman" w:hAnsi="Times New Roman" w:cs="Times New Roman"/>
                <w:sz w:val="24"/>
                <w:szCs w:val="24"/>
              </w:rPr>
            </w:pPr>
          </w:p>
        </w:tc>
        <w:tc>
          <w:tcPr>
            <w:tcW w:w="1843" w:type="dxa"/>
          </w:tcPr>
          <w:p w:rsidR="006F7A8F" w:rsidRPr="003B094F" w:rsidRDefault="0094704C" w:rsidP="003B094F">
            <w:pPr>
              <w:ind w:left="720"/>
              <w:contextualSpacing/>
              <w:jc w:val="center"/>
              <w:rPr>
                <w:rFonts w:ascii="Times New Roman" w:eastAsia="Times New Roman" w:hAnsi="Times New Roman" w:cs="Times New Roman"/>
                <w:sz w:val="24"/>
                <w:szCs w:val="24"/>
              </w:rPr>
            </w:pPr>
            <w:r w:rsidRPr="003B094F">
              <w:rPr>
                <w:rFonts w:ascii="Times New Roman" w:eastAsia="Times New Roman" w:hAnsi="Times New Roman" w:cs="Times New Roman"/>
                <w:sz w:val="24"/>
                <w:szCs w:val="24"/>
              </w:rPr>
              <w:t xml:space="preserve">$ </w:t>
            </w:r>
          </w:p>
        </w:tc>
      </w:tr>
      <w:tr w:rsidR="004B0DB5" w:rsidTr="003B094F">
        <w:trPr>
          <w:gridAfter w:val="1"/>
          <w:wAfter w:w="3827"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S</w:t>
            </w:r>
            <w:r w:rsidR="008F007C">
              <w:rPr>
                <w:rFonts w:ascii="Times New Roman" w:eastAsia="Times New Roman" w:hAnsi="Times New Roman" w:cs="Times New Roman"/>
                <w:sz w:val="24"/>
                <w:szCs w:val="24"/>
              </w:rPr>
              <w:t>ales</w:t>
            </w:r>
          </w:p>
        </w:tc>
        <w:tc>
          <w:tcPr>
            <w:tcW w:w="1843" w:type="dxa"/>
          </w:tcPr>
          <w:p w:rsidR="006F7A8F" w:rsidRPr="0017106E" w:rsidRDefault="0094704C" w:rsidP="003B094F">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560,000</w:t>
            </w:r>
          </w:p>
        </w:tc>
      </w:tr>
      <w:tr w:rsidR="004B0DB5" w:rsidTr="003B094F">
        <w:trPr>
          <w:gridAfter w:val="1"/>
          <w:wAfter w:w="3827"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materials</w:t>
            </w:r>
          </w:p>
        </w:tc>
        <w:tc>
          <w:tcPr>
            <w:tcW w:w="1843" w:type="dxa"/>
          </w:tcPr>
          <w:p w:rsidR="006F7A8F" w:rsidRPr="0017106E" w:rsidRDefault="0094704C" w:rsidP="003B094F">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4B0DB5" w:rsidTr="003B094F">
        <w:trPr>
          <w:gridAfter w:val="1"/>
          <w:wAfter w:w="3827"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Direct labour</w:t>
            </w:r>
          </w:p>
        </w:tc>
        <w:tc>
          <w:tcPr>
            <w:tcW w:w="1843" w:type="dxa"/>
          </w:tcPr>
          <w:p w:rsidR="006F7A8F" w:rsidRPr="0017106E" w:rsidRDefault="0094704C" w:rsidP="003B094F">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80,000</w:t>
            </w:r>
          </w:p>
        </w:tc>
      </w:tr>
      <w:tr w:rsidR="004B0DB5" w:rsidTr="003B094F">
        <w:trPr>
          <w:gridAfter w:val="1"/>
          <w:wAfter w:w="3827"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production overheads</w:t>
            </w:r>
          </w:p>
        </w:tc>
        <w:tc>
          <w:tcPr>
            <w:tcW w:w="1843" w:type="dxa"/>
          </w:tcPr>
          <w:p w:rsidR="006F7A8F" w:rsidRPr="0017106E" w:rsidRDefault="0094704C" w:rsidP="003B094F">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60,000</w:t>
            </w:r>
          </w:p>
        </w:tc>
      </w:tr>
      <w:tr w:rsidR="004B0DB5" w:rsidTr="003B094F">
        <w:trPr>
          <w:gridAfter w:val="1"/>
          <w:wAfter w:w="3827" w:type="dxa"/>
        </w:trPr>
        <w:tc>
          <w:tcPr>
            <w:tcW w:w="4253" w:type="dxa"/>
          </w:tcPr>
          <w:p w:rsidR="006F7A8F" w:rsidRPr="0017106E" w:rsidRDefault="0094704C" w:rsidP="00712893">
            <w:pPr>
              <w:ind w:left="720" w:hanging="107"/>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Variable selling overheads</w:t>
            </w:r>
          </w:p>
        </w:tc>
        <w:tc>
          <w:tcPr>
            <w:tcW w:w="1843" w:type="dxa"/>
          </w:tcPr>
          <w:p w:rsidR="006F7A8F" w:rsidRPr="0017106E" w:rsidRDefault="0094704C" w:rsidP="003B094F">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r>
      <w:tr w:rsidR="004B0DB5" w:rsidTr="003B094F">
        <w:trPr>
          <w:gridAfter w:val="1"/>
          <w:wAfter w:w="3827"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selling overheads</w:t>
            </w:r>
          </w:p>
        </w:tc>
        <w:tc>
          <w:tcPr>
            <w:tcW w:w="1843" w:type="dxa"/>
          </w:tcPr>
          <w:p w:rsidR="006F7A8F" w:rsidRPr="0017106E" w:rsidRDefault="0094704C">
            <w:pPr>
              <w:ind w:left="72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7106E">
              <w:rPr>
                <w:rFonts w:ascii="Times New Roman" w:eastAsia="Times New Roman" w:hAnsi="Times New Roman" w:cs="Times New Roman"/>
                <w:sz w:val="24"/>
                <w:szCs w:val="24"/>
              </w:rPr>
              <w:t>,000</w:t>
            </w:r>
          </w:p>
        </w:tc>
      </w:tr>
      <w:tr w:rsidR="004B0DB5" w:rsidTr="003B094F">
        <w:trPr>
          <w:gridAfter w:val="1"/>
          <w:wAfter w:w="3827" w:type="dxa"/>
        </w:trPr>
        <w:tc>
          <w:tcPr>
            <w:tcW w:w="4253" w:type="dxa"/>
          </w:tcPr>
          <w:p w:rsidR="006F7A8F" w:rsidRPr="0017106E" w:rsidRDefault="0094704C" w:rsidP="00712893">
            <w:pPr>
              <w:ind w:left="720" w:hanging="114"/>
              <w:contextualSpacing/>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Fixed administrative overheads</w:t>
            </w:r>
          </w:p>
        </w:tc>
        <w:tc>
          <w:tcPr>
            <w:tcW w:w="1843" w:type="dxa"/>
          </w:tcPr>
          <w:p w:rsidR="006F7A8F" w:rsidRPr="0017106E" w:rsidRDefault="0094704C">
            <w:pPr>
              <w:ind w:left="720"/>
              <w:contextualSpacing/>
              <w:jc w:val="right"/>
              <w:rPr>
                <w:rFonts w:ascii="Times New Roman" w:eastAsia="Times New Roman" w:hAnsi="Times New Roman" w:cs="Times New Roman"/>
                <w:sz w:val="24"/>
                <w:szCs w:val="24"/>
              </w:rPr>
            </w:pPr>
            <w:r w:rsidRPr="0017106E">
              <w:rPr>
                <w:rFonts w:ascii="Times New Roman" w:eastAsia="Times New Roman" w:hAnsi="Times New Roman" w:cs="Times New Roman"/>
                <w:sz w:val="24"/>
                <w:szCs w:val="24"/>
              </w:rPr>
              <w:t>1</w:t>
            </w:r>
            <w:r w:rsidR="00855CC4">
              <w:rPr>
                <w:rFonts w:ascii="Times New Roman" w:eastAsia="Times New Roman" w:hAnsi="Times New Roman" w:cs="Times New Roman"/>
                <w:sz w:val="24"/>
                <w:szCs w:val="24"/>
              </w:rPr>
              <w:t>7</w:t>
            </w:r>
            <w:r w:rsidRPr="0017106E">
              <w:rPr>
                <w:rFonts w:ascii="Times New Roman" w:eastAsia="Times New Roman" w:hAnsi="Times New Roman" w:cs="Times New Roman"/>
                <w:sz w:val="24"/>
                <w:szCs w:val="24"/>
              </w:rPr>
              <w:t>,000</w:t>
            </w:r>
          </w:p>
        </w:tc>
      </w:tr>
    </w:tbl>
    <w:p w:rsidR="006F7A8F" w:rsidRDefault="006F7A8F" w:rsidP="00023D58">
      <w:pPr>
        <w:widowControl w:val="0"/>
        <w:adjustRightInd w:val="0"/>
        <w:snapToGrid w:val="0"/>
        <w:spacing w:after="0" w:line="240" w:lineRule="auto"/>
        <w:ind w:left="426"/>
        <w:jc w:val="both"/>
        <w:rPr>
          <w:rFonts w:ascii="Times New Roman" w:eastAsia="PMingLiU" w:hAnsi="Times New Roman" w:cs="Times New Roman"/>
          <w:kern w:val="2"/>
          <w:sz w:val="24"/>
          <w:szCs w:val="24"/>
        </w:rPr>
      </w:pPr>
    </w:p>
    <w:tbl>
      <w:tblPr>
        <w:tblStyle w:val="TableGrid"/>
        <w:tblW w:w="9923" w:type="dxa"/>
        <w:tblInd w:w="-5" w:type="dxa"/>
        <w:tblLook w:val="04A0" w:firstRow="1" w:lastRow="0" w:firstColumn="1" w:lastColumn="0" w:noHBand="0" w:noVBand="1"/>
      </w:tblPr>
      <w:tblGrid>
        <w:gridCol w:w="9923"/>
      </w:tblGrid>
      <w:tr w:rsidR="004B0DB5" w:rsidTr="003B094F">
        <w:tc>
          <w:tcPr>
            <w:tcW w:w="9923" w:type="dxa"/>
            <w:tcBorders>
              <w:top w:val="nil"/>
              <w:left w:val="nil"/>
              <w:bottom w:val="nil"/>
              <w:right w:val="nil"/>
            </w:tcBorders>
          </w:tcPr>
          <w:p w:rsidR="008F007C" w:rsidRDefault="0094704C" w:rsidP="009D3CAA">
            <w:pPr>
              <w:widowControl w:val="0"/>
              <w:adjustRightInd w:val="0"/>
              <w:snapToGrid w:val="0"/>
              <w:ind w:left="-110"/>
              <w:jc w:val="both"/>
              <w:rPr>
                <w:rFonts w:ascii="Times New Roman" w:eastAsia="PMingLiU" w:hAnsi="Times New Roman" w:cs="Times New Roman"/>
                <w:kern w:val="2"/>
                <w:sz w:val="24"/>
                <w:szCs w:val="24"/>
                <w:lang w:eastAsia="zh-TW"/>
              </w:rPr>
            </w:pPr>
            <w:r w:rsidRPr="008F007C">
              <w:rPr>
                <w:rFonts w:ascii="Times New Roman" w:eastAsia="PMingLiU" w:hAnsi="Times New Roman" w:cs="Times New Roman"/>
                <w:kern w:val="2"/>
                <w:sz w:val="24"/>
                <w:szCs w:val="24"/>
                <w:lang w:eastAsia="zh-TW"/>
              </w:rPr>
              <w:t>During the year, 2</w:t>
            </w:r>
            <w:r>
              <w:rPr>
                <w:rFonts w:ascii="Times New Roman" w:eastAsia="PMingLiU" w:hAnsi="Times New Roman" w:cs="Times New Roman"/>
                <w:kern w:val="2"/>
                <w:sz w:val="24"/>
                <w:szCs w:val="24"/>
                <w:lang w:eastAsia="zh-TW"/>
              </w:rPr>
              <w:t>4</w:t>
            </w:r>
            <w:r w:rsidRPr="008F007C">
              <w:rPr>
                <w:rFonts w:ascii="Times New Roman" w:eastAsia="PMingLiU" w:hAnsi="Times New Roman" w:cs="Times New Roman"/>
                <w:kern w:val="2"/>
                <w:sz w:val="24"/>
                <w:szCs w:val="24"/>
                <w:lang w:eastAsia="zh-TW"/>
              </w:rPr>
              <w:t xml:space="preserve">,000 units were </w:t>
            </w:r>
            <w:r>
              <w:rPr>
                <w:rFonts w:ascii="Times New Roman" w:eastAsia="PMingLiU" w:hAnsi="Times New Roman" w:cs="Times New Roman"/>
                <w:kern w:val="2"/>
                <w:sz w:val="24"/>
                <w:szCs w:val="24"/>
                <w:lang w:eastAsia="zh-TW"/>
              </w:rPr>
              <w:t xml:space="preserve">produced </w:t>
            </w:r>
            <w:r w:rsidRPr="008F007C">
              <w:rPr>
                <w:rFonts w:ascii="Times New Roman" w:eastAsia="PMingLiU" w:hAnsi="Times New Roman" w:cs="Times New Roman"/>
                <w:kern w:val="2"/>
                <w:sz w:val="24"/>
                <w:szCs w:val="24"/>
                <w:lang w:eastAsia="zh-TW"/>
              </w:rPr>
              <w:t xml:space="preserve">and 23,000 units were sold at the estimated selling price. </w:t>
            </w:r>
            <w:r w:rsidR="00652687">
              <w:rPr>
                <w:rFonts w:ascii="Times New Roman" w:eastAsia="PMingLiU" w:hAnsi="Times New Roman" w:cs="Times New Roman"/>
                <w:kern w:val="2"/>
                <w:sz w:val="24"/>
                <w:szCs w:val="24"/>
                <w:lang w:eastAsia="zh-TW"/>
              </w:rPr>
              <w:t>Actual u</w:t>
            </w:r>
            <w:r w:rsidR="009D3CAA">
              <w:rPr>
                <w:rFonts w:ascii="Times New Roman" w:eastAsia="PMingLiU" w:hAnsi="Times New Roman" w:cs="Times New Roman"/>
                <w:kern w:val="2"/>
                <w:sz w:val="24"/>
                <w:szCs w:val="24"/>
                <w:lang w:eastAsia="zh-TW"/>
              </w:rPr>
              <w:t>nit variable costs were as same a</w:t>
            </w:r>
            <w:r w:rsidRPr="008F007C">
              <w:rPr>
                <w:rFonts w:ascii="Times New Roman" w:eastAsia="PMingLiU" w:hAnsi="Times New Roman" w:cs="Times New Roman"/>
                <w:kern w:val="2"/>
                <w:sz w:val="24"/>
                <w:szCs w:val="24"/>
                <w:lang w:eastAsia="zh-TW"/>
              </w:rPr>
              <w:t>s the estimated cost</w:t>
            </w:r>
            <w:r w:rsidR="009D3CAA">
              <w:rPr>
                <w:rFonts w:ascii="Times New Roman" w:eastAsia="PMingLiU" w:hAnsi="Times New Roman" w:cs="Times New Roman"/>
                <w:kern w:val="2"/>
                <w:sz w:val="24"/>
                <w:szCs w:val="24"/>
                <w:lang w:eastAsia="zh-TW"/>
              </w:rPr>
              <w:t xml:space="preserve">s while the actual </w:t>
            </w:r>
            <w:r w:rsidR="00D43952">
              <w:rPr>
                <w:rFonts w:ascii="Times New Roman" w:eastAsia="PMingLiU" w:hAnsi="Times New Roman" w:cs="Times New Roman"/>
                <w:kern w:val="2"/>
                <w:sz w:val="24"/>
                <w:szCs w:val="24"/>
                <w:lang w:eastAsia="zh-TW"/>
              </w:rPr>
              <w:t>fix</w:t>
            </w:r>
            <w:r w:rsidR="009D3CAA">
              <w:rPr>
                <w:rFonts w:ascii="Times New Roman" w:eastAsia="PMingLiU" w:hAnsi="Times New Roman" w:cs="Times New Roman"/>
                <w:kern w:val="2"/>
                <w:sz w:val="24"/>
                <w:szCs w:val="24"/>
                <w:lang w:eastAsia="zh-TW"/>
              </w:rPr>
              <w:t>ed production overheads</w:t>
            </w:r>
            <w:r w:rsidR="00D43952">
              <w:rPr>
                <w:rFonts w:ascii="Times New Roman" w:eastAsia="PMingLiU" w:hAnsi="Times New Roman" w:cs="Times New Roman"/>
                <w:kern w:val="2"/>
                <w:sz w:val="24"/>
                <w:szCs w:val="24"/>
                <w:lang w:eastAsia="zh-TW"/>
              </w:rPr>
              <w:t xml:space="preserve"> </w:t>
            </w:r>
            <w:r w:rsidR="009D3CAA">
              <w:rPr>
                <w:rFonts w:ascii="Times New Roman" w:eastAsia="PMingLiU" w:hAnsi="Times New Roman" w:cs="Times New Roman"/>
                <w:kern w:val="2"/>
                <w:sz w:val="24"/>
                <w:szCs w:val="24"/>
                <w:lang w:eastAsia="zh-TW"/>
              </w:rPr>
              <w:t xml:space="preserve">amounting </w:t>
            </w:r>
            <w:r w:rsidR="00D43952">
              <w:rPr>
                <w:rFonts w:ascii="Times New Roman" w:eastAsia="PMingLiU" w:hAnsi="Times New Roman" w:cs="Times New Roman"/>
                <w:kern w:val="2"/>
                <w:sz w:val="24"/>
                <w:szCs w:val="24"/>
                <w:lang w:eastAsia="zh-TW"/>
              </w:rPr>
              <w:t>$108,000 were incurred</w:t>
            </w:r>
            <w:r w:rsidRPr="008F007C">
              <w:rPr>
                <w:rFonts w:ascii="Times New Roman" w:eastAsia="PMingLiU" w:hAnsi="Times New Roman" w:cs="Times New Roman"/>
                <w:kern w:val="2"/>
                <w:sz w:val="24"/>
                <w:szCs w:val="24"/>
                <w:lang w:eastAsia="zh-TW"/>
              </w:rPr>
              <w:t>.</w:t>
            </w:r>
          </w:p>
        </w:tc>
      </w:tr>
    </w:tbl>
    <w:p w:rsidR="008F007C" w:rsidRDefault="008F007C" w:rsidP="00023D58">
      <w:pPr>
        <w:widowControl w:val="0"/>
        <w:adjustRightInd w:val="0"/>
        <w:snapToGrid w:val="0"/>
        <w:spacing w:after="0" w:line="240" w:lineRule="auto"/>
        <w:ind w:left="426"/>
        <w:jc w:val="both"/>
        <w:rPr>
          <w:rFonts w:ascii="Times New Roman" w:eastAsia="PMingLiU" w:hAnsi="Times New Roman" w:cs="Times New Roman"/>
          <w:kern w:val="2"/>
          <w:sz w:val="24"/>
          <w:szCs w:val="24"/>
        </w:rPr>
      </w:pPr>
    </w:p>
    <w:p w:rsidR="008F007C" w:rsidRDefault="008F007C" w:rsidP="00023D58">
      <w:pPr>
        <w:widowControl w:val="0"/>
        <w:adjustRightInd w:val="0"/>
        <w:snapToGrid w:val="0"/>
        <w:spacing w:after="0" w:line="240" w:lineRule="auto"/>
        <w:ind w:left="426"/>
        <w:jc w:val="both"/>
        <w:rPr>
          <w:rFonts w:ascii="Times New Roman" w:eastAsia="PMingLiU" w:hAnsi="Times New Roman" w:cs="Times New Roman"/>
          <w:kern w:val="2"/>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97"/>
      </w:tblGrid>
      <w:tr w:rsidR="004B0DB5" w:rsidTr="0054144A">
        <w:tc>
          <w:tcPr>
            <w:tcW w:w="9923" w:type="dxa"/>
            <w:gridSpan w:val="2"/>
          </w:tcPr>
          <w:p w:rsidR="006F7A8F" w:rsidRDefault="0094704C" w:rsidP="006F7A8F">
            <w:pPr>
              <w:ind w:hanging="116"/>
              <w:rPr>
                <w:rFonts w:ascii="Times New Roman" w:hAnsi="Times New Roman" w:cs="Times New Roman"/>
                <w:b/>
                <w:sz w:val="24"/>
                <w:szCs w:val="24"/>
              </w:rPr>
            </w:pPr>
            <w:r>
              <w:rPr>
                <w:rFonts w:ascii="Times New Roman" w:hAnsi="Times New Roman" w:cs="Times New Roman"/>
                <w:b/>
                <w:sz w:val="24"/>
                <w:szCs w:val="24"/>
              </w:rPr>
              <w:t>REQUIRED:</w:t>
            </w:r>
          </w:p>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014066">
              <w:rPr>
                <w:rFonts w:ascii="Times New Roman" w:hAnsi="Times New Roman" w:cs="Times New Roman"/>
                <w:bCs/>
                <w:sz w:val="24"/>
                <w:szCs w:val="24"/>
              </w:rPr>
              <w:t>a</w:t>
            </w:r>
            <w:r>
              <w:rPr>
                <w:rFonts w:ascii="Times New Roman" w:hAnsi="Times New Roman" w:cs="Times New Roman"/>
                <w:bCs/>
                <w:sz w:val="24"/>
                <w:szCs w:val="24"/>
              </w:rPr>
              <w:t>)</w:t>
            </w:r>
          </w:p>
        </w:tc>
        <w:tc>
          <w:tcPr>
            <w:tcW w:w="9497" w:type="dxa"/>
          </w:tcPr>
          <w:p w:rsidR="008B2989" w:rsidRPr="00023D58" w:rsidRDefault="0094704C" w:rsidP="008B2989">
            <w:pPr>
              <w:widowControl w:val="0"/>
              <w:tabs>
                <w:tab w:val="right" w:pos="10466"/>
              </w:tabs>
              <w:adjustRightInd w:val="0"/>
              <w:snapToGrid w:val="0"/>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 xml:space="preserve">Prepare </w:t>
            </w:r>
            <w:bookmarkStart w:id="26" w:name="_Hlk525378764_1"/>
            <w:r w:rsidRPr="00023D58">
              <w:rPr>
                <w:rFonts w:ascii="Times New Roman" w:eastAsia="PMingLiU" w:hAnsi="Times New Roman" w:cs="Times New Roman"/>
                <w:bCs/>
                <w:kern w:val="2"/>
                <w:sz w:val="24"/>
                <w:szCs w:val="24"/>
                <w:lang w:eastAsia="zh-TW"/>
              </w:rPr>
              <w:t xml:space="preserve">an income statement for the </w:t>
            </w:r>
            <w:r w:rsidRPr="00023D58">
              <w:rPr>
                <w:rFonts w:ascii="Times New Roman" w:eastAsia="PMingLiU" w:hAnsi="Times New Roman" w:cs="Times New Roman"/>
                <w:bCs/>
                <w:kern w:val="2"/>
                <w:sz w:val="24"/>
                <w:szCs w:val="24"/>
                <w:lang w:eastAsia="zh-TW"/>
              </w:rPr>
              <w:t>year ended 31 December 2019 using absorption costing</w:t>
            </w:r>
            <w:bookmarkEnd w:id="26"/>
            <w:r w:rsidRPr="00023D58">
              <w:rPr>
                <w:rFonts w:ascii="Times New Roman" w:eastAsia="PMingLiU" w:hAnsi="Times New Roman" w:cs="Times New Roman"/>
                <w:bCs/>
                <w:kern w:val="2"/>
                <w:sz w:val="24"/>
                <w:szCs w:val="24"/>
                <w:lang w:eastAsia="zh-TW"/>
              </w:rPr>
              <w:t>.</w:t>
            </w:r>
          </w:p>
          <w:p w:rsidR="008B2989" w:rsidRPr="00023D58" w:rsidRDefault="0094704C" w:rsidP="008B2989">
            <w:pPr>
              <w:widowControl w:val="0"/>
              <w:tabs>
                <w:tab w:val="right" w:pos="10466"/>
              </w:tabs>
              <w:adjustRightInd w:val="0"/>
              <w:snapToGrid w:val="0"/>
              <w:ind w:left="993" w:hanging="567"/>
              <w:contextualSpacing/>
              <w:jc w:val="both"/>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ab/>
              <w:t xml:space="preserve"> </w:t>
            </w:r>
            <w:r w:rsidRPr="00023D58">
              <w:rPr>
                <w:rFonts w:ascii="Times New Roman" w:eastAsia="PMingLiU" w:hAnsi="Times New Roman" w:cs="Times New Roman"/>
                <w:bCs/>
                <w:kern w:val="2"/>
                <w:sz w:val="24"/>
                <w:szCs w:val="24"/>
                <w:lang w:eastAsia="zh-TW"/>
              </w:rPr>
              <w:tab/>
              <w:t>(</w:t>
            </w:r>
            <w:r w:rsidR="00014066">
              <w:rPr>
                <w:rFonts w:ascii="Times New Roman" w:eastAsia="PMingLiU" w:hAnsi="Times New Roman" w:cs="Times New Roman"/>
                <w:bCs/>
                <w:kern w:val="2"/>
                <w:sz w:val="24"/>
                <w:szCs w:val="24"/>
                <w:lang w:eastAsia="zh-TW"/>
              </w:rPr>
              <w:t>8</w:t>
            </w:r>
            <w:r w:rsidRPr="00023D58">
              <w:rPr>
                <w:rFonts w:ascii="Times New Roman" w:eastAsia="PMingLiU" w:hAnsi="Times New Roman" w:cs="Times New Roman"/>
                <w:bCs/>
                <w:kern w:val="2"/>
                <w:sz w:val="24"/>
                <w:szCs w:val="24"/>
                <w:lang w:eastAsia="zh-TW"/>
              </w:rPr>
              <w:t xml:space="preserve"> marks)</w:t>
            </w:r>
          </w:p>
          <w:p w:rsidR="006F7A8F" w:rsidRDefault="006F7A8F" w:rsidP="006F7A8F">
            <w:pPr>
              <w:rPr>
                <w:rFonts w:ascii="Times New Roman" w:hAnsi="Times New Roman" w:cs="Times New Roman"/>
                <w:b/>
                <w:sz w:val="24"/>
                <w:szCs w:val="24"/>
              </w:rPr>
            </w:pPr>
          </w:p>
        </w:tc>
      </w:tr>
      <w:tr w:rsidR="004B0DB5" w:rsidTr="0054144A">
        <w:tc>
          <w:tcPr>
            <w:tcW w:w="426" w:type="dxa"/>
          </w:tcPr>
          <w:p w:rsidR="006F7A8F" w:rsidRPr="006F7A8F" w:rsidRDefault="0094704C" w:rsidP="006F7A8F">
            <w:pPr>
              <w:ind w:hanging="108"/>
              <w:rPr>
                <w:rFonts w:ascii="Times New Roman" w:hAnsi="Times New Roman" w:cs="Times New Roman"/>
                <w:bCs/>
                <w:sz w:val="24"/>
                <w:szCs w:val="24"/>
              </w:rPr>
            </w:pPr>
            <w:r>
              <w:rPr>
                <w:rFonts w:ascii="Times New Roman" w:hAnsi="Times New Roman" w:cs="Times New Roman"/>
                <w:bCs/>
                <w:sz w:val="24"/>
                <w:szCs w:val="24"/>
              </w:rPr>
              <w:t>(</w:t>
            </w:r>
            <w:r w:rsidR="00014066">
              <w:rPr>
                <w:rFonts w:ascii="Times New Roman" w:hAnsi="Times New Roman" w:cs="Times New Roman"/>
                <w:bCs/>
                <w:sz w:val="24"/>
                <w:szCs w:val="24"/>
              </w:rPr>
              <w:t>b</w:t>
            </w:r>
            <w:r>
              <w:rPr>
                <w:rFonts w:ascii="Times New Roman" w:hAnsi="Times New Roman" w:cs="Times New Roman"/>
                <w:bCs/>
                <w:sz w:val="24"/>
                <w:szCs w:val="24"/>
              </w:rPr>
              <w:t>)</w:t>
            </w:r>
          </w:p>
        </w:tc>
        <w:tc>
          <w:tcPr>
            <w:tcW w:w="9497" w:type="dxa"/>
          </w:tcPr>
          <w:p w:rsidR="001B66B1" w:rsidRDefault="0094704C" w:rsidP="008B2989">
            <w:pPr>
              <w:widowControl w:val="0"/>
              <w:tabs>
                <w:tab w:val="right" w:pos="10466"/>
              </w:tabs>
              <w:adjustRightInd w:val="0"/>
              <w:snapToGrid w:val="0"/>
              <w:contextualSpacing/>
              <w:jc w:val="both"/>
              <w:rPr>
                <w:rFonts w:ascii="Times New Roman" w:eastAsia="PMingLiU" w:hAnsi="Times New Roman" w:cs="Times New Roman"/>
                <w:kern w:val="2"/>
                <w:sz w:val="24"/>
                <w:szCs w:val="24"/>
                <w:lang w:eastAsia="zh-TW"/>
              </w:rPr>
            </w:pPr>
            <w:r w:rsidRPr="00023D58">
              <w:rPr>
                <w:rFonts w:ascii="Times New Roman" w:eastAsia="PMingLiU" w:hAnsi="Times New Roman" w:cs="Times New Roman"/>
                <w:bCs/>
                <w:kern w:val="2"/>
                <w:sz w:val="24"/>
                <w:szCs w:val="24"/>
                <w:lang w:eastAsia="zh-TW"/>
              </w:rPr>
              <w:t>Prepare an income statement for the year ended 31 December 2019 using marginal costing</w:t>
            </w:r>
            <w:r w:rsidRPr="00023D58">
              <w:rPr>
                <w:rFonts w:ascii="Times New Roman" w:eastAsia="PMingLiU" w:hAnsi="Times New Roman" w:cs="Times New Roman"/>
                <w:kern w:val="2"/>
                <w:sz w:val="24"/>
                <w:szCs w:val="24"/>
                <w:lang w:eastAsia="zh-TW"/>
              </w:rPr>
              <w:t xml:space="preserve">. </w:t>
            </w:r>
            <w:bookmarkStart w:id="27" w:name="_Hlk525379106_1"/>
          </w:p>
          <w:p w:rsidR="008B2989" w:rsidRPr="00023D58" w:rsidRDefault="0094704C" w:rsidP="001B66B1">
            <w:pPr>
              <w:widowControl w:val="0"/>
              <w:tabs>
                <w:tab w:val="right" w:pos="10466"/>
              </w:tabs>
              <w:adjustRightInd w:val="0"/>
              <w:snapToGrid w:val="0"/>
              <w:contextualSpacing/>
              <w:jc w:val="right"/>
              <w:rPr>
                <w:rFonts w:ascii="Times New Roman" w:eastAsia="PMingLiU" w:hAnsi="Times New Roman" w:cs="Times New Roman"/>
                <w:bCs/>
                <w:kern w:val="2"/>
                <w:sz w:val="24"/>
                <w:szCs w:val="24"/>
                <w:lang w:eastAsia="zh-TW"/>
              </w:rPr>
            </w:pPr>
            <w:r w:rsidRPr="00023D58">
              <w:rPr>
                <w:rFonts w:ascii="Times New Roman" w:eastAsia="PMingLiU" w:hAnsi="Times New Roman" w:cs="Times New Roman"/>
                <w:bCs/>
                <w:kern w:val="2"/>
                <w:sz w:val="24"/>
                <w:szCs w:val="24"/>
                <w:lang w:eastAsia="zh-TW"/>
              </w:rPr>
              <w:t>(</w:t>
            </w:r>
            <w:r w:rsidR="00014066">
              <w:rPr>
                <w:rFonts w:ascii="Times New Roman" w:eastAsia="PMingLiU" w:hAnsi="Times New Roman" w:cs="Times New Roman"/>
                <w:bCs/>
                <w:kern w:val="2"/>
                <w:sz w:val="24"/>
                <w:szCs w:val="24"/>
                <w:lang w:eastAsia="zh-TW"/>
              </w:rPr>
              <w:t>7</w:t>
            </w:r>
            <w:r w:rsidRPr="00023D58">
              <w:rPr>
                <w:rFonts w:ascii="Times New Roman" w:eastAsia="PMingLiU" w:hAnsi="Times New Roman" w:cs="Times New Roman"/>
                <w:bCs/>
                <w:kern w:val="2"/>
                <w:sz w:val="24"/>
                <w:szCs w:val="24"/>
                <w:lang w:eastAsia="zh-TW"/>
              </w:rPr>
              <w:t xml:space="preserve"> marks)</w:t>
            </w:r>
          </w:p>
          <w:bookmarkEnd w:id="27"/>
          <w:p w:rsidR="006F7A8F" w:rsidRDefault="006F7A8F" w:rsidP="006F7A8F">
            <w:pPr>
              <w:rPr>
                <w:rFonts w:ascii="Times New Roman" w:hAnsi="Times New Roman" w:cs="Times New Roman"/>
                <w:b/>
                <w:sz w:val="24"/>
                <w:szCs w:val="24"/>
              </w:rPr>
            </w:pPr>
          </w:p>
        </w:tc>
      </w:tr>
      <w:tr w:rsidR="004B0DB5" w:rsidTr="0054144A">
        <w:tc>
          <w:tcPr>
            <w:tcW w:w="426" w:type="dxa"/>
          </w:tcPr>
          <w:p w:rsidR="0022224B" w:rsidRPr="006F7A8F" w:rsidRDefault="0094704C" w:rsidP="0022224B">
            <w:pPr>
              <w:ind w:hanging="108"/>
              <w:rPr>
                <w:rFonts w:ascii="Times New Roman" w:hAnsi="Times New Roman" w:cs="Times New Roman"/>
                <w:bCs/>
                <w:sz w:val="24"/>
                <w:szCs w:val="24"/>
              </w:rPr>
            </w:pPr>
            <w:r>
              <w:rPr>
                <w:rFonts w:ascii="Times New Roman" w:hAnsi="Times New Roman" w:cs="Times New Roman"/>
                <w:bCs/>
                <w:sz w:val="24"/>
                <w:szCs w:val="24"/>
              </w:rPr>
              <w:t>(c)</w:t>
            </w:r>
          </w:p>
        </w:tc>
        <w:tc>
          <w:tcPr>
            <w:tcW w:w="9497" w:type="dxa"/>
          </w:tcPr>
          <w:p w:rsidR="0022224B" w:rsidRDefault="0094704C" w:rsidP="0022224B">
            <w:pPr>
              <w:tabs>
                <w:tab w:val="left" w:pos="1134"/>
                <w:tab w:val="right" w:pos="10063"/>
              </w:tabs>
              <w:adjustRightInd w:val="0"/>
              <w:snapToGrid w:val="0"/>
              <w:jc w:val="both"/>
              <w:rPr>
                <w:rFonts w:ascii="Times New Roman" w:hAnsi="Times New Roman" w:cs="Times New Roman"/>
                <w:b/>
                <w:sz w:val="24"/>
                <w:szCs w:val="24"/>
              </w:rPr>
            </w:pPr>
            <w:r w:rsidRPr="00652687">
              <w:rPr>
                <w:rFonts w:ascii="Times New Roman" w:hAnsi="Times New Roman" w:cs="Times New Roman"/>
                <w:sz w:val="24"/>
                <w:szCs w:val="24"/>
              </w:rPr>
              <w:t xml:space="preserve">Based on your answers in (a) </w:t>
            </w:r>
            <w:r w:rsidR="00F9495C">
              <w:rPr>
                <w:rFonts w:ascii="Times New Roman" w:hAnsi="Times New Roman" w:cs="Times New Roman" w:hint="eastAsia"/>
                <w:sz w:val="24"/>
                <w:szCs w:val="24"/>
                <w:lang w:eastAsia="zh-TW"/>
              </w:rPr>
              <w:t>a</w:t>
            </w:r>
            <w:r w:rsidR="00F9495C">
              <w:rPr>
                <w:rFonts w:ascii="Times New Roman" w:hAnsi="Times New Roman" w:cs="Times New Roman"/>
                <w:sz w:val="24"/>
                <w:szCs w:val="24"/>
                <w:lang w:eastAsia="zh-TW"/>
              </w:rPr>
              <w:t xml:space="preserve">nd </w:t>
            </w:r>
            <w:r w:rsidRPr="00652687">
              <w:rPr>
                <w:rFonts w:ascii="Times New Roman" w:hAnsi="Times New Roman" w:cs="Times New Roman"/>
                <w:sz w:val="24"/>
                <w:szCs w:val="24"/>
              </w:rPr>
              <w:t>(b) above</w:t>
            </w:r>
            <w:r>
              <w:rPr>
                <w:rFonts w:ascii="Times New Roman" w:hAnsi="Times New Roman" w:cs="Times New Roman"/>
                <w:sz w:val="24"/>
                <w:szCs w:val="24"/>
              </w:rPr>
              <w:t>, e</w:t>
            </w:r>
            <w:r w:rsidRPr="004A0808">
              <w:rPr>
                <w:rFonts w:ascii="Times New Roman" w:hAnsi="Times New Roman" w:cs="Times New Roman"/>
                <w:sz w:val="24"/>
                <w:szCs w:val="24"/>
              </w:rPr>
              <w:t xml:space="preserve">xplain the reason for the </w:t>
            </w:r>
            <w:r w:rsidRPr="004A0808">
              <w:rPr>
                <w:rFonts w:ascii="Times New Roman" w:hAnsi="Times New Roman" w:cs="Times New Roman"/>
                <w:sz w:val="24"/>
                <w:szCs w:val="24"/>
              </w:rPr>
              <w:t>difference in the value of ending</w:t>
            </w:r>
            <w:r>
              <w:rPr>
                <w:rFonts w:ascii="Times New Roman" w:hAnsi="Times New Roman" w:cs="Times New Roman"/>
                <w:sz w:val="24"/>
                <w:szCs w:val="24"/>
              </w:rPr>
              <w:t xml:space="preserve"> </w:t>
            </w:r>
            <w:r w:rsidRPr="004A0808">
              <w:rPr>
                <w:rFonts w:ascii="Times New Roman" w:hAnsi="Times New Roman" w:cs="Times New Roman"/>
                <w:sz w:val="24"/>
                <w:szCs w:val="24"/>
              </w:rPr>
              <w:t>inventory under the two costing methods</w:t>
            </w:r>
            <w:r>
              <w:rPr>
                <w:rFonts w:ascii="Times New Roman" w:hAnsi="Times New Roman" w:cs="Times New Roman"/>
                <w:sz w:val="24"/>
                <w:szCs w:val="24"/>
              </w:rPr>
              <w:t xml:space="preserve"> and d</w:t>
            </w:r>
            <w:r w:rsidRPr="004A0808">
              <w:rPr>
                <w:rFonts w:ascii="Times New Roman" w:hAnsi="Times New Roman" w:cs="Times New Roman"/>
                <w:sz w:val="24"/>
                <w:szCs w:val="24"/>
              </w:rPr>
              <w:t xml:space="preserve">iscuss the impact of this difference on the reported net profits in </w:t>
            </w:r>
            <w:r>
              <w:rPr>
                <w:rFonts w:ascii="Times New Roman" w:hAnsi="Times New Roman" w:cs="Times New Roman"/>
                <w:sz w:val="24"/>
                <w:szCs w:val="24"/>
              </w:rPr>
              <w:t>2019.</w:t>
            </w:r>
            <w:r w:rsidRPr="004A0808">
              <w:rPr>
                <w:rFonts w:ascii="Times New Roman" w:hAnsi="Times New Roman" w:cs="Times New Roman"/>
                <w:sz w:val="24"/>
                <w:szCs w:val="24"/>
              </w:rPr>
              <w:t xml:space="preserve"> </w:t>
            </w:r>
            <w:r w:rsidRPr="004A0808">
              <w:rPr>
                <w:rFonts w:ascii="Times New Roman" w:hAnsi="Times New Roman" w:cs="Times New Roman"/>
                <w:sz w:val="24"/>
                <w:szCs w:val="24"/>
              </w:rPr>
              <w:tab/>
              <w:t>(</w:t>
            </w:r>
            <w:r>
              <w:rPr>
                <w:rFonts w:ascii="Times New Roman" w:hAnsi="Times New Roman" w:cs="Times New Roman"/>
                <w:sz w:val="24"/>
                <w:szCs w:val="24"/>
              </w:rPr>
              <w:t>3</w:t>
            </w:r>
            <w:r w:rsidRPr="004A0808">
              <w:rPr>
                <w:rFonts w:ascii="Times New Roman" w:hAnsi="Times New Roman" w:cs="Times New Roman"/>
                <w:sz w:val="24"/>
                <w:szCs w:val="24"/>
              </w:rPr>
              <w:t xml:space="preserve"> marks)</w:t>
            </w:r>
          </w:p>
        </w:tc>
      </w:tr>
      <w:tr w:rsidR="004B0DB5" w:rsidTr="0054144A">
        <w:tc>
          <w:tcPr>
            <w:tcW w:w="426" w:type="dxa"/>
          </w:tcPr>
          <w:p w:rsidR="008B2989" w:rsidRDefault="008B2989" w:rsidP="006F7A8F">
            <w:pPr>
              <w:ind w:hanging="108"/>
              <w:rPr>
                <w:rFonts w:ascii="Times New Roman" w:hAnsi="Times New Roman" w:cs="Times New Roman"/>
                <w:bCs/>
                <w:sz w:val="24"/>
                <w:szCs w:val="24"/>
              </w:rPr>
            </w:pPr>
          </w:p>
        </w:tc>
        <w:tc>
          <w:tcPr>
            <w:tcW w:w="9497" w:type="dxa"/>
          </w:tcPr>
          <w:p w:rsidR="008B2989" w:rsidRPr="00023D58" w:rsidRDefault="0094704C" w:rsidP="008B2989">
            <w:pPr>
              <w:snapToGrid w:val="0"/>
              <w:jc w:val="right"/>
              <w:rPr>
                <w:rFonts w:ascii="Times New Roman" w:hAnsi="Times New Roman" w:cs="Times New Roman"/>
                <w:sz w:val="24"/>
                <w:szCs w:val="24"/>
              </w:rPr>
            </w:pPr>
            <w:bookmarkStart w:id="28" w:name="_Hlk530387537_1"/>
            <w:bookmarkStart w:id="29" w:name="_Hlk28955002_1"/>
            <w:r w:rsidRPr="00023D58">
              <w:rPr>
                <w:rFonts w:ascii="Times New Roman" w:eastAsia="PMingLiU" w:hAnsi="Times New Roman" w:cs="Times New Roman"/>
                <w:bCs/>
                <w:kern w:val="2"/>
                <w:sz w:val="24"/>
                <w:szCs w:val="24"/>
                <w:lang w:eastAsia="zh-TW"/>
              </w:rPr>
              <w:t xml:space="preserve">(Total: </w:t>
            </w:r>
            <w:r w:rsidR="00014066">
              <w:rPr>
                <w:rFonts w:ascii="Times New Roman" w:eastAsia="PMingLiU" w:hAnsi="Times New Roman" w:cs="Times New Roman"/>
                <w:bCs/>
                <w:kern w:val="2"/>
                <w:sz w:val="24"/>
                <w:szCs w:val="24"/>
                <w:lang w:eastAsia="zh-TW"/>
              </w:rPr>
              <w:t>18</w:t>
            </w:r>
            <w:r w:rsidR="00014066" w:rsidRPr="00023D58">
              <w:rPr>
                <w:rFonts w:ascii="Times New Roman" w:eastAsia="PMingLiU" w:hAnsi="Times New Roman" w:cs="Times New Roman"/>
                <w:bCs/>
                <w:kern w:val="2"/>
                <w:sz w:val="24"/>
                <w:szCs w:val="24"/>
                <w:lang w:eastAsia="zh-TW"/>
              </w:rPr>
              <w:t xml:space="preserve"> </w:t>
            </w:r>
            <w:r w:rsidRPr="00023D58">
              <w:rPr>
                <w:rFonts w:ascii="Times New Roman" w:eastAsia="PMingLiU" w:hAnsi="Times New Roman" w:cs="Times New Roman"/>
                <w:bCs/>
                <w:kern w:val="2"/>
                <w:sz w:val="24"/>
                <w:szCs w:val="24"/>
                <w:lang w:eastAsia="zh-TW"/>
              </w:rPr>
              <w:t>marks)</w:t>
            </w:r>
            <w:bookmarkEnd w:id="28"/>
          </w:p>
          <w:bookmarkEnd w:id="29"/>
          <w:p w:rsidR="008B2989" w:rsidRPr="00023D58" w:rsidRDefault="008B2989" w:rsidP="008B2989">
            <w:pPr>
              <w:widowControl w:val="0"/>
              <w:tabs>
                <w:tab w:val="right" w:pos="10466"/>
              </w:tabs>
              <w:snapToGrid w:val="0"/>
              <w:contextualSpacing/>
              <w:jc w:val="both"/>
              <w:rPr>
                <w:rFonts w:ascii="Times New Roman" w:eastAsia="PMingLiU" w:hAnsi="Times New Roman" w:cs="Times New Roman"/>
                <w:bCs/>
                <w:kern w:val="2"/>
                <w:sz w:val="24"/>
                <w:szCs w:val="24"/>
                <w:lang w:eastAsia="zh-TW"/>
              </w:rPr>
            </w:pPr>
          </w:p>
        </w:tc>
      </w:tr>
    </w:tbl>
    <w:p w:rsidR="00C0040D" w:rsidRDefault="00C0040D">
      <w:bookmarkStart w:id="30" w:name="_Hlk28955261_1"/>
      <w:bookmarkEnd w:id="23"/>
      <w:bookmarkEnd w:id="24"/>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9"/>
      </w:tblGrid>
      <w:tr w:rsidR="004B0DB5" w:rsidTr="003B094F">
        <w:tc>
          <w:tcPr>
            <w:tcW w:w="10229" w:type="dxa"/>
          </w:tcPr>
          <w:p w:rsidR="00C0040D" w:rsidRDefault="0094704C" w:rsidP="00E97E6B">
            <w:pPr>
              <w:tabs>
                <w:tab w:val="right" w:pos="9746"/>
              </w:tabs>
              <w:snapToGrid w:val="0"/>
              <w:ind w:left="-110"/>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C0040D" w:rsidRPr="00894D25" w:rsidRDefault="00C0040D" w:rsidP="00E97E6B">
            <w:pPr>
              <w:tabs>
                <w:tab w:val="right" w:pos="9746"/>
              </w:tabs>
              <w:snapToGrid w:val="0"/>
              <w:ind w:left="-110"/>
              <w:rPr>
                <w:rFonts w:ascii="Times New Roman" w:hAnsi="Times New Roman" w:cs="Times New Roman"/>
                <w:sz w:val="24"/>
                <w:szCs w:val="24"/>
                <w:u w:val="single"/>
              </w:rPr>
            </w:pPr>
          </w:p>
        </w:tc>
      </w:tr>
      <w:tr w:rsidR="004B0DB5" w:rsidTr="003B094F">
        <w:tc>
          <w:tcPr>
            <w:tcW w:w="10229" w:type="dxa"/>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497"/>
            </w:tblGrid>
            <w:tr w:rsidR="004B0DB5" w:rsidTr="003B094F">
              <w:tc>
                <w:tcPr>
                  <w:tcW w:w="426" w:type="dxa"/>
                </w:tcPr>
                <w:p w:rsidR="0030696B" w:rsidRPr="006F7A8F" w:rsidRDefault="0094704C" w:rsidP="00EB18F7">
                  <w:pPr>
                    <w:ind w:hanging="108"/>
                    <w:rPr>
                      <w:rFonts w:ascii="Times New Roman" w:hAnsi="Times New Roman" w:cs="Times New Roman"/>
                      <w:bCs/>
                      <w:sz w:val="24"/>
                      <w:szCs w:val="24"/>
                    </w:rPr>
                  </w:pPr>
                  <w:r>
                    <w:rPr>
                      <w:rFonts w:ascii="Times New Roman" w:hAnsi="Times New Roman" w:cs="Times New Roman"/>
                      <w:bCs/>
                      <w:sz w:val="24"/>
                      <w:szCs w:val="24"/>
                    </w:rPr>
                    <w:t>(d)</w:t>
                  </w:r>
                </w:p>
              </w:tc>
              <w:tc>
                <w:tcPr>
                  <w:tcW w:w="9497" w:type="dxa"/>
                </w:tcPr>
                <w:p w:rsidR="0030696B" w:rsidRDefault="0094704C" w:rsidP="00EB18F7">
                  <w:pPr>
                    <w:tabs>
                      <w:tab w:val="left" w:pos="1134"/>
                      <w:tab w:val="right" w:pos="10063"/>
                    </w:tabs>
                    <w:adjustRightInd w:val="0"/>
                    <w:snapToGrid w:val="0"/>
                    <w:jc w:val="both"/>
                    <w:rPr>
                      <w:rFonts w:ascii="Times New Roman" w:hAnsi="Times New Roman" w:cs="Times New Roman"/>
                      <w:sz w:val="24"/>
                      <w:szCs w:val="24"/>
                    </w:rPr>
                  </w:pPr>
                  <w:r>
                    <w:rPr>
                      <w:rFonts w:ascii="Times New Roman" w:eastAsia="PMingLiU" w:hAnsi="Times New Roman" w:cs="Times New Roman"/>
                      <w:kern w:val="2"/>
                      <w:sz w:val="24"/>
                      <w:szCs w:val="24"/>
                      <w:lang w:eastAsia="zh-TW"/>
                    </w:rPr>
                    <w:t xml:space="preserve">Accidentally the accountant found that there were 600 units of </w:t>
                  </w:r>
                  <w:r w:rsidRPr="00416185">
                    <w:rPr>
                      <w:rFonts w:ascii="Times New Roman" w:eastAsia="PMingLiU" w:hAnsi="Times New Roman" w:cs="Times New Roman"/>
                      <w:kern w:val="2"/>
                      <w:sz w:val="24"/>
                      <w:szCs w:val="24"/>
                      <w:lang w:eastAsia="zh-TW"/>
                    </w:rPr>
                    <w:t>‘B20’</w:t>
                  </w:r>
                  <w:r w:rsidR="00AB6D26">
                    <w:rPr>
                      <w:rFonts w:ascii="Times New Roman" w:eastAsia="PMingLiU" w:hAnsi="Times New Roman" w:cs="Times New Roman"/>
                      <w:kern w:val="2"/>
                      <w:sz w:val="24"/>
                      <w:szCs w:val="24"/>
                      <w:lang w:eastAsia="zh-TW"/>
                    </w:rPr>
                    <w:t xml:space="preserve"> which had been outsourced to </w:t>
                  </w:r>
                  <w:r w:rsidR="00F9495C">
                    <w:rPr>
                      <w:rFonts w:ascii="Times New Roman" w:eastAsia="PMingLiU" w:hAnsi="Times New Roman" w:cs="Times New Roman"/>
                      <w:kern w:val="2"/>
                      <w:sz w:val="24"/>
                      <w:szCs w:val="24"/>
                      <w:lang w:eastAsia="zh-TW"/>
                    </w:rPr>
                    <w:t xml:space="preserve">an </w:t>
                  </w:r>
                  <w:r w:rsidR="00AB6D26">
                    <w:rPr>
                      <w:rFonts w:ascii="Times New Roman" w:eastAsia="PMingLiU" w:hAnsi="Times New Roman" w:cs="Times New Roman"/>
                      <w:kern w:val="2"/>
                      <w:sz w:val="24"/>
                      <w:szCs w:val="24"/>
                      <w:lang w:eastAsia="zh-TW"/>
                    </w:rPr>
                    <w:t xml:space="preserve">external manufacturer </w:t>
                  </w:r>
                  <w:r>
                    <w:rPr>
                      <w:rFonts w:ascii="Times New Roman" w:eastAsia="PMingLiU" w:hAnsi="Times New Roman" w:cs="Times New Roman"/>
                      <w:kern w:val="2"/>
                      <w:sz w:val="24"/>
                      <w:szCs w:val="24"/>
                      <w:lang w:eastAsia="zh-TW"/>
                    </w:rPr>
                    <w:t xml:space="preserve">at a cost of $20 each </w:t>
                  </w:r>
                  <w:r w:rsidR="007A4C76">
                    <w:rPr>
                      <w:rFonts w:ascii="Times New Roman" w:eastAsia="PMingLiU" w:hAnsi="Times New Roman" w:cs="Times New Roman"/>
                      <w:kern w:val="2"/>
                      <w:sz w:val="24"/>
                      <w:szCs w:val="24"/>
                      <w:lang w:eastAsia="zh-TW"/>
                    </w:rPr>
                    <w:t>missing</w:t>
                  </w:r>
                  <w:r>
                    <w:rPr>
                      <w:rFonts w:ascii="Times New Roman" w:eastAsia="PMingLiU" w:hAnsi="Times New Roman" w:cs="Times New Roman"/>
                      <w:kern w:val="2"/>
                      <w:sz w:val="24"/>
                      <w:szCs w:val="24"/>
                      <w:lang w:eastAsia="zh-TW"/>
                    </w:rPr>
                    <w:t xml:space="preserve"> on the stock sheet. Assume that t</w:t>
                  </w:r>
                  <w:r>
                    <w:rPr>
                      <w:rFonts w:ascii="Times New Roman" w:hAnsi="Times New Roman" w:cs="Times New Roman"/>
                      <w:sz w:val="24"/>
                      <w:szCs w:val="24"/>
                    </w:rPr>
                    <w:t xml:space="preserve">he company decided to use </w:t>
                  </w:r>
                  <w:r>
                    <w:rPr>
                      <w:rFonts w:ascii="Times New Roman" w:eastAsia="PMingLiU" w:hAnsi="Times New Roman" w:cs="Times New Roman"/>
                      <w:kern w:val="2"/>
                      <w:sz w:val="24"/>
                      <w:szCs w:val="24"/>
                      <w:lang w:eastAsia="zh-TW"/>
                    </w:rPr>
                    <w:t xml:space="preserve">marginal costing method to determine its net income and weighted average </w:t>
                  </w:r>
                  <w:r w:rsidR="00DA20F0">
                    <w:rPr>
                      <w:rFonts w:ascii="Times New Roman" w:eastAsia="PMingLiU" w:hAnsi="Times New Roman" w:cs="Times New Roman"/>
                      <w:kern w:val="2"/>
                      <w:sz w:val="24"/>
                      <w:szCs w:val="24"/>
                      <w:lang w:eastAsia="zh-TW"/>
                    </w:rPr>
                    <w:t xml:space="preserve">cost </w:t>
                  </w:r>
                  <w:r>
                    <w:rPr>
                      <w:rFonts w:ascii="Times New Roman" w:eastAsia="PMingLiU" w:hAnsi="Times New Roman" w:cs="Times New Roman"/>
                      <w:kern w:val="2"/>
                      <w:sz w:val="24"/>
                      <w:szCs w:val="24"/>
                      <w:lang w:eastAsia="zh-TW"/>
                    </w:rPr>
                    <w:t xml:space="preserve">method for the valuation of inventory. Calculate the </w:t>
                  </w:r>
                  <w:r w:rsidR="007A4C76">
                    <w:rPr>
                      <w:rFonts w:ascii="Times New Roman" w:eastAsia="PMingLiU" w:hAnsi="Times New Roman" w:cs="Times New Roman"/>
                      <w:kern w:val="2"/>
                      <w:sz w:val="24"/>
                      <w:szCs w:val="24"/>
                      <w:lang w:eastAsia="zh-TW"/>
                    </w:rPr>
                    <w:t>unit cost</w:t>
                  </w:r>
                  <w:r>
                    <w:rPr>
                      <w:rFonts w:ascii="Times New Roman" w:eastAsia="PMingLiU" w:hAnsi="Times New Roman" w:cs="Times New Roman"/>
                      <w:kern w:val="2"/>
                      <w:sz w:val="24"/>
                      <w:szCs w:val="24"/>
                      <w:lang w:eastAsia="zh-TW"/>
                    </w:rPr>
                    <w:t xml:space="preserve"> of ending inventory</w:t>
                  </w:r>
                  <w:r w:rsidRPr="001B0639">
                    <w:rPr>
                      <w:rFonts w:ascii="Times New Roman" w:hAnsi="Times New Roman" w:cs="Times New Roman"/>
                      <w:sz w:val="24"/>
                      <w:szCs w:val="24"/>
                    </w:rPr>
                    <w:t xml:space="preserve"> </w:t>
                  </w:r>
                  <w:r>
                    <w:rPr>
                      <w:rFonts w:ascii="Times New Roman" w:hAnsi="Times New Roman" w:cs="Times New Roman"/>
                      <w:sz w:val="24"/>
                      <w:szCs w:val="24"/>
                    </w:rPr>
                    <w:t>on 31 December 2019.</w:t>
                  </w:r>
                </w:p>
                <w:p w:rsidR="0030696B" w:rsidRDefault="0094704C" w:rsidP="003B094F">
                  <w:pPr>
                    <w:tabs>
                      <w:tab w:val="left" w:pos="1134"/>
                      <w:tab w:val="right" w:pos="10063"/>
                    </w:tabs>
                    <w:adjustRightInd w:val="0"/>
                    <w:snapToGrid w:val="0"/>
                    <w:jc w:val="right"/>
                    <w:rPr>
                      <w:rFonts w:ascii="Times New Roman" w:hAnsi="Times New Roman" w:cs="Times New Roman"/>
                      <w:b/>
                      <w:sz w:val="24"/>
                      <w:szCs w:val="24"/>
                    </w:rPr>
                  </w:pPr>
                  <w:r w:rsidRPr="003B094F">
                    <w:rPr>
                      <w:rFonts w:ascii="Times New Roman" w:hAnsi="Times New Roman" w:cs="Times New Roman"/>
                      <w:sz w:val="24"/>
                      <w:szCs w:val="24"/>
                    </w:rPr>
                    <w:t>(3 marks)</w:t>
                  </w:r>
                </w:p>
              </w:tc>
            </w:tr>
          </w:tbl>
          <w:p w:rsidR="00C0040D" w:rsidRPr="00894D25" w:rsidRDefault="0094704C" w:rsidP="00D43952">
            <w:pPr>
              <w:tabs>
                <w:tab w:val="right" w:pos="9746"/>
              </w:tabs>
              <w:snapToGrid w:val="0"/>
              <w:ind w:left="-110"/>
              <w:jc w:val="both"/>
              <w:rPr>
                <w:rFonts w:ascii="Times New Roman" w:hAnsi="Times New Roman" w:cs="Times New Roman"/>
                <w:sz w:val="24"/>
                <w:szCs w:val="24"/>
              </w:rPr>
            </w:pPr>
            <w:r>
              <w:rPr>
                <w:rFonts w:ascii="Times New Roman" w:eastAsia="PMingLiU" w:hAnsi="Times New Roman" w:cs="Times New Roman"/>
                <w:kern w:val="2"/>
                <w:sz w:val="24"/>
                <w:szCs w:val="24"/>
                <w:lang w:eastAsia="zh-TW"/>
              </w:rPr>
              <w:tab/>
            </w:r>
            <w:r>
              <w:rPr>
                <w:rFonts w:ascii="Times New Roman" w:eastAsia="PMingLiU" w:hAnsi="Times New Roman" w:cs="Times New Roman"/>
                <w:kern w:val="2"/>
                <w:sz w:val="24"/>
                <w:szCs w:val="24"/>
                <w:lang w:eastAsia="zh-TW"/>
              </w:rPr>
              <w:tab/>
            </w:r>
          </w:p>
        </w:tc>
      </w:tr>
    </w:tbl>
    <w:p w:rsidR="00441F53" w:rsidRDefault="0094704C">
      <w:r>
        <w:br w:type="page"/>
      </w:r>
    </w:p>
    <w:p w:rsidR="00441F53" w:rsidRDefault="00441F53" w:rsidP="00430FA1">
      <w:pPr>
        <w:ind w:hanging="110"/>
        <w:rPr>
          <w:rFonts w:ascii="Times New Roman" w:hAnsi="Times New Roman" w:cs="Times New Roman"/>
          <w:sz w:val="24"/>
          <w:szCs w:val="24"/>
          <w:u w:val="single"/>
          <w:lang w:val="en-HK"/>
        </w:rPr>
        <w:sectPr w:rsidR="00441F53" w:rsidSect="00093B6E">
          <w:headerReference w:type="default" r:id="rId12"/>
          <w:footerReference w:type="default" r:id="rId13"/>
          <w:pgSz w:w="11906" w:h="16838"/>
          <w:pgMar w:top="1440" w:right="992" w:bottom="1440" w:left="1077" w:header="709" w:footer="709" w:gutter="0"/>
          <w:cols w:space="708"/>
          <w:docGrid w:linePitch="360"/>
        </w:sectPr>
      </w:pPr>
    </w:p>
    <w:bookmarkEnd w:id="30"/>
    <w:p w:rsidR="00437125" w:rsidRPr="00023D58" w:rsidRDefault="0094704C" w:rsidP="00437125">
      <w:pPr>
        <w:snapToGrid w:val="0"/>
        <w:spacing w:after="0" w:line="240" w:lineRule="auto"/>
        <w:ind w:right="-86"/>
        <w:jc w:val="center"/>
        <w:rPr>
          <w:rFonts w:ascii="Times New Roman" w:hAnsi="Times New Roman" w:cs="Times New Roman"/>
          <w:sz w:val="24"/>
          <w:szCs w:val="24"/>
          <w:lang w:val="en-HK"/>
        </w:rPr>
      </w:pPr>
      <w:r w:rsidRPr="00023D58">
        <w:rPr>
          <w:rFonts w:ascii="Times New Roman" w:hAnsi="Times New Roman" w:cs="Times New Roman"/>
          <w:sz w:val="24"/>
          <w:szCs w:val="24"/>
          <w:lang w:val="en-HK"/>
        </w:rPr>
        <w:t>Grade</w:t>
      </w:r>
      <w:r>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6A0A07">
        <w:rPr>
          <w:rFonts w:ascii="Times New Roman" w:hAnsi="Times New Roman" w:cs="Times New Roman"/>
          <w:sz w:val="24"/>
          <w:szCs w:val="24"/>
          <w:lang w:val="en-HK"/>
        </w:rPr>
        <w:t>5</w:t>
      </w:r>
      <w:r>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Marginal and Absorption Costing</w:t>
      </w:r>
    </w:p>
    <w:p w:rsidR="00437125" w:rsidRDefault="0094704C" w:rsidP="00437125">
      <w:pPr>
        <w:snapToGrid w:val="0"/>
        <w:spacing w:after="0" w:line="240" w:lineRule="auto"/>
        <w:ind w:right="-86"/>
        <w:jc w:val="center"/>
        <w:rPr>
          <w:rFonts w:ascii="Times New Roman" w:hAnsi="Times New Roman" w:cs="Times New Roman"/>
          <w:sz w:val="24"/>
          <w:szCs w:val="24"/>
          <w:lang w:val="en-HK"/>
        </w:rPr>
      </w:pPr>
      <w:r>
        <w:rPr>
          <w:rFonts w:ascii="Times New Roman" w:hAnsi="Times New Roman" w:cs="Times New Roman"/>
          <w:sz w:val="24"/>
          <w:szCs w:val="24"/>
          <w:lang w:val="en-HK"/>
        </w:rPr>
        <w:t>Advanced Level – Student Worksheet</w:t>
      </w:r>
    </w:p>
    <w:p w:rsidR="00834BBB" w:rsidRDefault="0094704C" w:rsidP="00834BBB">
      <w:pPr>
        <w:snapToGrid w:val="0"/>
        <w:spacing w:after="0" w:line="240" w:lineRule="auto"/>
        <w:ind w:right="-86"/>
        <w:rPr>
          <w:rFonts w:ascii="Times New Roman" w:hAnsi="Times New Roman" w:cs="Times New Roman"/>
          <w:sz w:val="24"/>
          <w:szCs w:val="24"/>
          <w:lang w:val="en-HK"/>
        </w:rPr>
      </w:pPr>
      <w:r>
        <w:rPr>
          <w:rFonts w:ascii="Times New Roman" w:hAnsi="Times New Roman" w:cs="Times New Roman"/>
          <w:sz w:val="24"/>
          <w:szCs w:val="24"/>
          <w:lang w:val="en-HK"/>
        </w:rPr>
        <w:t>(a)</w:t>
      </w: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94704C" w:rsidP="00834BBB">
      <w:pPr>
        <w:snapToGrid w:val="0"/>
        <w:spacing w:after="0" w:line="240" w:lineRule="auto"/>
        <w:ind w:right="-86"/>
        <w:rPr>
          <w:rFonts w:ascii="Times New Roman" w:hAnsi="Times New Roman" w:cs="Times New Roman"/>
          <w:sz w:val="24"/>
          <w:szCs w:val="24"/>
          <w:lang w:val="en-HK"/>
        </w:rPr>
      </w:pPr>
      <w:r>
        <w:rPr>
          <w:rFonts w:ascii="Times New Roman" w:hAnsi="Times New Roman" w:cs="Times New Roman"/>
          <w:sz w:val="24"/>
          <w:szCs w:val="24"/>
          <w:lang w:val="en-HK"/>
        </w:rPr>
        <w:t>(b)</w:t>
      </w: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834BBB" w:rsidP="00834BBB">
      <w:pPr>
        <w:snapToGrid w:val="0"/>
        <w:spacing w:after="0" w:line="240" w:lineRule="auto"/>
        <w:ind w:right="-86"/>
        <w:rPr>
          <w:rFonts w:ascii="Times New Roman" w:hAnsi="Times New Roman" w:cs="Times New Roman"/>
          <w:sz w:val="24"/>
          <w:szCs w:val="24"/>
          <w:lang w:val="en-HK"/>
        </w:rPr>
      </w:pPr>
    </w:p>
    <w:p w:rsidR="00834BBB" w:rsidRDefault="0094704C" w:rsidP="00834BBB">
      <w:pPr>
        <w:rPr>
          <w:rFonts w:ascii="Times New Roman" w:hAnsi="Times New Roman" w:cs="Times New Roman"/>
          <w:sz w:val="24"/>
          <w:szCs w:val="24"/>
          <w:lang w:val="en-HK"/>
        </w:rPr>
      </w:pPr>
      <w:r>
        <w:rPr>
          <w:rFonts w:ascii="Times New Roman" w:hAnsi="Times New Roman" w:cs="Times New Roman"/>
          <w:sz w:val="24"/>
          <w:szCs w:val="24"/>
          <w:lang w:val="en-HK"/>
        </w:rPr>
        <w:t>(c)</w:t>
      </w:r>
    </w:p>
    <w:p w:rsidR="00834BBB" w:rsidRDefault="0094704C" w:rsidP="00834BBB">
      <w:pPr>
        <w:spacing w:line="480" w:lineRule="auto"/>
        <w:rPr>
          <w:rFonts w:ascii="Times New Roman" w:hAnsi="Times New Roman" w:cs="Times New Roman"/>
          <w:sz w:val="24"/>
          <w:szCs w:val="24"/>
          <w:lang w:val="en-HK"/>
        </w:rPr>
      </w:pP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HK"/>
        </w:rPr>
        <w:t>___________________________________________________</w:t>
      </w:r>
    </w:p>
    <w:p w:rsidR="00164B8C" w:rsidRDefault="0094704C">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t>Challenging question</w:t>
      </w:r>
    </w:p>
    <w:p w:rsidR="00164B8C" w:rsidRDefault="0094704C">
      <w:pPr>
        <w:rPr>
          <w:rFonts w:ascii="Times New Roman" w:hAnsi="Times New Roman" w:cs="Times New Roman"/>
          <w:sz w:val="24"/>
          <w:szCs w:val="24"/>
          <w:lang w:val="en-HK"/>
        </w:rPr>
      </w:pPr>
      <w:r w:rsidRPr="003B094F">
        <w:rPr>
          <w:rFonts w:ascii="Times New Roman" w:hAnsi="Times New Roman" w:cs="Times New Roman"/>
          <w:sz w:val="24"/>
          <w:szCs w:val="24"/>
          <w:lang w:val="en-HK"/>
        </w:rPr>
        <w:t>(d)</w:t>
      </w:r>
    </w:p>
    <w:p w:rsidR="00B06424" w:rsidRPr="003B094F" w:rsidRDefault="0094704C">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4B0DB5" w:rsidTr="00B06424">
        <w:tc>
          <w:tcPr>
            <w:tcW w:w="9781" w:type="dxa"/>
          </w:tcPr>
          <w:p w:rsidR="00EA204A" w:rsidRPr="00023D58" w:rsidRDefault="0094704C" w:rsidP="00EA204A">
            <w:pPr>
              <w:snapToGrid w:val="0"/>
              <w:ind w:right="-86"/>
              <w:jc w:val="center"/>
              <w:rPr>
                <w:rFonts w:ascii="Times New Roman" w:hAnsi="Times New Roman" w:cs="Times New Roman"/>
                <w:sz w:val="24"/>
                <w:szCs w:val="24"/>
              </w:rPr>
            </w:pPr>
            <w:r w:rsidRPr="00023D58">
              <w:rPr>
                <w:rFonts w:ascii="Times New Roman" w:hAnsi="Times New Roman" w:cs="Times New Roman"/>
                <w:sz w:val="24"/>
                <w:szCs w:val="24"/>
              </w:rPr>
              <w:t>Grade</w:t>
            </w:r>
            <w:r>
              <w:rPr>
                <w:rFonts w:ascii="Times New Roman" w:hAnsi="Times New Roman" w:cs="Times New Roman"/>
                <w:sz w:val="24"/>
                <w:szCs w:val="24"/>
              </w:rPr>
              <w:t>d</w:t>
            </w:r>
            <w:r w:rsidRPr="00023D58">
              <w:rPr>
                <w:rFonts w:ascii="Times New Roman" w:hAnsi="Times New Roman" w:cs="Times New Roman"/>
                <w:sz w:val="24"/>
                <w:szCs w:val="24"/>
              </w:rPr>
              <w:t xml:space="preserve"> Assignment </w:t>
            </w:r>
            <w:r w:rsidR="006A0A07">
              <w:rPr>
                <w:rFonts w:ascii="Times New Roman" w:hAnsi="Times New Roman" w:cs="Times New Roman"/>
                <w:sz w:val="24"/>
                <w:szCs w:val="24"/>
              </w:rPr>
              <w:t>5</w:t>
            </w:r>
            <w:r>
              <w:rPr>
                <w:rFonts w:ascii="Times New Roman" w:hAnsi="Times New Roman" w:cs="Times New Roman"/>
                <w:sz w:val="24"/>
                <w:szCs w:val="24"/>
              </w:rPr>
              <w:t>:</w:t>
            </w:r>
            <w:r w:rsidRPr="00023D58">
              <w:rPr>
                <w:rFonts w:ascii="Times New Roman" w:hAnsi="Times New Roman" w:cs="Times New Roman"/>
                <w:sz w:val="24"/>
                <w:szCs w:val="24"/>
              </w:rPr>
              <w:t xml:space="preserve"> Marginal and Absorption Costing</w:t>
            </w:r>
          </w:p>
          <w:p w:rsidR="00EA204A" w:rsidRPr="00023D58" w:rsidRDefault="0094704C" w:rsidP="00EA204A">
            <w:pPr>
              <w:snapToGrid w:val="0"/>
              <w:ind w:right="-86"/>
              <w:jc w:val="center"/>
              <w:rPr>
                <w:rFonts w:ascii="Times New Roman" w:hAnsi="Times New Roman" w:cs="Times New Roman"/>
                <w:sz w:val="24"/>
                <w:szCs w:val="24"/>
              </w:rPr>
            </w:pPr>
            <w:r>
              <w:rPr>
                <w:rFonts w:ascii="Times New Roman" w:hAnsi="Times New Roman" w:cs="Times New Roman"/>
                <w:sz w:val="24"/>
                <w:szCs w:val="24"/>
              </w:rPr>
              <w:t>Advanced Level – Suggested Solution and Explanatory Notes</w:t>
            </w:r>
          </w:p>
          <w:p w:rsidR="00B06424" w:rsidRPr="00D66F33" w:rsidRDefault="00B06424" w:rsidP="00424482">
            <w:pPr>
              <w:jc w:val="center"/>
              <w:rPr>
                <w:rFonts w:ascii="Times New Roman" w:hAnsi="Times New Roman" w:cs="Times New Roman"/>
                <w:sz w:val="24"/>
                <w:szCs w:val="24"/>
              </w:rPr>
            </w:pPr>
          </w:p>
        </w:tc>
      </w:tr>
    </w:tbl>
    <w:tbl>
      <w:tblPr>
        <w:tblStyle w:val="TableGrid1"/>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11"/>
        <w:gridCol w:w="6084"/>
        <w:gridCol w:w="25"/>
        <w:gridCol w:w="1180"/>
        <w:gridCol w:w="71"/>
        <w:gridCol w:w="850"/>
      </w:tblGrid>
      <w:tr w:rsidR="004B0DB5" w:rsidTr="00EC7D5D">
        <w:tc>
          <w:tcPr>
            <w:tcW w:w="709" w:type="dxa"/>
          </w:tcPr>
          <w:p w:rsidR="00EC7D5D" w:rsidRPr="00524A83" w:rsidRDefault="00EC7D5D" w:rsidP="00686F10">
            <w:pPr>
              <w:pStyle w:val="ListParagraph"/>
              <w:ind w:left="0" w:hanging="107"/>
              <w:rPr>
                <w:rFonts w:ascii="Times New Roman" w:hAnsi="Times New Roman" w:cs="Times New Roman"/>
                <w:sz w:val="24"/>
                <w:szCs w:val="24"/>
              </w:rPr>
            </w:pPr>
          </w:p>
        </w:tc>
        <w:tc>
          <w:tcPr>
            <w:tcW w:w="9072" w:type="dxa"/>
            <w:gridSpan w:val="7"/>
          </w:tcPr>
          <w:p w:rsidR="00EC7D5D" w:rsidRDefault="00EC7D5D" w:rsidP="00686F10">
            <w:pPr>
              <w:pStyle w:val="ListParagraph"/>
              <w:ind w:left="0"/>
              <w:jc w:val="center"/>
              <w:rPr>
                <w:rFonts w:ascii="Times New Roman" w:hAnsi="Times New Roman" w:cs="Times New Roman"/>
                <w:sz w:val="24"/>
                <w:szCs w:val="24"/>
              </w:rPr>
            </w:pPr>
          </w:p>
        </w:tc>
      </w:tr>
      <w:tr w:rsidR="004B0DB5" w:rsidTr="00EC7D5D">
        <w:tc>
          <w:tcPr>
            <w:tcW w:w="709" w:type="dxa"/>
          </w:tcPr>
          <w:p w:rsidR="00EC7D5D" w:rsidRPr="00524A83" w:rsidRDefault="0094704C" w:rsidP="00686F10">
            <w:pPr>
              <w:pStyle w:val="ListParagraph"/>
              <w:ind w:left="0" w:hanging="107"/>
              <w:rPr>
                <w:rFonts w:ascii="Times New Roman" w:hAnsi="Times New Roman" w:cs="Times New Roman"/>
                <w:sz w:val="24"/>
                <w:szCs w:val="24"/>
              </w:rPr>
            </w:pPr>
            <w:r w:rsidRPr="00524A83">
              <w:rPr>
                <w:rFonts w:ascii="Times New Roman" w:hAnsi="Times New Roman" w:cs="Times New Roman"/>
                <w:sz w:val="24"/>
                <w:szCs w:val="24"/>
              </w:rPr>
              <w:t>(</w:t>
            </w:r>
            <w:r w:rsidR="00EA204A">
              <w:rPr>
                <w:rFonts w:ascii="Times New Roman" w:hAnsi="Times New Roman" w:cs="Times New Roman"/>
                <w:sz w:val="24"/>
                <w:szCs w:val="24"/>
              </w:rPr>
              <w:t>a</w:t>
            </w:r>
            <w:r w:rsidRPr="00524A83">
              <w:rPr>
                <w:rFonts w:ascii="Times New Roman" w:hAnsi="Times New Roman" w:cs="Times New Roman"/>
                <w:sz w:val="24"/>
                <w:szCs w:val="24"/>
              </w:rPr>
              <w:t>)</w:t>
            </w:r>
          </w:p>
        </w:tc>
        <w:tc>
          <w:tcPr>
            <w:tcW w:w="9072" w:type="dxa"/>
            <w:gridSpan w:val="7"/>
            <w:tcBorders>
              <w:bottom w:val="single" w:sz="4" w:space="0" w:color="auto"/>
            </w:tcBorders>
          </w:tcPr>
          <w:p w:rsidR="00EC7D5D" w:rsidRPr="00524A83" w:rsidRDefault="0094704C" w:rsidP="00686F1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EC7D5D" w:rsidRDefault="0094704C" w:rsidP="00686F10">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 xml:space="preserve">Income Statement for the year ended 31 </w:t>
            </w:r>
            <w:r w:rsidRPr="00524A83">
              <w:rPr>
                <w:rFonts w:ascii="Times New Roman" w:hAnsi="Times New Roman" w:cs="Times New Roman"/>
                <w:sz w:val="24"/>
                <w:szCs w:val="24"/>
              </w:rPr>
              <w:t>December 201</w:t>
            </w:r>
            <w:r>
              <w:rPr>
                <w:rFonts w:ascii="Times New Roman" w:hAnsi="Times New Roman" w:cs="Times New Roman"/>
                <w:sz w:val="24"/>
                <w:szCs w:val="24"/>
              </w:rPr>
              <w:t>9</w:t>
            </w:r>
            <w:r w:rsidR="008F445B">
              <w:rPr>
                <w:rFonts w:ascii="Times New Roman" w:hAnsi="Times New Roman" w:cs="Times New Roman"/>
                <w:sz w:val="24"/>
                <w:szCs w:val="24"/>
              </w:rPr>
              <w:t xml:space="preserve"> (under absorption costing)</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71" w:type="dxa"/>
            <w:gridSpan w:val="4"/>
          </w:tcPr>
          <w:p w:rsidR="00EC7D5D" w:rsidRPr="00524A83" w:rsidRDefault="00EC7D5D" w:rsidP="00686F10">
            <w:pPr>
              <w:pStyle w:val="ListParagraph"/>
              <w:ind w:left="0" w:hanging="109"/>
              <w:rPr>
                <w:rFonts w:ascii="Times New Roman" w:hAnsi="Times New Roman" w:cs="Times New Roman"/>
                <w:sz w:val="24"/>
                <w:szCs w:val="24"/>
              </w:rPr>
            </w:pPr>
          </w:p>
        </w:tc>
        <w:tc>
          <w:tcPr>
            <w:tcW w:w="1251" w:type="dxa"/>
            <w:gridSpan w:val="2"/>
          </w:tcPr>
          <w:p w:rsidR="00EC7D5D"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850" w:type="dxa"/>
            <w:tcBorders>
              <w:left w:val="nil"/>
            </w:tcBorders>
          </w:tcPr>
          <w:p w:rsidR="00EC7D5D" w:rsidRPr="00524A83" w:rsidRDefault="0094704C" w:rsidP="00A0732B">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71" w:type="dxa"/>
            <w:gridSpan w:val="4"/>
          </w:tcPr>
          <w:p w:rsidR="00EC7D5D" w:rsidRPr="00524A83"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Sales </w:t>
            </w:r>
            <w:r>
              <w:rPr>
                <w:rFonts w:ascii="Times New Roman" w:hAnsi="Times New Roman" w:cs="Times New Roman"/>
                <w:sz w:val="24"/>
                <w:szCs w:val="24"/>
              </w:rPr>
              <w:t>($</w:t>
            </w:r>
            <w:r w:rsidR="00417F4E">
              <w:rPr>
                <w:rFonts w:ascii="Times New Roman" w:hAnsi="Times New Roman" w:cs="Times New Roman"/>
                <w:sz w:val="24"/>
                <w:szCs w:val="24"/>
              </w:rPr>
              <w:t>56</w:t>
            </w:r>
            <w:r w:rsidR="00865E28">
              <w:rPr>
                <w:rFonts w:ascii="Times New Roman" w:hAnsi="Times New Roman" w:cs="Times New Roman"/>
                <w:sz w:val="24"/>
                <w:szCs w:val="24"/>
              </w:rPr>
              <w:t>0</w:t>
            </w:r>
            <w:r w:rsidR="00417F4E">
              <w:rPr>
                <w:rFonts w:ascii="Times New Roman" w:hAnsi="Times New Roman" w:cs="Times New Roman"/>
                <w:sz w:val="24"/>
                <w:szCs w:val="24"/>
              </w:rPr>
              <w:t xml:space="preserve">,000 ÷ 20,000 × </w:t>
            </w:r>
            <w:r>
              <w:rPr>
                <w:rFonts w:ascii="Times New Roman" w:hAnsi="Times New Roman" w:cs="Times New Roman"/>
                <w:sz w:val="24"/>
                <w:szCs w:val="24"/>
              </w:rPr>
              <w:t>23,000)</w:t>
            </w:r>
          </w:p>
        </w:tc>
        <w:tc>
          <w:tcPr>
            <w:tcW w:w="1251" w:type="dxa"/>
            <w:gridSpan w:val="2"/>
          </w:tcPr>
          <w:p w:rsidR="00EC7D5D" w:rsidRPr="00524A83" w:rsidRDefault="00EC7D5D" w:rsidP="00686F10">
            <w:pPr>
              <w:pStyle w:val="ListParagraph"/>
              <w:ind w:left="0"/>
              <w:jc w:val="right"/>
              <w:rPr>
                <w:rFonts w:ascii="Times New Roman" w:hAnsi="Times New Roman" w:cs="Times New Roman"/>
                <w:sz w:val="24"/>
                <w:szCs w:val="24"/>
              </w:rPr>
            </w:pPr>
          </w:p>
        </w:tc>
        <w:tc>
          <w:tcPr>
            <w:tcW w:w="850" w:type="dxa"/>
            <w:tcBorders>
              <w:left w:val="nil"/>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644</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71" w:type="dxa"/>
            <w:gridSpan w:val="4"/>
          </w:tcPr>
          <w:p w:rsidR="00EC7D5D"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w:t>
            </w:r>
            <w:r w:rsidRPr="00524A83">
              <w:rPr>
                <w:rFonts w:ascii="Times New Roman" w:hAnsi="Times New Roman" w:cs="Times New Roman"/>
                <w:sz w:val="24"/>
                <w:szCs w:val="24"/>
                <w:u w:val="single"/>
              </w:rPr>
              <w:t xml:space="preserve"> Cost of goods sold</w:t>
            </w:r>
          </w:p>
        </w:tc>
        <w:tc>
          <w:tcPr>
            <w:tcW w:w="1251" w:type="dxa"/>
            <w:gridSpan w:val="2"/>
          </w:tcPr>
          <w:p w:rsidR="00EC7D5D" w:rsidRPr="00524A83" w:rsidRDefault="00EC7D5D" w:rsidP="00686F10">
            <w:pPr>
              <w:pStyle w:val="ListParagraph"/>
              <w:ind w:left="0"/>
              <w:rPr>
                <w:rFonts w:ascii="Times New Roman" w:hAnsi="Times New Roman" w:cs="Times New Roman"/>
                <w:sz w:val="24"/>
                <w:szCs w:val="24"/>
              </w:rPr>
            </w:pPr>
          </w:p>
        </w:tc>
        <w:tc>
          <w:tcPr>
            <w:tcW w:w="850" w:type="dxa"/>
            <w:tcBorders>
              <w:left w:val="nil"/>
            </w:tcBorders>
          </w:tcPr>
          <w:p w:rsidR="00EC7D5D" w:rsidRPr="00524A83" w:rsidRDefault="00EC7D5D" w:rsidP="00686F10">
            <w:pPr>
              <w:pStyle w:val="ListParagraph"/>
              <w:ind w:left="0"/>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62" w:type="dxa"/>
            <w:gridSpan w:val="2"/>
          </w:tcPr>
          <w:p w:rsidR="00EC7D5D" w:rsidRPr="00524A83" w:rsidRDefault="00EC7D5D" w:rsidP="00686F10">
            <w:pPr>
              <w:pStyle w:val="ListParagraph"/>
              <w:ind w:left="0" w:hanging="109"/>
              <w:rPr>
                <w:rFonts w:ascii="Times New Roman" w:hAnsi="Times New Roman" w:cs="Times New Roman"/>
                <w:sz w:val="24"/>
                <w:szCs w:val="24"/>
              </w:rPr>
            </w:pPr>
          </w:p>
        </w:tc>
        <w:tc>
          <w:tcPr>
            <w:tcW w:w="6109" w:type="dxa"/>
            <w:gridSpan w:val="2"/>
          </w:tcPr>
          <w:p w:rsidR="00EC7D5D" w:rsidRPr="00524A83" w:rsidRDefault="0094704C" w:rsidP="003B094F">
            <w:pPr>
              <w:pStyle w:val="ListParagraph"/>
              <w:ind w:left="0" w:hanging="120"/>
              <w:rPr>
                <w:rFonts w:ascii="Times New Roman" w:hAnsi="Times New Roman" w:cs="Times New Roman"/>
                <w:sz w:val="24"/>
                <w:szCs w:val="24"/>
                <w:u w:val="single"/>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t xml:space="preserve"> ($</w:t>
            </w:r>
            <w:r w:rsidR="00417F4E">
              <w:rPr>
                <w:rFonts w:ascii="Times New Roman" w:hAnsi="Times New Roman" w:cs="Times New Roman"/>
                <w:sz w:val="24"/>
                <w:szCs w:val="24"/>
              </w:rPr>
              <w:t>100,000 ÷ 20,000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EC7D5D"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w:t>
            </w:r>
          </w:p>
        </w:tc>
        <w:tc>
          <w:tcPr>
            <w:tcW w:w="850" w:type="dxa"/>
            <w:tcBorders>
              <w:left w:val="nil"/>
            </w:tcBorders>
          </w:tcPr>
          <w:p w:rsidR="00EC7D5D" w:rsidRPr="00524A83" w:rsidRDefault="00EC7D5D" w:rsidP="00686F10">
            <w:pPr>
              <w:pStyle w:val="ListParagraph"/>
              <w:ind w:left="0"/>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62" w:type="dxa"/>
            <w:gridSpan w:val="2"/>
          </w:tcPr>
          <w:p w:rsidR="00EC7D5D" w:rsidRPr="00524A83" w:rsidRDefault="00EC7D5D" w:rsidP="00686F10">
            <w:pPr>
              <w:pStyle w:val="ListParagraph"/>
              <w:ind w:left="0" w:hanging="109"/>
              <w:rPr>
                <w:rFonts w:ascii="Times New Roman" w:hAnsi="Times New Roman" w:cs="Times New Roman"/>
                <w:sz w:val="24"/>
                <w:szCs w:val="24"/>
              </w:rPr>
            </w:pPr>
          </w:p>
        </w:tc>
        <w:tc>
          <w:tcPr>
            <w:tcW w:w="6109" w:type="dxa"/>
            <w:gridSpan w:val="2"/>
          </w:tcPr>
          <w:p w:rsidR="00EC7D5D" w:rsidRPr="00524A83"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Add: Direct labour ($</w:t>
            </w:r>
            <w:r w:rsidR="00EC515B">
              <w:rPr>
                <w:rFonts w:ascii="Times New Roman" w:hAnsi="Times New Roman" w:cs="Times New Roman"/>
                <w:sz w:val="24"/>
                <w:szCs w:val="24"/>
              </w:rPr>
              <w:t>80,000 ÷ 20,000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EC7D5D"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96</w:t>
            </w:r>
          </w:p>
        </w:tc>
        <w:tc>
          <w:tcPr>
            <w:tcW w:w="850" w:type="dxa"/>
            <w:tcBorders>
              <w:left w:val="nil"/>
            </w:tcBorders>
          </w:tcPr>
          <w:p w:rsidR="00EC7D5D" w:rsidRPr="00524A83" w:rsidRDefault="00EC7D5D" w:rsidP="00686F10">
            <w:pPr>
              <w:pStyle w:val="ListParagraph"/>
              <w:ind w:left="0" w:right="480"/>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62" w:type="dxa"/>
            <w:gridSpan w:val="2"/>
          </w:tcPr>
          <w:p w:rsidR="00EC7D5D" w:rsidRPr="00524A83" w:rsidRDefault="00EC7D5D" w:rsidP="00686F10">
            <w:pPr>
              <w:pStyle w:val="ListParagraph"/>
              <w:ind w:left="0" w:hanging="109"/>
              <w:rPr>
                <w:rFonts w:ascii="Times New Roman" w:hAnsi="Times New Roman" w:cs="Times New Roman"/>
                <w:sz w:val="24"/>
                <w:szCs w:val="24"/>
              </w:rPr>
            </w:pPr>
          </w:p>
        </w:tc>
        <w:tc>
          <w:tcPr>
            <w:tcW w:w="6109" w:type="dxa"/>
            <w:gridSpan w:val="2"/>
          </w:tcPr>
          <w:p w:rsidR="00EC515B"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sidR="008F445B">
              <w:rPr>
                <w:rFonts w:ascii="Times New Roman" w:hAnsi="Times New Roman" w:cs="Times New Roman"/>
                <w:sz w:val="24"/>
                <w:szCs w:val="24"/>
              </w:rPr>
              <w:t>production overheads</w:t>
            </w:r>
            <w:r w:rsidR="008F445B" w:rsidRPr="00524A83">
              <w:rPr>
                <w:rFonts w:ascii="Times New Roman" w:hAnsi="Times New Roman" w:cs="Times New Roman"/>
                <w:sz w:val="24"/>
                <w:szCs w:val="24"/>
              </w:rPr>
              <w:t xml:space="preserve"> </w:t>
            </w:r>
          </w:p>
          <w:p w:rsidR="00EC7D5D" w:rsidRPr="00524A83"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w:t>
            </w:r>
            <w:r w:rsidR="00EC515B">
              <w:rPr>
                <w:rFonts w:ascii="Times New Roman" w:hAnsi="Times New Roman" w:cs="Times New Roman"/>
                <w:sz w:val="24"/>
                <w:szCs w:val="24"/>
              </w:rPr>
              <w:t>60,000 ÷ 20,000 ×</w:t>
            </w:r>
            <w:r w:rsidRPr="00524A83">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51" w:type="dxa"/>
            <w:gridSpan w:val="2"/>
          </w:tcPr>
          <w:p w:rsidR="00EC7D5D"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72</w:t>
            </w:r>
          </w:p>
        </w:tc>
        <w:tc>
          <w:tcPr>
            <w:tcW w:w="850" w:type="dxa"/>
            <w:tcBorders>
              <w:left w:val="nil"/>
            </w:tcBorders>
          </w:tcPr>
          <w:p w:rsidR="00EC7D5D" w:rsidRPr="00524A83" w:rsidRDefault="00EC7D5D" w:rsidP="00686F10">
            <w:pPr>
              <w:pStyle w:val="ListParagraph"/>
              <w:ind w:left="0" w:right="480"/>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8F445B"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Fixed </w:t>
            </w:r>
            <w:r>
              <w:rPr>
                <w:rFonts w:ascii="Times New Roman" w:hAnsi="Times New Roman" w:cs="Times New Roman"/>
                <w:sz w:val="24"/>
                <w:szCs w:val="24"/>
              </w:rPr>
              <w:t>production overheads</w:t>
            </w:r>
            <w:r w:rsidRPr="00524A83">
              <w:rPr>
                <w:rFonts w:ascii="Times New Roman" w:hAnsi="Times New Roman" w:cs="Times New Roman"/>
                <w:sz w:val="24"/>
                <w:szCs w:val="24"/>
              </w:rPr>
              <w:t xml:space="preserve"> absorbed </w:t>
            </w:r>
          </w:p>
          <w:p w:rsidR="00EC7D5D" w:rsidRPr="00524A83"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w:t>
            </w:r>
            <w:r w:rsidR="00EA204A">
              <w:rPr>
                <w:rFonts w:ascii="Times New Roman" w:hAnsi="Times New Roman" w:cs="Times New Roman"/>
                <w:sz w:val="24"/>
                <w:szCs w:val="24"/>
              </w:rPr>
              <w:t>160,000 ÷ 20,000</w:t>
            </w:r>
            <w:r>
              <w:rPr>
                <w:rFonts w:ascii="Times New Roman" w:hAnsi="Times New Roman" w:cs="Times New Roman"/>
                <w:sz w:val="24"/>
                <w:szCs w:val="24"/>
              </w:rPr>
              <w:t xml:space="preserve"> </w:t>
            </w:r>
            <w:r w:rsidR="00EC515B">
              <w:rPr>
                <w:rFonts w:ascii="Times New Roman" w:hAnsi="Times New Roman" w:cs="Times New Roman"/>
                <w:sz w:val="24"/>
                <w:szCs w:val="24"/>
              </w:rPr>
              <w:t xml:space="preserve">× </w:t>
            </w:r>
            <w:r>
              <w:rPr>
                <w:rFonts w:ascii="Times New Roman" w:hAnsi="Times New Roman" w:cs="Times New Roman"/>
                <w:sz w:val="24"/>
                <w:szCs w:val="24"/>
              </w:rPr>
              <w:t>24,000</w:t>
            </w:r>
            <w:r w:rsidRPr="00524A83">
              <w:rPr>
                <w:rFonts w:ascii="Times New Roman" w:hAnsi="Times New Roman" w:cs="Times New Roman"/>
                <w:sz w:val="24"/>
                <w:szCs w:val="24"/>
              </w:rPr>
              <w:t>)</w:t>
            </w:r>
            <w:r w:rsidRPr="00524A83">
              <w:rPr>
                <w:rFonts w:ascii="Times New Roman" w:hAnsi="Times New Roman" w:cs="Times New Roman"/>
                <w:sz w:val="24"/>
                <w:szCs w:val="24"/>
              </w:rPr>
              <w:tab/>
            </w:r>
          </w:p>
        </w:tc>
        <w:tc>
          <w:tcPr>
            <w:tcW w:w="1276" w:type="dxa"/>
            <w:gridSpan w:val="3"/>
            <w:tcBorders>
              <w:bottom w:val="single" w:sz="4" w:space="0" w:color="auto"/>
            </w:tcBorders>
          </w:tcPr>
          <w:p w:rsidR="00EC7D5D"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192</w:t>
            </w:r>
          </w:p>
        </w:tc>
        <w:tc>
          <w:tcPr>
            <w:tcW w:w="850" w:type="dxa"/>
            <w:tcBorders>
              <w:left w:val="nil"/>
            </w:tcBorders>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EC7D5D" w:rsidRPr="00524A83" w:rsidRDefault="00EC7D5D"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EC7D5D" w:rsidRPr="00524A83" w:rsidRDefault="0094704C" w:rsidP="00A0732B">
            <w:pPr>
              <w:pStyle w:val="ListParagraph"/>
              <w:ind w:left="0"/>
              <w:jc w:val="right"/>
              <w:rPr>
                <w:rFonts w:ascii="Times New Roman" w:hAnsi="Times New Roman" w:cs="Times New Roman"/>
                <w:sz w:val="24"/>
                <w:szCs w:val="24"/>
              </w:rPr>
            </w:pPr>
            <w:r>
              <w:rPr>
                <w:rFonts w:ascii="Times New Roman" w:hAnsi="Times New Roman" w:cs="Times New Roman"/>
                <w:sz w:val="24"/>
                <w:szCs w:val="24"/>
              </w:rPr>
              <w:t>480</w:t>
            </w:r>
          </w:p>
        </w:tc>
        <w:tc>
          <w:tcPr>
            <w:tcW w:w="850" w:type="dxa"/>
            <w:tcBorders>
              <w:left w:val="nil"/>
            </w:tcBorders>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EC515B"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Closing inventory </w:t>
            </w:r>
          </w:p>
          <w:p w:rsidR="00EC7D5D" w:rsidRPr="00524A83" w:rsidRDefault="0094704C" w:rsidP="003B094F">
            <w:pPr>
              <w:pStyle w:val="ListParagraph"/>
              <w:ind w:left="0" w:hanging="109"/>
              <w:rPr>
                <w:rFonts w:ascii="Times New Roman" w:hAnsi="Times New Roman" w:cs="Times New Roman"/>
                <w:sz w:val="24"/>
                <w:szCs w:val="24"/>
              </w:rPr>
            </w:pPr>
            <w:r>
              <w:rPr>
                <w:rFonts w:ascii="Times New Roman" w:hAnsi="Times New Roman" w:cs="Times New Roman"/>
                <w:sz w:val="24"/>
                <w:szCs w:val="24"/>
              </w:rPr>
              <w:t>[</w:t>
            </w:r>
            <w:r w:rsidRPr="00524A83">
              <w:rPr>
                <w:rFonts w:ascii="Times New Roman" w:hAnsi="Times New Roman" w:cs="Times New Roman"/>
                <w:sz w:val="24"/>
                <w:szCs w:val="24"/>
              </w:rPr>
              <w:t>$</w:t>
            </w:r>
            <w:r w:rsidR="00EC515B">
              <w:rPr>
                <w:rFonts w:ascii="Times New Roman" w:hAnsi="Times New Roman" w:cs="Times New Roman"/>
                <w:sz w:val="24"/>
                <w:szCs w:val="24"/>
              </w:rPr>
              <w:t>480,000 ÷</w:t>
            </w:r>
            <w:r w:rsidR="00865E28">
              <w:rPr>
                <w:rFonts w:ascii="Times New Roman" w:hAnsi="Times New Roman" w:cs="Times New Roman"/>
                <w:sz w:val="24"/>
                <w:szCs w:val="24"/>
              </w:rPr>
              <w:t xml:space="preserve"> 24</w:t>
            </w:r>
            <w:r w:rsidR="00EC515B">
              <w:rPr>
                <w:rFonts w:ascii="Times New Roman" w:hAnsi="Times New Roman" w:cs="Times New Roman"/>
                <w:sz w:val="24"/>
                <w:szCs w:val="24"/>
              </w:rPr>
              <w:t>,000 ×</w:t>
            </w:r>
            <w:r>
              <w:rPr>
                <w:rFonts w:ascii="Times New Roman" w:hAnsi="Times New Roman" w:cs="Times New Roman"/>
                <w:sz w:val="24"/>
                <w:szCs w:val="24"/>
              </w:rPr>
              <w:t xml:space="preserve"> (24,000 – 23,000</w:t>
            </w:r>
            <w:r w:rsidRPr="00524A83">
              <w:rPr>
                <w:rFonts w:ascii="Times New Roman" w:hAnsi="Times New Roman" w:cs="Times New Roman"/>
                <w:sz w:val="24"/>
                <w:szCs w:val="24"/>
              </w:rPr>
              <w:t>)</w:t>
            </w:r>
            <w:r>
              <w:rPr>
                <w:rFonts w:ascii="Times New Roman" w:hAnsi="Times New Roman" w:cs="Times New Roman"/>
                <w:sz w:val="24"/>
                <w:szCs w:val="24"/>
              </w:rPr>
              <w:t>]</w:t>
            </w:r>
          </w:p>
        </w:tc>
        <w:tc>
          <w:tcPr>
            <w:tcW w:w="1276" w:type="dxa"/>
            <w:gridSpan w:val="3"/>
            <w:tcBorders>
              <w:bottom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tc>
        <w:tc>
          <w:tcPr>
            <w:tcW w:w="850" w:type="dxa"/>
            <w:tcBorders>
              <w:left w:val="nil"/>
            </w:tcBorders>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EC7D5D" w:rsidRPr="00524A83" w:rsidRDefault="00EC7D5D" w:rsidP="00686F10">
            <w:pPr>
              <w:pStyle w:val="ListParagraph"/>
              <w:ind w:left="0" w:hanging="109"/>
              <w:rPr>
                <w:rFonts w:ascii="Times New Roman" w:hAnsi="Times New Roman" w:cs="Times New Roman"/>
                <w:sz w:val="24"/>
                <w:szCs w:val="24"/>
              </w:rPr>
            </w:pPr>
          </w:p>
        </w:tc>
        <w:tc>
          <w:tcPr>
            <w:tcW w:w="1276" w:type="dxa"/>
            <w:gridSpan w:val="3"/>
            <w:tcBorders>
              <w:top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460</w:t>
            </w:r>
          </w:p>
        </w:tc>
        <w:tc>
          <w:tcPr>
            <w:tcW w:w="850" w:type="dxa"/>
            <w:tcBorders>
              <w:left w:val="nil"/>
            </w:tcBorders>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3B094F">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EA204A" w:rsidRDefault="0094704C" w:rsidP="00686F10">
            <w:pPr>
              <w:pStyle w:val="ListParagraph"/>
              <w:ind w:left="0" w:hanging="109"/>
              <w:rPr>
                <w:rFonts w:ascii="Times New Roman" w:hAnsi="Times New Roman" w:cs="Times New Roman"/>
                <w:sz w:val="24"/>
                <w:szCs w:val="24"/>
              </w:rPr>
            </w:pPr>
            <w:r>
              <w:rPr>
                <w:rFonts w:ascii="Times New Roman" w:hAnsi="Times New Roman" w:cs="Times New Roman"/>
                <w:sz w:val="24"/>
                <w:szCs w:val="24"/>
              </w:rPr>
              <w:t xml:space="preserve">Less: Over-absorbed </w:t>
            </w:r>
            <w:r>
              <w:rPr>
                <w:rFonts w:ascii="Times New Roman" w:hAnsi="Times New Roman" w:cs="Times New Roman"/>
                <w:sz w:val="24"/>
                <w:szCs w:val="24"/>
              </w:rPr>
              <w:t xml:space="preserve">production overheads </w:t>
            </w:r>
          </w:p>
          <w:p w:rsidR="00EC7D5D" w:rsidRPr="00524A83" w:rsidRDefault="0094704C" w:rsidP="003B094F">
            <w:pPr>
              <w:pStyle w:val="ListParagraph"/>
              <w:ind w:left="0" w:hanging="109"/>
              <w:rPr>
                <w:rFonts w:ascii="Times New Roman" w:hAnsi="Times New Roman" w:cs="Times New Roman"/>
                <w:sz w:val="24"/>
                <w:szCs w:val="24"/>
              </w:rPr>
            </w:pPr>
            <w:r>
              <w:rPr>
                <w:rFonts w:ascii="Times New Roman" w:hAnsi="Times New Roman" w:cs="Times New Roman"/>
                <w:sz w:val="24"/>
                <w:szCs w:val="24"/>
              </w:rPr>
              <w:t>($</w:t>
            </w:r>
            <w:r w:rsidR="00FA44F8">
              <w:rPr>
                <w:rFonts w:ascii="Times New Roman" w:hAnsi="Times New Roman" w:cs="Times New Roman"/>
                <w:sz w:val="24"/>
                <w:szCs w:val="24"/>
              </w:rPr>
              <w:t>192</w:t>
            </w:r>
            <w:r>
              <w:rPr>
                <w:rFonts w:ascii="Times New Roman" w:hAnsi="Times New Roman" w:cs="Times New Roman"/>
                <w:sz w:val="24"/>
                <w:szCs w:val="24"/>
              </w:rPr>
              <w:t>,000 - $1</w:t>
            </w:r>
            <w:r w:rsidR="00FA44F8">
              <w:rPr>
                <w:rFonts w:ascii="Times New Roman" w:hAnsi="Times New Roman" w:cs="Times New Roman"/>
                <w:sz w:val="24"/>
                <w:szCs w:val="24"/>
              </w:rPr>
              <w:t>08</w:t>
            </w:r>
            <w:r>
              <w:rPr>
                <w:rFonts w:ascii="Times New Roman" w:hAnsi="Times New Roman" w:cs="Times New Roman"/>
                <w:sz w:val="24"/>
                <w:szCs w:val="24"/>
              </w:rPr>
              <w:t>,000)</w:t>
            </w:r>
          </w:p>
        </w:tc>
        <w:tc>
          <w:tcPr>
            <w:tcW w:w="1276" w:type="dxa"/>
            <w:gridSpan w:val="3"/>
            <w:tcBorders>
              <w:bottom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84</w:t>
            </w:r>
          </w:p>
        </w:tc>
        <w:tc>
          <w:tcPr>
            <w:tcW w:w="850" w:type="dxa"/>
            <w:tcBorders>
              <w:left w:val="nil"/>
              <w:bottom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376</w:t>
            </w:r>
          </w:p>
        </w:tc>
      </w:tr>
      <w:tr w:rsidR="004B0DB5" w:rsidTr="003B094F">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46" w:type="dxa"/>
            <w:gridSpan w:val="3"/>
          </w:tcPr>
          <w:p w:rsidR="00EC7D5D"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Gross profit</w:t>
            </w:r>
          </w:p>
        </w:tc>
        <w:tc>
          <w:tcPr>
            <w:tcW w:w="1276" w:type="dxa"/>
            <w:gridSpan w:val="3"/>
            <w:tcBorders>
              <w:top w:val="single" w:sz="4" w:space="0" w:color="auto"/>
            </w:tcBorders>
          </w:tcPr>
          <w:p w:rsidR="00EC7D5D" w:rsidRPr="00524A83" w:rsidRDefault="00EC7D5D" w:rsidP="00686F10">
            <w:pPr>
              <w:pStyle w:val="ListParagraph"/>
              <w:ind w:left="0"/>
              <w:jc w:val="right"/>
              <w:rPr>
                <w:rFonts w:ascii="Times New Roman" w:hAnsi="Times New Roman" w:cs="Times New Roman"/>
                <w:sz w:val="24"/>
                <w:szCs w:val="24"/>
              </w:rPr>
            </w:pPr>
          </w:p>
        </w:tc>
        <w:tc>
          <w:tcPr>
            <w:tcW w:w="850" w:type="dxa"/>
            <w:tcBorders>
              <w:top w:val="single" w:sz="4" w:space="0" w:color="auto"/>
              <w:left w:val="nil"/>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268</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w:t>
            </w:r>
          </w:p>
        </w:tc>
        <w:tc>
          <w:tcPr>
            <w:tcW w:w="6095" w:type="dxa"/>
            <w:gridSpan w:val="2"/>
          </w:tcPr>
          <w:p w:rsidR="00EC7D5D" w:rsidRPr="00524A83" w:rsidRDefault="0094704C" w:rsidP="003B094F">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Selling overheads ($</w:t>
            </w:r>
            <w:r>
              <w:rPr>
                <w:rFonts w:ascii="Times New Roman" w:hAnsi="Times New Roman" w:cs="Times New Roman"/>
                <w:sz w:val="24"/>
                <w:szCs w:val="24"/>
              </w:rPr>
              <w:t>9,000</w:t>
            </w:r>
            <w:r w:rsidRPr="00524A83">
              <w:rPr>
                <w:rFonts w:ascii="Times New Roman" w:hAnsi="Times New Roman" w:cs="Times New Roman"/>
                <w:sz w:val="24"/>
                <w:szCs w:val="24"/>
              </w:rPr>
              <w:t xml:space="preserve"> + $</w:t>
            </w:r>
            <w:r w:rsidR="00FA44F8">
              <w:rPr>
                <w:rFonts w:ascii="Times New Roman" w:hAnsi="Times New Roman" w:cs="Times New Roman"/>
                <w:sz w:val="24"/>
                <w:szCs w:val="24"/>
              </w:rPr>
              <w:t>20,000 ÷ 20,000 ×</w:t>
            </w:r>
            <w:r w:rsidRPr="00524A83">
              <w:rPr>
                <w:rFonts w:ascii="Times New Roman" w:hAnsi="Times New Roman" w:cs="Times New Roman"/>
                <w:sz w:val="24"/>
                <w:szCs w:val="24"/>
              </w:rPr>
              <w:t xml:space="preserve"> </w:t>
            </w:r>
            <w:r>
              <w:rPr>
                <w:rFonts w:ascii="Times New Roman" w:hAnsi="Times New Roman" w:cs="Times New Roman"/>
                <w:sz w:val="24"/>
                <w:szCs w:val="24"/>
              </w:rPr>
              <w:t>23,000</w:t>
            </w:r>
            <w:r w:rsidRPr="00524A83">
              <w:rPr>
                <w:rFonts w:ascii="Times New Roman" w:hAnsi="Times New Roman" w:cs="Times New Roman"/>
                <w:sz w:val="24"/>
                <w:szCs w:val="24"/>
              </w:rPr>
              <w:t>)</w:t>
            </w:r>
          </w:p>
        </w:tc>
        <w:tc>
          <w:tcPr>
            <w:tcW w:w="1205" w:type="dxa"/>
            <w:gridSpan w:val="2"/>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921" w:type="dxa"/>
            <w:gridSpan w:val="2"/>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851" w:type="dxa"/>
          </w:tcPr>
          <w:p w:rsidR="00EC7D5D" w:rsidRPr="00524A83" w:rsidRDefault="00EC7D5D" w:rsidP="00686F10">
            <w:pPr>
              <w:pStyle w:val="ListParagraph"/>
              <w:ind w:left="0" w:hanging="109"/>
              <w:rPr>
                <w:rFonts w:ascii="Times New Roman" w:hAnsi="Times New Roman" w:cs="Times New Roman"/>
                <w:sz w:val="24"/>
                <w:szCs w:val="24"/>
              </w:rPr>
            </w:pPr>
          </w:p>
        </w:tc>
        <w:tc>
          <w:tcPr>
            <w:tcW w:w="6095" w:type="dxa"/>
            <w:gridSpan w:val="2"/>
          </w:tcPr>
          <w:p w:rsidR="00EC7D5D"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Administrative overheads</w:t>
            </w:r>
          </w:p>
        </w:tc>
        <w:tc>
          <w:tcPr>
            <w:tcW w:w="1205" w:type="dxa"/>
            <w:gridSpan w:val="2"/>
            <w:tcBorders>
              <w:bottom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w:t>
            </w:r>
          </w:p>
        </w:tc>
        <w:tc>
          <w:tcPr>
            <w:tcW w:w="921" w:type="dxa"/>
            <w:gridSpan w:val="2"/>
            <w:tcBorders>
              <w:bottom w:val="sing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46" w:type="dxa"/>
            <w:gridSpan w:val="3"/>
          </w:tcPr>
          <w:p w:rsidR="00EC7D5D" w:rsidRPr="00524A83" w:rsidRDefault="0094704C" w:rsidP="00686F10">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Net profit</w:t>
            </w:r>
          </w:p>
        </w:tc>
        <w:tc>
          <w:tcPr>
            <w:tcW w:w="1205" w:type="dxa"/>
            <w:gridSpan w:val="2"/>
            <w:tcBorders>
              <w:top w:val="single" w:sz="4" w:space="0" w:color="auto"/>
            </w:tcBorders>
          </w:tcPr>
          <w:p w:rsidR="00EC7D5D" w:rsidRPr="00524A83" w:rsidRDefault="00EC7D5D" w:rsidP="00686F10">
            <w:pPr>
              <w:pStyle w:val="ListParagraph"/>
              <w:ind w:left="0"/>
              <w:jc w:val="right"/>
              <w:rPr>
                <w:rFonts w:ascii="Times New Roman" w:hAnsi="Times New Roman" w:cs="Times New Roman"/>
                <w:sz w:val="24"/>
                <w:szCs w:val="24"/>
              </w:rPr>
            </w:pPr>
          </w:p>
        </w:tc>
        <w:tc>
          <w:tcPr>
            <w:tcW w:w="921" w:type="dxa"/>
            <w:gridSpan w:val="2"/>
            <w:tcBorders>
              <w:top w:val="single" w:sz="4" w:space="0" w:color="auto"/>
              <w:bottom w:val="double" w:sz="4" w:space="0" w:color="auto"/>
            </w:tcBorders>
          </w:tcPr>
          <w:p w:rsidR="00EC7D5D" w:rsidRPr="00524A83" w:rsidRDefault="0094704C" w:rsidP="00686F1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219</w:t>
            </w:r>
          </w:p>
        </w:tc>
      </w:tr>
      <w:tr w:rsidR="004B0DB5" w:rsidTr="00EC7D5D">
        <w:trPr>
          <w:trHeight w:val="284"/>
        </w:trPr>
        <w:tc>
          <w:tcPr>
            <w:tcW w:w="709" w:type="dxa"/>
          </w:tcPr>
          <w:p w:rsidR="00EC7D5D" w:rsidRPr="00524A83" w:rsidRDefault="00EC7D5D" w:rsidP="00686F10">
            <w:pPr>
              <w:pStyle w:val="ListParagraph"/>
              <w:ind w:left="0"/>
              <w:rPr>
                <w:rFonts w:ascii="Times New Roman" w:hAnsi="Times New Roman" w:cs="Times New Roman"/>
                <w:sz w:val="24"/>
                <w:szCs w:val="24"/>
              </w:rPr>
            </w:pPr>
          </w:p>
        </w:tc>
        <w:tc>
          <w:tcPr>
            <w:tcW w:w="6946" w:type="dxa"/>
            <w:gridSpan w:val="3"/>
          </w:tcPr>
          <w:p w:rsidR="00EC7D5D" w:rsidRPr="00524A83" w:rsidRDefault="00EC7D5D" w:rsidP="00686F10">
            <w:pPr>
              <w:pStyle w:val="ListParagraph"/>
              <w:ind w:left="0" w:hanging="109"/>
              <w:rPr>
                <w:rFonts w:ascii="Times New Roman" w:hAnsi="Times New Roman" w:cs="Times New Roman"/>
                <w:sz w:val="24"/>
                <w:szCs w:val="24"/>
              </w:rPr>
            </w:pPr>
          </w:p>
        </w:tc>
        <w:tc>
          <w:tcPr>
            <w:tcW w:w="2126" w:type="dxa"/>
            <w:gridSpan w:val="4"/>
          </w:tcPr>
          <w:p w:rsidR="00EC7D5D" w:rsidRPr="00524A83" w:rsidRDefault="00EC7D5D" w:rsidP="00686F10">
            <w:pPr>
              <w:pStyle w:val="ListParagraph"/>
              <w:ind w:left="0"/>
              <w:jc w:val="right"/>
              <w:rPr>
                <w:rFonts w:ascii="Times New Roman" w:hAnsi="Times New Roman" w:cs="Times New Roman"/>
                <w:sz w:val="24"/>
                <w:szCs w:val="24"/>
              </w:rPr>
            </w:pPr>
          </w:p>
        </w:tc>
      </w:tr>
      <w:tr w:rsidR="004B0DB5" w:rsidTr="003B094F">
        <w:trPr>
          <w:trHeight w:val="207"/>
        </w:trPr>
        <w:tc>
          <w:tcPr>
            <w:tcW w:w="709" w:type="dxa"/>
          </w:tcPr>
          <w:p w:rsidR="00EC7D5D" w:rsidRPr="00524A83" w:rsidRDefault="00EC7D5D" w:rsidP="00A0732B">
            <w:pPr>
              <w:pStyle w:val="ListParagraph"/>
              <w:ind w:left="0"/>
              <w:rPr>
                <w:rFonts w:ascii="Times New Roman" w:hAnsi="Times New Roman" w:cs="Times New Roman"/>
                <w:sz w:val="24"/>
                <w:szCs w:val="24"/>
              </w:rPr>
            </w:pPr>
          </w:p>
        </w:tc>
        <w:tc>
          <w:tcPr>
            <w:tcW w:w="6946" w:type="dxa"/>
            <w:gridSpan w:val="3"/>
          </w:tcPr>
          <w:p w:rsidR="00EC7D5D" w:rsidRPr="00524A83" w:rsidRDefault="00EC7D5D" w:rsidP="00A0732B">
            <w:pPr>
              <w:pStyle w:val="ListParagraph"/>
              <w:ind w:left="0" w:hanging="109"/>
              <w:rPr>
                <w:rFonts w:ascii="Times New Roman" w:hAnsi="Times New Roman" w:cs="Times New Roman"/>
                <w:sz w:val="24"/>
                <w:szCs w:val="24"/>
              </w:rPr>
            </w:pPr>
          </w:p>
        </w:tc>
        <w:tc>
          <w:tcPr>
            <w:tcW w:w="2126" w:type="dxa"/>
            <w:gridSpan w:val="4"/>
            <w:tcBorders>
              <w:left w:val="nil"/>
            </w:tcBorders>
          </w:tcPr>
          <w:p w:rsidR="00EC7D5D" w:rsidRPr="00524A83" w:rsidRDefault="00EC7D5D" w:rsidP="00A0732B">
            <w:pPr>
              <w:pStyle w:val="ListParagraph"/>
              <w:ind w:left="0"/>
              <w:jc w:val="right"/>
              <w:rPr>
                <w:rFonts w:ascii="Times New Roman" w:hAnsi="Times New Roman" w:cs="Times New Roman"/>
                <w:sz w:val="24"/>
                <w:szCs w:val="24"/>
              </w:rPr>
            </w:pPr>
          </w:p>
        </w:tc>
      </w:tr>
    </w:tbl>
    <w:tbl>
      <w:tblPr>
        <w:tblStyle w:val="TableGrid2"/>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851"/>
        <w:gridCol w:w="6095"/>
        <w:gridCol w:w="1276"/>
        <w:gridCol w:w="850"/>
      </w:tblGrid>
      <w:tr w:rsidR="004B0DB5" w:rsidTr="003B094F">
        <w:tc>
          <w:tcPr>
            <w:tcW w:w="714" w:type="dxa"/>
          </w:tcPr>
          <w:p w:rsidR="00424482" w:rsidRPr="00D32E49" w:rsidRDefault="0094704C" w:rsidP="00E97E6B">
            <w:pPr>
              <w:ind w:left="-100" w:hanging="7"/>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w:t>
            </w:r>
            <w:r w:rsidR="00EA204A">
              <w:rPr>
                <w:rFonts w:ascii="Times New Roman" w:eastAsia="Times New Roman" w:hAnsi="Times New Roman" w:cs="Times New Roman"/>
                <w:sz w:val="24"/>
                <w:szCs w:val="24"/>
              </w:rPr>
              <w:t>b</w:t>
            </w:r>
            <w:r w:rsidRPr="00D32E49">
              <w:rPr>
                <w:rFonts w:ascii="Times New Roman" w:eastAsia="Times New Roman" w:hAnsi="Times New Roman" w:cs="Times New Roman"/>
                <w:sz w:val="24"/>
                <w:szCs w:val="24"/>
              </w:rPr>
              <w:t>)</w:t>
            </w:r>
          </w:p>
        </w:tc>
        <w:tc>
          <w:tcPr>
            <w:tcW w:w="9072" w:type="dxa"/>
            <w:gridSpan w:val="4"/>
            <w:tcBorders>
              <w:bottom w:val="single" w:sz="4" w:space="0" w:color="auto"/>
            </w:tcBorders>
          </w:tcPr>
          <w:p w:rsidR="00424482" w:rsidRPr="00D32E49" w:rsidRDefault="0094704C" w:rsidP="00E9142E">
            <w:pPr>
              <w:contextualSpacing/>
              <w:jc w:val="center"/>
              <w:rPr>
                <w:rFonts w:ascii="Times New Roman" w:eastAsia="Times New Roman" w:hAnsi="Times New Roman" w:cs="Times New Roman"/>
                <w:sz w:val="24"/>
                <w:szCs w:val="24"/>
              </w:rPr>
            </w:pPr>
            <w:r w:rsidRPr="00D32E49">
              <w:rPr>
                <w:rFonts w:ascii="Times New Roman" w:hAnsi="Times New Roman" w:cs="Times New Roman"/>
                <w:sz w:val="24"/>
                <w:szCs w:val="24"/>
              </w:rPr>
              <w:t>Peter</w:t>
            </w:r>
            <w:r w:rsidRPr="00D32E49">
              <w:rPr>
                <w:rFonts w:ascii="Times New Roman" w:eastAsia="Times New Roman" w:hAnsi="Times New Roman" w:cs="Times New Roman"/>
                <w:sz w:val="24"/>
                <w:szCs w:val="24"/>
              </w:rPr>
              <w:t xml:space="preserve"> Company</w:t>
            </w:r>
          </w:p>
          <w:p w:rsidR="00424482" w:rsidRPr="00D32E49" w:rsidRDefault="0094704C" w:rsidP="00E9142E">
            <w:pPr>
              <w:contextualSpacing/>
              <w:jc w:val="center"/>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Income Statement for the year ended 31</w:t>
            </w:r>
            <w:r w:rsidRPr="00D32E49">
              <w:rPr>
                <w:rFonts w:ascii="Times New Roman" w:eastAsia="Times New Roman" w:hAnsi="Times New Roman" w:cs="Times New Roman"/>
                <w:sz w:val="24"/>
                <w:szCs w:val="24"/>
              </w:rPr>
              <w:t xml:space="preserve"> December 2019</w:t>
            </w:r>
            <w:r w:rsidR="008F445B">
              <w:rPr>
                <w:rFonts w:ascii="Times New Roman" w:eastAsia="Times New Roman" w:hAnsi="Times New Roman" w:cs="Times New Roman"/>
                <w:sz w:val="24"/>
                <w:szCs w:val="24"/>
              </w:rPr>
              <w:t xml:space="preserve"> (under marginal costing)</w:t>
            </w:r>
          </w:p>
        </w:tc>
      </w:tr>
      <w:tr w:rsidR="004B0DB5" w:rsidTr="003B094F">
        <w:tc>
          <w:tcPr>
            <w:tcW w:w="714" w:type="dxa"/>
          </w:tcPr>
          <w:p w:rsidR="00424482" w:rsidRPr="00D32E49" w:rsidRDefault="00424482" w:rsidP="00E9142E">
            <w:pPr>
              <w:contextualSpacing/>
              <w:rPr>
                <w:rFonts w:ascii="Times New Roman" w:eastAsia="Times New Roman" w:hAnsi="Times New Roman" w:cs="Times New Roman"/>
                <w:sz w:val="24"/>
                <w:szCs w:val="24"/>
              </w:rPr>
            </w:pPr>
          </w:p>
        </w:tc>
        <w:tc>
          <w:tcPr>
            <w:tcW w:w="6946" w:type="dxa"/>
            <w:gridSpan w:val="2"/>
            <w:tcBorders>
              <w:top w:val="single" w:sz="4" w:space="0" w:color="auto"/>
            </w:tcBorders>
          </w:tcPr>
          <w:p w:rsidR="00424482" w:rsidRPr="00D32E49" w:rsidRDefault="00424482" w:rsidP="00E9142E">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424482" w:rsidRPr="00D32E49" w:rsidRDefault="0094704C" w:rsidP="009F2534">
            <w:pPr>
              <w:ind w:right="2"/>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$’000</w:t>
            </w:r>
            <w:r w:rsidR="009F2534">
              <w:rPr>
                <w:rFonts w:ascii="Times New Roman" w:eastAsia="Times New Roman" w:hAnsi="Times New Roman" w:cs="Times New Roman"/>
                <w:sz w:val="24"/>
                <w:szCs w:val="24"/>
              </w:rPr>
              <w:tab/>
            </w:r>
            <w:r w:rsidR="009F2534">
              <w:rPr>
                <w:rFonts w:ascii="Times New Roman" w:eastAsia="Times New Roman" w:hAnsi="Times New Roman" w:cs="Times New Roman"/>
                <w:sz w:val="24"/>
                <w:szCs w:val="24"/>
              </w:rPr>
              <w:tab/>
            </w:r>
          </w:p>
        </w:tc>
        <w:tc>
          <w:tcPr>
            <w:tcW w:w="850" w:type="dxa"/>
            <w:tcBorders>
              <w:top w:val="single" w:sz="4" w:space="0" w:color="auto"/>
            </w:tcBorders>
          </w:tcPr>
          <w:p w:rsidR="00424482" w:rsidRPr="00D32E49" w:rsidRDefault="0094704C" w:rsidP="00E9142E">
            <w:pPr>
              <w:pStyle w:val="ListParagraph"/>
              <w:ind w:hanging="720"/>
              <w:jc w:val="center"/>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$’000</w:t>
            </w:r>
          </w:p>
        </w:tc>
      </w:tr>
      <w:tr w:rsidR="004B0DB5" w:rsidTr="00F91024">
        <w:tc>
          <w:tcPr>
            <w:tcW w:w="714" w:type="dxa"/>
          </w:tcPr>
          <w:p w:rsidR="00EC7D5D" w:rsidRPr="00D32E49" w:rsidRDefault="00EC7D5D" w:rsidP="00E9142E">
            <w:pPr>
              <w:contextualSpacing/>
              <w:rPr>
                <w:rFonts w:ascii="Times New Roman" w:eastAsia="Times New Roman" w:hAnsi="Times New Roman" w:cs="Times New Roman"/>
                <w:sz w:val="24"/>
                <w:szCs w:val="24"/>
              </w:rPr>
            </w:pPr>
          </w:p>
        </w:tc>
        <w:tc>
          <w:tcPr>
            <w:tcW w:w="6946" w:type="dxa"/>
            <w:gridSpan w:val="2"/>
          </w:tcPr>
          <w:p w:rsidR="00EC7D5D" w:rsidRPr="00D32E49" w:rsidRDefault="0094704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 xml:space="preserve">Sales </w:t>
            </w:r>
            <w:r w:rsidRPr="00D32E49">
              <w:rPr>
                <w:rFonts w:ascii="Times New Roman" w:hAnsi="Times New Roman" w:cs="Times New Roman"/>
                <w:sz w:val="24"/>
                <w:szCs w:val="24"/>
              </w:rPr>
              <w:t>($</w:t>
            </w:r>
            <w:r w:rsidR="00EE71F8">
              <w:rPr>
                <w:rFonts w:ascii="Times New Roman" w:hAnsi="Times New Roman" w:cs="Times New Roman"/>
                <w:sz w:val="24"/>
                <w:szCs w:val="24"/>
              </w:rPr>
              <w:t xml:space="preserve">560,000 ÷ </w:t>
            </w:r>
            <w:r w:rsidR="005C4D77">
              <w:rPr>
                <w:rFonts w:ascii="Times New Roman" w:hAnsi="Times New Roman" w:cs="Times New Roman"/>
                <w:sz w:val="24"/>
                <w:szCs w:val="24"/>
              </w:rPr>
              <w:t>20,000</w:t>
            </w:r>
            <w:r w:rsidR="00EE71F8" w:rsidRPr="00D32E49">
              <w:rPr>
                <w:rFonts w:ascii="Times New Roman" w:hAnsi="Times New Roman" w:cs="Times New Roman"/>
                <w:sz w:val="24"/>
                <w:szCs w:val="24"/>
              </w:rPr>
              <w:t xml:space="preserve"> </w:t>
            </w:r>
            <w:r w:rsidR="005C4D77">
              <w:rPr>
                <w:rFonts w:ascii="Times New Roman" w:hAnsi="Times New Roman" w:cs="Times New Roman"/>
                <w:sz w:val="24"/>
                <w:szCs w:val="24"/>
              </w:rPr>
              <w:t>×</w:t>
            </w:r>
            <w:r w:rsidRPr="00D32E49">
              <w:rPr>
                <w:rFonts w:ascii="Times New Roman" w:hAnsi="Times New Roman" w:cs="Times New Roman"/>
                <w:sz w:val="24"/>
                <w:szCs w:val="24"/>
              </w:rPr>
              <w:t xml:space="preserve"> 23,000)</w:t>
            </w:r>
          </w:p>
        </w:tc>
        <w:tc>
          <w:tcPr>
            <w:tcW w:w="1276" w:type="dxa"/>
          </w:tcPr>
          <w:p w:rsidR="00EC7D5D" w:rsidRPr="00D32E49" w:rsidRDefault="00EC7D5D" w:rsidP="00E9142E">
            <w:pPr>
              <w:contextualSpacing/>
              <w:rPr>
                <w:rFonts w:ascii="Times New Roman" w:eastAsia="Times New Roman" w:hAnsi="Times New Roman" w:cs="Times New Roman"/>
                <w:sz w:val="24"/>
                <w:szCs w:val="24"/>
              </w:rPr>
            </w:pPr>
          </w:p>
        </w:tc>
        <w:tc>
          <w:tcPr>
            <w:tcW w:w="850" w:type="dxa"/>
          </w:tcPr>
          <w:p w:rsidR="00EC7D5D" w:rsidRPr="00D32E49" w:rsidRDefault="0094704C" w:rsidP="00E9142E">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644</w:t>
            </w:r>
          </w:p>
        </w:tc>
      </w:tr>
      <w:tr w:rsidR="004B0DB5" w:rsidTr="00F91024">
        <w:tc>
          <w:tcPr>
            <w:tcW w:w="714" w:type="dxa"/>
          </w:tcPr>
          <w:p w:rsidR="00EC7D5D" w:rsidRPr="00D32E49" w:rsidRDefault="00EC7D5D" w:rsidP="00E9142E">
            <w:pPr>
              <w:contextualSpacing/>
              <w:rPr>
                <w:rFonts w:ascii="Times New Roman" w:eastAsia="Times New Roman" w:hAnsi="Times New Roman" w:cs="Times New Roman"/>
                <w:sz w:val="24"/>
                <w:szCs w:val="24"/>
              </w:rPr>
            </w:pPr>
          </w:p>
        </w:tc>
        <w:tc>
          <w:tcPr>
            <w:tcW w:w="851" w:type="dxa"/>
          </w:tcPr>
          <w:p w:rsidR="00EC7D5D" w:rsidRPr="00D32E49" w:rsidRDefault="0094704C" w:rsidP="00E9142E">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Less:</w:t>
            </w:r>
          </w:p>
        </w:tc>
        <w:tc>
          <w:tcPr>
            <w:tcW w:w="6095" w:type="dxa"/>
          </w:tcPr>
          <w:p w:rsidR="00EC7D5D" w:rsidRPr="00D32E49" w:rsidRDefault="0094704C" w:rsidP="00E9142E">
            <w:pPr>
              <w:ind w:hanging="120"/>
              <w:contextualSpacing/>
              <w:rPr>
                <w:rFonts w:ascii="Times New Roman" w:eastAsia="Times New Roman" w:hAnsi="Times New Roman" w:cs="Times New Roman"/>
                <w:sz w:val="24"/>
                <w:szCs w:val="24"/>
                <w:u w:val="single"/>
              </w:rPr>
            </w:pPr>
            <w:r w:rsidRPr="00D32E49">
              <w:rPr>
                <w:rFonts w:ascii="Times New Roman" w:eastAsia="Times New Roman" w:hAnsi="Times New Roman" w:cs="Times New Roman"/>
                <w:sz w:val="24"/>
                <w:szCs w:val="24"/>
                <w:u w:val="single"/>
              </w:rPr>
              <w:t>Variable cost of goods sold</w:t>
            </w:r>
          </w:p>
        </w:tc>
        <w:tc>
          <w:tcPr>
            <w:tcW w:w="1276" w:type="dxa"/>
          </w:tcPr>
          <w:p w:rsidR="00EC7D5D" w:rsidRPr="00D32E49" w:rsidRDefault="00EC7D5D" w:rsidP="00E9142E">
            <w:pPr>
              <w:contextualSpacing/>
              <w:rPr>
                <w:rFonts w:ascii="Times New Roman" w:eastAsia="Times New Roman" w:hAnsi="Times New Roman" w:cs="Times New Roman"/>
                <w:sz w:val="24"/>
                <w:szCs w:val="24"/>
              </w:rPr>
            </w:pPr>
          </w:p>
        </w:tc>
        <w:tc>
          <w:tcPr>
            <w:tcW w:w="850" w:type="dxa"/>
          </w:tcPr>
          <w:p w:rsidR="00EC7D5D" w:rsidRPr="00D32E49" w:rsidRDefault="00EC7D5D" w:rsidP="00E9142E">
            <w:pPr>
              <w:contextualSpacing/>
              <w:jc w:val="right"/>
              <w:rPr>
                <w:rFonts w:ascii="Times New Roman" w:eastAsia="Times New Roman" w:hAnsi="Times New Roman" w:cs="Times New Roman"/>
                <w:sz w:val="24"/>
                <w:szCs w:val="24"/>
              </w:rPr>
            </w:pPr>
          </w:p>
        </w:tc>
      </w:tr>
      <w:tr w:rsidR="004B0DB5" w:rsidTr="00F91024">
        <w:trPr>
          <w:trHeight w:val="284"/>
        </w:trPr>
        <w:tc>
          <w:tcPr>
            <w:tcW w:w="714" w:type="dxa"/>
          </w:tcPr>
          <w:p w:rsidR="00EC7D5D" w:rsidRPr="00D32E49" w:rsidRDefault="00EC7D5D" w:rsidP="00E9142E">
            <w:pPr>
              <w:contextualSpacing/>
              <w:rPr>
                <w:rFonts w:ascii="Times New Roman" w:eastAsia="Times New Roman" w:hAnsi="Times New Roman" w:cs="Times New Roman"/>
                <w:sz w:val="24"/>
                <w:szCs w:val="24"/>
              </w:rPr>
            </w:pPr>
          </w:p>
        </w:tc>
        <w:tc>
          <w:tcPr>
            <w:tcW w:w="851" w:type="dxa"/>
          </w:tcPr>
          <w:p w:rsidR="00EC7D5D" w:rsidRPr="00D32E49" w:rsidRDefault="00EC7D5D" w:rsidP="00E9142E">
            <w:pPr>
              <w:ind w:hanging="109"/>
              <w:contextualSpacing/>
              <w:rPr>
                <w:rFonts w:ascii="Times New Roman" w:eastAsia="Times New Roman" w:hAnsi="Times New Roman" w:cs="Times New Roman"/>
                <w:sz w:val="24"/>
                <w:szCs w:val="24"/>
              </w:rPr>
            </w:pPr>
          </w:p>
        </w:tc>
        <w:tc>
          <w:tcPr>
            <w:tcW w:w="6095" w:type="dxa"/>
          </w:tcPr>
          <w:p w:rsidR="00EC7D5D" w:rsidRPr="00D32E49" w:rsidRDefault="0094704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Direct materials</w:t>
            </w:r>
            <w:r w:rsidRPr="00D32E49">
              <w:rPr>
                <w:rFonts w:ascii="Times New Roman" w:eastAsia="Times New Roman" w:hAnsi="Times New Roman" w:cs="Times New Roman"/>
                <w:sz w:val="24"/>
                <w:szCs w:val="24"/>
              </w:rPr>
              <w:tab/>
              <w:t xml:space="preserve"> </w:t>
            </w:r>
            <w:r w:rsidRPr="00D32E49">
              <w:rPr>
                <w:rFonts w:ascii="Times New Roman" w:hAnsi="Times New Roman" w:cs="Times New Roman"/>
                <w:sz w:val="24"/>
                <w:szCs w:val="24"/>
              </w:rPr>
              <w:t>($</w:t>
            </w:r>
            <w:r w:rsidR="005C4D77">
              <w:rPr>
                <w:rFonts w:ascii="Times New Roman" w:hAnsi="Times New Roman" w:cs="Times New Roman"/>
                <w:sz w:val="24"/>
                <w:szCs w:val="24"/>
              </w:rPr>
              <w:t>100,000 ÷ 20,000</w:t>
            </w:r>
            <w:r w:rsidR="005C4D77" w:rsidRPr="00D32E49">
              <w:rPr>
                <w:rFonts w:ascii="Times New Roman" w:hAnsi="Times New Roman" w:cs="Times New Roman"/>
                <w:sz w:val="24"/>
                <w:szCs w:val="24"/>
              </w:rPr>
              <w:t xml:space="preserve"> </w:t>
            </w:r>
            <w:r w:rsidR="005C4D77">
              <w:rPr>
                <w:rFonts w:ascii="Times New Roman" w:hAnsi="Times New Roman" w:cs="Times New Roman"/>
                <w:sz w:val="24"/>
                <w:szCs w:val="24"/>
              </w:rPr>
              <w:t xml:space="preserve">× </w:t>
            </w:r>
            <w:r w:rsidRPr="00D32E49">
              <w:rPr>
                <w:rFonts w:ascii="Times New Roman" w:hAnsi="Times New Roman" w:cs="Times New Roman"/>
                <w:sz w:val="24"/>
                <w:szCs w:val="24"/>
              </w:rPr>
              <w:t>24,000)</w:t>
            </w:r>
            <w:r w:rsidRPr="00D32E49">
              <w:rPr>
                <w:rFonts w:ascii="Times New Roman" w:hAnsi="Times New Roman" w:cs="Times New Roman"/>
                <w:sz w:val="24"/>
                <w:szCs w:val="24"/>
              </w:rPr>
              <w:tab/>
            </w:r>
          </w:p>
        </w:tc>
        <w:tc>
          <w:tcPr>
            <w:tcW w:w="1276" w:type="dxa"/>
          </w:tcPr>
          <w:p w:rsidR="00EC7D5D" w:rsidRPr="00D32E49" w:rsidRDefault="0094704C" w:rsidP="00E9142E">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120</w:t>
            </w:r>
          </w:p>
        </w:tc>
        <w:tc>
          <w:tcPr>
            <w:tcW w:w="850" w:type="dxa"/>
          </w:tcPr>
          <w:p w:rsidR="00EC7D5D" w:rsidRPr="00D32E49" w:rsidRDefault="00EC7D5D" w:rsidP="00E9142E">
            <w:pPr>
              <w:contextualSpacing/>
              <w:jc w:val="right"/>
              <w:rPr>
                <w:rFonts w:ascii="Times New Roman" w:eastAsia="Times New Roman" w:hAnsi="Times New Roman" w:cs="Times New Roman"/>
                <w:sz w:val="24"/>
                <w:szCs w:val="24"/>
              </w:rPr>
            </w:pPr>
          </w:p>
        </w:tc>
      </w:tr>
      <w:tr w:rsidR="004B0DB5" w:rsidTr="00F91024">
        <w:trPr>
          <w:trHeight w:val="284"/>
        </w:trPr>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94704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 xml:space="preserve">Add: Direct labour </w:t>
            </w:r>
            <w:r w:rsidRPr="00D32E49">
              <w:rPr>
                <w:rFonts w:ascii="Times New Roman" w:hAnsi="Times New Roman" w:cs="Times New Roman"/>
                <w:sz w:val="24"/>
                <w:szCs w:val="24"/>
              </w:rPr>
              <w:t>($</w:t>
            </w:r>
            <w:r w:rsidR="005C4D77">
              <w:rPr>
                <w:rFonts w:ascii="Times New Roman" w:hAnsi="Times New Roman" w:cs="Times New Roman"/>
                <w:sz w:val="24"/>
                <w:szCs w:val="24"/>
              </w:rPr>
              <w:t>80,000 ÷ 20,000</w:t>
            </w:r>
            <w:r w:rsidR="005C4D77" w:rsidRPr="00D32E49">
              <w:rPr>
                <w:rFonts w:ascii="Times New Roman" w:hAnsi="Times New Roman" w:cs="Times New Roman"/>
                <w:sz w:val="24"/>
                <w:szCs w:val="24"/>
              </w:rPr>
              <w:t xml:space="preserve"> </w:t>
            </w:r>
            <w:r w:rsidR="005C4D77">
              <w:rPr>
                <w:rFonts w:ascii="Times New Roman" w:hAnsi="Times New Roman" w:cs="Times New Roman"/>
                <w:sz w:val="24"/>
                <w:szCs w:val="24"/>
              </w:rPr>
              <w:t xml:space="preserve">× </w:t>
            </w:r>
            <w:r w:rsidR="005C4D77" w:rsidRPr="00D32E49">
              <w:rPr>
                <w:rFonts w:ascii="Times New Roman" w:hAnsi="Times New Roman" w:cs="Times New Roman"/>
                <w:sz w:val="24"/>
                <w:szCs w:val="24"/>
              </w:rPr>
              <w:t>24,000</w:t>
            </w:r>
            <w:r w:rsidRPr="00D32E49">
              <w:rPr>
                <w:rFonts w:ascii="Times New Roman" w:hAnsi="Times New Roman" w:cs="Times New Roman"/>
                <w:sz w:val="24"/>
                <w:szCs w:val="24"/>
              </w:rPr>
              <w:t>)</w:t>
            </w:r>
            <w:r w:rsidRPr="00D32E49">
              <w:rPr>
                <w:rFonts w:ascii="Times New Roman" w:hAnsi="Times New Roman" w:cs="Times New Roman"/>
                <w:sz w:val="24"/>
                <w:szCs w:val="24"/>
              </w:rPr>
              <w:tab/>
            </w:r>
          </w:p>
        </w:tc>
        <w:tc>
          <w:tcPr>
            <w:tcW w:w="1276" w:type="dxa"/>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96</w:t>
            </w: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rPr>
          <w:trHeight w:val="160"/>
        </w:trPr>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5C4D77" w:rsidRDefault="0094704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 xml:space="preserve">Add: Variable </w:t>
            </w:r>
            <w:r w:rsidR="008F445B">
              <w:rPr>
                <w:rFonts w:ascii="Times New Roman" w:eastAsia="Times New Roman" w:hAnsi="Times New Roman" w:cs="Times New Roman"/>
                <w:sz w:val="24"/>
                <w:szCs w:val="24"/>
              </w:rPr>
              <w:t>production overheads</w:t>
            </w:r>
            <w:r w:rsidR="008F445B" w:rsidRPr="00D32E49">
              <w:rPr>
                <w:rFonts w:ascii="Times New Roman" w:eastAsia="Times New Roman" w:hAnsi="Times New Roman" w:cs="Times New Roman"/>
                <w:sz w:val="24"/>
                <w:szCs w:val="24"/>
              </w:rPr>
              <w:t xml:space="preserve"> </w:t>
            </w:r>
          </w:p>
          <w:p w:rsidR="00EC7D5D" w:rsidRPr="00D32E49" w:rsidRDefault="0094704C">
            <w:pPr>
              <w:ind w:hanging="109"/>
              <w:contextualSpacing/>
              <w:rPr>
                <w:rFonts w:ascii="Times New Roman" w:eastAsia="Times New Roman" w:hAnsi="Times New Roman" w:cs="Times New Roman"/>
                <w:sz w:val="24"/>
                <w:szCs w:val="24"/>
              </w:rPr>
            </w:pPr>
            <w:r w:rsidRPr="00D32E49">
              <w:rPr>
                <w:rFonts w:ascii="Times New Roman" w:hAnsi="Times New Roman" w:cs="Times New Roman"/>
                <w:sz w:val="24"/>
                <w:szCs w:val="24"/>
              </w:rPr>
              <w:t>($</w:t>
            </w:r>
            <w:r w:rsidR="005C4D77">
              <w:rPr>
                <w:rFonts w:ascii="Times New Roman" w:hAnsi="Times New Roman" w:cs="Times New Roman"/>
                <w:sz w:val="24"/>
                <w:szCs w:val="24"/>
              </w:rPr>
              <w:t>60,000 ÷ 20,000</w:t>
            </w:r>
            <w:r w:rsidR="005C4D77" w:rsidRPr="00D32E49">
              <w:rPr>
                <w:rFonts w:ascii="Times New Roman" w:hAnsi="Times New Roman" w:cs="Times New Roman"/>
                <w:sz w:val="24"/>
                <w:szCs w:val="24"/>
              </w:rPr>
              <w:t xml:space="preserve"> </w:t>
            </w:r>
            <w:r w:rsidR="005C4D77">
              <w:rPr>
                <w:rFonts w:ascii="Times New Roman" w:hAnsi="Times New Roman" w:cs="Times New Roman"/>
                <w:sz w:val="24"/>
                <w:szCs w:val="24"/>
              </w:rPr>
              <w:t xml:space="preserve">× </w:t>
            </w:r>
            <w:r w:rsidR="005C4D77" w:rsidRPr="00D32E49">
              <w:rPr>
                <w:rFonts w:ascii="Times New Roman" w:hAnsi="Times New Roman" w:cs="Times New Roman"/>
                <w:sz w:val="24"/>
                <w:szCs w:val="24"/>
              </w:rPr>
              <w:t>24,000</w:t>
            </w:r>
            <w:r w:rsidRPr="00D32E49">
              <w:rPr>
                <w:rFonts w:ascii="Times New Roman" w:hAnsi="Times New Roman" w:cs="Times New Roman"/>
                <w:sz w:val="24"/>
                <w:szCs w:val="24"/>
              </w:rPr>
              <w:t>)</w:t>
            </w:r>
            <w:r w:rsidRPr="00D32E49">
              <w:rPr>
                <w:rFonts w:ascii="Times New Roman" w:hAnsi="Times New Roman" w:cs="Times New Roman"/>
                <w:sz w:val="24"/>
                <w:szCs w:val="24"/>
              </w:rPr>
              <w:tab/>
            </w:r>
          </w:p>
        </w:tc>
        <w:tc>
          <w:tcPr>
            <w:tcW w:w="1276"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72</w:t>
            </w: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288</w:t>
            </w: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5C4D77" w:rsidRDefault="0094704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 xml:space="preserve">Less: Closing inventory </w:t>
            </w:r>
          </w:p>
          <w:p w:rsidR="00EC7D5D" w:rsidRPr="00D32E49" w:rsidRDefault="0094704C">
            <w:pPr>
              <w:ind w:hanging="109"/>
              <w:contextualSpacing/>
              <w:rPr>
                <w:rFonts w:ascii="Times New Roman" w:eastAsia="Times New Roman" w:hAnsi="Times New Roman" w:cs="Times New Roman"/>
                <w:sz w:val="24"/>
                <w:szCs w:val="24"/>
              </w:rPr>
            </w:pPr>
            <w:r w:rsidRPr="00D32E49">
              <w:rPr>
                <w:rFonts w:ascii="Times New Roman" w:hAnsi="Times New Roman" w:cs="Times New Roman"/>
                <w:sz w:val="24"/>
                <w:szCs w:val="24"/>
              </w:rPr>
              <w:t>[$</w:t>
            </w:r>
            <w:r w:rsidR="005C4D77">
              <w:rPr>
                <w:rFonts w:ascii="Times New Roman" w:hAnsi="Times New Roman" w:cs="Times New Roman"/>
                <w:sz w:val="24"/>
                <w:szCs w:val="24"/>
              </w:rPr>
              <w:t>288,000 ÷ 24,000 ×</w:t>
            </w:r>
            <w:r w:rsidRPr="00D32E49">
              <w:rPr>
                <w:rFonts w:ascii="Times New Roman" w:hAnsi="Times New Roman" w:cs="Times New Roman"/>
                <w:sz w:val="24"/>
                <w:szCs w:val="24"/>
              </w:rPr>
              <w:t xml:space="preserve"> (24,000 – 23,000)]</w:t>
            </w:r>
          </w:p>
        </w:tc>
        <w:tc>
          <w:tcPr>
            <w:tcW w:w="1276"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12</w:t>
            </w:r>
          </w:p>
        </w:tc>
        <w:tc>
          <w:tcPr>
            <w:tcW w:w="850"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276</w:t>
            </w: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EC7D5D" w:rsidRPr="00D32E49" w:rsidRDefault="00EC7D5D" w:rsidP="00002305">
            <w:pPr>
              <w:contextualSpacing/>
              <w:jc w:val="right"/>
              <w:rPr>
                <w:rFonts w:ascii="Times New Roman" w:eastAsia="Times New Roman" w:hAnsi="Times New Roman" w:cs="Times New Roman"/>
                <w:sz w:val="24"/>
                <w:szCs w:val="24"/>
              </w:rPr>
            </w:pPr>
          </w:p>
        </w:tc>
        <w:tc>
          <w:tcPr>
            <w:tcW w:w="850" w:type="dxa"/>
            <w:tcBorders>
              <w:top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368</w:t>
            </w: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94704C" w:rsidP="00002305">
            <w:pPr>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tc>
        <w:tc>
          <w:tcPr>
            <w:tcW w:w="6095" w:type="dxa"/>
          </w:tcPr>
          <w:p w:rsidR="00B10C2C" w:rsidRDefault="0094704C" w:rsidP="00B10C2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 xml:space="preserve">Variable selling overheads </w:t>
            </w:r>
          </w:p>
          <w:p w:rsidR="00EC7D5D" w:rsidRPr="00D32E49" w:rsidRDefault="0094704C" w:rsidP="00B10C2C">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w:t>
            </w:r>
            <w:r w:rsidR="00B10C2C">
              <w:rPr>
                <w:rFonts w:ascii="Times New Roman" w:eastAsia="Times New Roman" w:hAnsi="Times New Roman" w:cs="Times New Roman"/>
                <w:sz w:val="24"/>
                <w:szCs w:val="24"/>
              </w:rPr>
              <w:t xml:space="preserve">20,000 </w:t>
            </w:r>
            <w:r w:rsidR="00B10C2C" w:rsidRPr="00B10C2C">
              <w:rPr>
                <w:rFonts w:ascii="Times New Roman" w:eastAsia="Times New Roman" w:hAnsi="Times New Roman" w:cs="Times New Roman"/>
                <w:sz w:val="24"/>
                <w:szCs w:val="24"/>
              </w:rPr>
              <w:t xml:space="preserve">÷ 20,000 × </w:t>
            </w:r>
            <w:r w:rsidRPr="00D32E49">
              <w:rPr>
                <w:rFonts w:ascii="Times New Roman" w:eastAsia="Times New Roman" w:hAnsi="Times New Roman" w:cs="Times New Roman"/>
                <w:sz w:val="24"/>
                <w:szCs w:val="24"/>
              </w:rPr>
              <w:t xml:space="preserve"> 23,000)</w:t>
            </w:r>
          </w:p>
        </w:tc>
        <w:tc>
          <w:tcPr>
            <w:tcW w:w="1276" w:type="dxa"/>
          </w:tcPr>
          <w:p w:rsidR="00EC7D5D" w:rsidRPr="00D32E49" w:rsidRDefault="00EC7D5D" w:rsidP="00002305">
            <w:pPr>
              <w:contextualSpacing/>
              <w:jc w:val="right"/>
              <w:rPr>
                <w:rFonts w:ascii="Times New Roman" w:eastAsia="Times New Roman" w:hAnsi="Times New Roman" w:cs="Times New Roman"/>
                <w:sz w:val="24"/>
                <w:szCs w:val="24"/>
              </w:rPr>
            </w:pPr>
          </w:p>
        </w:tc>
        <w:tc>
          <w:tcPr>
            <w:tcW w:w="850"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23</w:t>
            </w:r>
          </w:p>
        </w:tc>
      </w:tr>
      <w:tr w:rsidR="004B0DB5" w:rsidTr="002774FD">
        <w:tc>
          <w:tcPr>
            <w:tcW w:w="714" w:type="dxa"/>
          </w:tcPr>
          <w:p w:rsidR="00472CDB" w:rsidRPr="00D32E49" w:rsidRDefault="00472CDB" w:rsidP="00002305">
            <w:pPr>
              <w:contextualSpacing/>
              <w:rPr>
                <w:rFonts w:ascii="Times New Roman" w:eastAsia="Times New Roman" w:hAnsi="Times New Roman" w:cs="Times New Roman"/>
                <w:sz w:val="24"/>
                <w:szCs w:val="24"/>
              </w:rPr>
            </w:pPr>
          </w:p>
        </w:tc>
        <w:tc>
          <w:tcPr>
            <w:tcW w:w="6946" w:type="dxa"/>
            <w:gridSpan w:val="2"/>
          </w:tcPr>
          <w:p w:rsidR="00472CDB"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Contribution margin</w:t>
            </w:r>
          </w:p>
        </w:tc>
        <w:tc>
          <w:tcPr>
            <w:tcW w:w="1276" w:type="dxa"/>
          </w:tcPr>
          <w:p w:rsidR="00472CDB" w:rsidRPr="00D32E49" w:rsidRDefault="00472CDB" w:rsidP="00002305">
            <w:pPr>
              <w:contextualSpacing/>
              <w:jc w:val="right"/>
              <w:rPr>
                <w:rFonts w:ascii="Times New Roman" w:eastAsia="Times New Roman" w:hAnsi="Times New Roman" w:cs="Times New Roman"/>
                <w:sz w:val="24"/>
                <w:szCs w:val="24"/>
              </w:rPr>
            </w:pPr>
          </w:p>
        </w:tc>
        <w:tc>
          <w:tcPr>
            <w:tcW w:w="850" w:type="dxa"/>
            <w:tcBorders>
              <w:top w:val="single" w:sz="4" w:space="0" w:color="auto"/>
            </w:tcBorders>
          </w:tcPr>
          <w:p w:rsidR="00472CDB"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345</w:t>
            </w: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1276" w:type="dxa"/>
          </w:tcPr>
          <w:p w:rsidR="00EC7D5D" w:rsidRPr="00D32E49" w:rsidRDefault="00EC7D5D" w:rsidP="00002305">
            <w:pPr>
              <w:contextualSpacing/>
              <w:jc w:val="right"/>
              <w:rPr>
                <w:rFonts w:ascii="Times New Roman" w:eastAsia="Times New Roman" w:hAnsi="Times New Roman" w:cs="Times New Roman"/>
                <w:sz w:val="24"/>
                <w:szCs w:val="24"/>
              </w:rPr>
            </w:pP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Less:</w:t>
            </w:r>
          </w:p>
        </w:tc>
        <w:tc>
          <w:tcPr>
            <w:tcW w:w="6095" w:type="dxa"/>
          </w:tcPr>
          <w:p w:rsidR="00EC7D5D"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Fixed production overheads</w:t>
            </w:r>
          </w:p>
        </w:tc>
        <w:tc>
          <w:tcPr>
            <w:tcW w:w="1276" w:type="dxa"/>
          </w:tcPr>
          <w:p w:rsidR="00EC7D5D" w:rsidRPr="00D32E49" w:rsidRDefault="0094704C" w:rsidP="002440E2">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108</w:t>
            </w: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Fixed selling overheads</w:t>
            </w:r>
          </w:p>
        </w:tc>
        <w:tc>
          <w:tcPr>
            <w:tcW w:w="1276" w:type="dxa"/>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9</w:t>
            </w: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851" w:type="dxa"/>
          </w:tcPr>
          <w:p w:rsidR="00EC7D5D" w:rsidRPr="00D32E49" w:rsidRDefault="00EC7D5D" w:rsidP="00002305">
            <w:pPr>
              <w:ind w:hanging="109"/>
              <w:contextualSpacing/>
              <w:rPr>
                <w:rFonts w:ascii="Times New Roman" w:eastAsia="Times New Roman" w:hAnsi="Times New Roman" w:cs="Times New Roman"/>
                <w:sz w:val="24"/>
                <w:szCs w:val="24"/>
              </w:rPr>
            </w:pPr>
          </w:p>
        </w:tc>
        <w:tc>
          <w:tcPr>
            <w:tcW w:w="6095" w:type="dxa"/>
          </w:tcPr>
          <w:p w:rsidR="00EC7D5D"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Fixed administrative overheads</w:t>
            </w:r>
          </w:p>
        </w:tc>
        <w:tc>
          <w:tcPr>
            <w:tcW w:w="1276"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17</w:t>
            </w:r>
          </w:p>
        </w:tc>
        <w:tc>
          <w:tcPr>
            <w:tcW w:w="850" w:type="dxa"/>
            <w:tcBorders>
              <w:bottom w:val="sing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134</w:t>
            </w: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6946" w:type="dxa"/>
            <w:gridSpan w:val="2"/>
          </w:tcPr>
          <w:p w:rsidR="00EC7D5D" w:rsidRPr="00D32E49" w:rsidRDefault="0094704C" w:rsidP="00002305">
            <w:pPr>
              <w:ind w:hanging="109"/>
              <w:contextualSpacing/>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Net profit</w:t>
            </w:r>
          </w:p>
        </w:tc>
        <w:tc>
          <w:tcPr>
            <w:tcW w:w="1276" w:type="dxa"/>
            <w:tcBorders>
              <w:top w:val="single" w:sz="4" w:space="0" w:color="auto"/>
            </w:tcBorders>
          </w:tcPr>
          <w:p w:rsidR="00EC7D5D" w:rsidRPr="00D32E49" w:rsidRDefault="00EC7D5D" w:rsidP="00002305">
            <w:pPr>
              <w:contextualSpacing/>
              <w:jc w:val="right"/>
              <w:rPr>
                <w:rFonts w:ascii="Times New Roman" w:eastAsia="Times New Roman" w:hAnsi="Times New Roman" w:cs="Times New Roman"/>
                <w:sz w:val="24"/>
                <w:szCs w:val="24"/>
              </w:rPr>
            </w:pPr>
          </w:p>
        </w:tc>
        <w:tc>
          <w:tcPr>
            <w:tcW w:w="850" w:type="dxa"/>
            <w:tcBorders>
              <w:top w:val="single" w:sz="4" w:space="0" w:color="auto"/>
              <w:bottom w:val="double" w:sz="4" w:space="0" w:color="auto"/>
            </w:tcBorders>
          </w:tcPr>
          <w:p w:rsidR="00EC7D5D" w:rsidRPr="00D32E49" w:rsidRDefault="0094704C" w:rsidP="00002305">
            <w:pPr>
              <w:contextualSpacing/>
              <w:jc w:val="right"/>
              <w:rPr>
                <w:rFonts w:ascii="Times New Roman" w:eastAsia="Times New Roman" w:hAnsi="Times New Roman" w:cs="Times New Roman"/>
                <w:sz w:val="24"/>
                <w:szCs w:val="24"/>
              </w:rPr>
            </w:pPr>
            <w:r w:rsidRPr="00D32E49">
              <w:rPr>
                <w:rFonts w:ascii="Times New Roman" w:eastAsia="Times New Roman" w:hAnsi="Times New Roman" w:cs="Times New Roman"/>
                <w:sz w:val="24"/>
                <w:szCs w:val="24"/>
              </w:rPr>
              <w:t>211</w:t>
            </w:r>
          </w:p>
        </w:tc>
      </w:tr>
      <w:tr w:rsidR="004B0DB5" w:rsidTr="00F91024">
        <w:tc>
          <w:tcPr>
            <w:tcW w:w="714" w:type="dxa"/>
          </w:tcPr>
          <w:p w:rsidR="00EC7D5D" w:rsidRPr="00D32E49" w:rsidRDefault="00EC7D5D" w:rsidP="00002305">
            <w:pPr>
              <w:contextualSpacing/>
              <w:rPr>
                <w:rFonts w:ascii="Times New Roman" w:eastAsia="Times New Roman" w:hAnsi="Times New Roman" w:cs="Times New Roman"/>
                <w:sz w:val="24"/>
                <w:szCs w:val="24"/>
              </w:rPr>
            </w:pPr>
          </w:p>
        </w:tc>
        <w:tc>
          <w:tcPr>
            <w:tcW w:w="6946" w:type="dxa"/>
            <w:gridSpan w:val="2"/>
          </w:tcPr>
          <w:p w:rsidR="00EC7D5D" w:rsidRPr="00D32E49" w:rsidRDefault="00EC7D5D" w:rsidP="00002305">
            <w:pPr>
              <w:ind w:hanging="109"/>
              <w:contextualSpacing/>
              <w:rPr>
                <w:rFonts w:ascii="Times New Roman" w:eastAsia="Times New Roman" w:hAnsi="Times New Roman" w:cs="Times New Roman"/>
                <w:sz w:val="24"/>
                <w:szCs w:val="24"/>
              </w:rPr>
            </w:pPr>
          </w:p>
        </w:tc>
        <w:tc>
          <w:tcPr>
            <w:tcW w:w="1276" w:type="dxa"/>
          </w:tcPr>
          <w:p w:rsidR="00EC7D5D" w:rsidRPr="00D32E49" w:rsidRDefault="00EC7D5D" w:rsidP="00002305">
            <w:pPr>
              <w:contextualSpacing/>
              <w:jc w:val="right"/>
              <w:rPr>
                <w:rFonts w:ascii="Times New Roman" w:eastAsia="Times New Roman" w:hAnsi="Times New Roman" w:cs="Times New Roman"/>
                <w:sz w:val="24"/>
                <w:szCs w:val="24"/>
              </w:rPr>
            </w:pPr>
          </w:p>
        </w:tc>
        <w:tc>
          <w:tcPr>
            <w:tcW w:w="850" w:type="dxa"/>
          </w:tcPr>
          <w:p w:rsidR="00EC7D5D" w:rsidRPr="00D32E49" w:rsidRDefault="00EC7D5D" w:rsidP="00002305">
            <w:pPr>
              <w:contextualSpacing/>
              <w:jc w:val="right"/>
              <w:rPr>
                <w:rFonts w:ascii="Times New Roman" w:eastAsia="Times New Roman" w:hAnsi="Times New Roman" w:cs="Times New Roman"/>
                <w:sz w:val="24"/>
                <w:szCs w:val="24"/>
              </w:rPr>
            </w:pPr>
          </w:p>
        </w:tc>
      </w:tr>
    </w:tbl>
    <w:tbl>
      <w:tblPr>
        <w:tblStyle w:val="TableGrid1"/>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9072"/>
      </w:tblGrid>
      <w:tr w:rsidR="004B0DB5" w:rsidTr="00030C75">
        <w:trPr>
          <w:trHeight w:val="630"/>
        </w:trPr>
        <w:tc>
          <w:tcPr>
            <w:tcW w:w="714" w:type="dxa"/>
          </w:tcPr>
          <w:p w:rsidR="00EC7D5D" w:rsidRPr="00524A83" w:rsidRDefault="0094704C" w:rsidP="00E9142E">
            <w:pPr>
              <w:pStyle w:val="ListParagraph"/>
              <w:ind w:left="0" w:hanging="100"/>
              <w:rPr>
                <w:rFonts w:ascii="Times New Roman" w:hAnsi="Times New Roman" w:cs="Times New Roman"/>
                <w:sz w:val="24"/>
                <w:szCs w:val="24"/>
              </w:rPr>
            </w:pPr>
            <w:r>
              <w:rPr>
                <w:rFonts w:ascii="Times New Roman" w:hAnsi="Times New Roman" w:cs="Times New Roman"/>
                <w:sz w:val="24"/>
                <w:szCs w:val="24"/>
              </w:rPr>
              <w:t>(</w:t>
            </w:r>
            <w:r w:rsidR="00EA204A">
              <w:rPr>
                <w:rFonts w:ascii="Times New Roman" w:hAnsi="Times New Roman" w:cs="Times New Roman"/>
                <w:sz w:val="24"/>
                <w:szCs w:val="24"/>
              </w:rPr>
              <w:t>c</w:t>
            </w:r>
            <w:r>
              <w:rPr>
                <w:rFonts w:ascii="Times New Roman" w:hAnsi="Times New Roman" w:cs="Times New Roman"/>
                <w:sz w:val="24"/>
                <w:szCs w:val="24"/>
              </w:rPr>
              <w:t>)</w:t>
            </w:r>
          </w:p>
        </w:tc>
        <w:tc>
          <w:tcPr>
            <w:tcW w:w="9072" w:type="dxa"/>
          </w:tcPr>
          <w:p w:rsidR="00EC7D5D" w:rsidRPr="00284136" w:rsidRDefault="0094704C" w:rsidP="004748DA">
            <w:pPr>
              <w:pStyle w:val="ListParagraph"/>
              <w:ind w:left="0"/>
              <w:jc w:val="both"/>
              <w:rPr>
                <w:rFonts w:ascii="Times New Roman" w:hAnsi="Times New Roman"/>
                <w:kern w:val="1"/>
                <w:sz w:val="24"/>
                <w:szCs w:val="24"/>
              </w:rPr>
            </w:pPr>
            <w:r w:rsidRPr="00A24CA6">
              <w:rPr>
                <w:rFonts w:ascii="Times New Roman" w:hAnsi="Times New Roman"/>
                <w:kern w:val="1"/>
                <w:sz w:val="24"/>
                <w:szCs w:val="24"/>
              </w:rPr>
              <w:t xml:space="preserve">Absorption and marginal costing differ in how they handle fixed production overheads in arriving product </w:t>
            </w:r>
            <w:r w:rsidRPr="00A24CA6">
              <w:rPr>
                <w:rFonts w:ascii="Times New Roman" w:hAnsi="Times New Roman"/>
                <w:kern w:val="1"/>
                <w:sz w:val="24"/>
                <w:szCs w:val="24"/>
              </w:rPr>
              <w:t>cost. Under absorption costing, fixed production overheads are treated as product cost and asset until the products are sold. Under marginal costing, fixed production overheads are treated as period cost and are expensed on the current period’s income stat</w:t>
            </w:r>
            <w:r w:rsidRPr="00A24CA6">
              <w:rPr>
                <w:rFonts w:ascii="Times New Roman" w:hAnsi="Times New Roman"/>
                <w:kern w:val="1"/>
                <w:sz w:val="24"/>
                <w:szCs w:val="24"/>
              </w:rPr>
              <w:t>ement. Therefore, the net profit reported under the absorption costing was higher than the net profit under the marginal costing by $8,000 ($8 × 1,000 units)</w:t>
            </w:r>
          </w:p>
        </w:tc>
      </w:tr>
    </w:tbl>
    <w:p w:rsidR="004D0EE4" w:rsidRDefault="004D0EE4">
      <w:pP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7"/>
      </w:tblGrid>
      <w:tr w:rsidR="004B0DB5" w:rsidTr="00903863">
        <w:tc>
          <w:tcPr>
            <w:tcW w:w="9827" w:type="dxa"/>
          </w:tcPr>
          <w:p w:rsidR="00903863" w:rsidRPr="00815323" w:rsidRDefault="0094704C" w:rsidP="00E97E6B">
            <w:pPr>
              <w:ind w:left="-110"/>
              <w:rPr>
                <w:rFonts w:ascii="Times New Roman" w:eastAsia="DengXian" w:hAnsi="Times New Roman" w:cs="Times New Roman"/>
                <w:sz w:val="24"/>
                <w:szCs w:val="24"/>
                <w:u w:val="single"/>
                <w:lang w:eastAsia="zh-TW"/>
              </w:rPr>
            </w:pPr>
            <w:bookmarkStart w:id="31" w:name="_Hlk30512040"/>
            <w:r>
              <w:rPr>
                <w:rFonts w:ascii="Times New Roman" w:hAnsi="Times New Roman" w:cs="Times New Roman" w:hint="eastAsia"/>
                <w:sz w:val="24"/>
                <w:szCs w:val="24"/>
                <w:u w:val="single"/>
                <w:lang w:eastAsia="zh-TW"/>
              </w:rPr>
              <w:t>C</w:t>
            </w:r>
            <w:r>
              <w:rPr>
                <w:rFonts w:ascii="Times New Roman" w:hAnsi="Times New Roman" w:cs="Times New Roman" w:hint="eastAsia"/>
                <w:sz w:val="24"/>
                <w:szCs w:val="24"/>
                <w:u w:val="single"/>
                <w:lang w:eastAsia="zh-HK"/>
              </w:rPr>
              <w:t>hallenging question</w:t>
            </w:r>
          </w:p>
          <w:p w:rsidR="001E6A25" w:rsidRDefault="0094704C" w:rsidP="003B094F">
            <w:pPr>
              <w:ind w:left="700" w:hanging="810"/>
              <w:jc w:val="both"/>
              <w:rPr>
                <w:rFonts w:ascii="Times New Roman" w:hAnsi="Times New Roman"/>
                <w:sz w:val="24"/>
                <w:szCs w:val="24"/>
              </w:rPr>
            </w:pPr>
            <w:r w:rsidRPr="003B094F">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Unit product cost under marginal costing = ($100,000 + $80,000 + $60,000) </w:t>
            </w:r>
            <w:r>
              <w:rPr>
                <w:rFonts w:ascii="Times New Roman" w:hAnsi="Times New Roman" w:cs="Times New Roman"/>
                <w:sz w:val="24"/>
                <w:szCs w:val="24"/>
              </w:rPr>
              <w:t>÷</w:t>
            </w:r>
            <w:r>
              <w:rPr>
                <w:rFonts w:ascii="Times New Roman" w:hAnsi="Times New Roman"/>
                <w:sz w:val="24"/>
                <w:szCs w:val="24"/>
              </w:rPr>
              <w:t xml:space="preserve"> 20,000 = $12 </w:t>
            </w:r>
          </w:p>
          <w:p w:rsidR="00370016" w:rsidRPr="003B094F" w:rsidRDefault="00370016" w:rsidP="00E97E6B">
            <w:pPr>
              <w:ind w:left="-110"/>
              <w:rPr>
                <w:rFonts w:ascii="Times New Roman" w:hAnsi="Times New Roman" w:cs="Times New Roman"/>
                <w:sz w:val="24"/>
                <w:szCs w:val="24"/>
              </w:rPr>
            </w:pPr>
          </w:p>
        </w:tc>
      </w:tr>
      <w:tr w:rsidR="004B0DB5" w:rsidTr="00903863">
        <w:tc>
          <w:tcPr>
            <w:tcW w:w="9827" w:type="dxa"/>
          </w:tcPr>
          <w:p w:rsidR="00903863" w:rsidRDefault="0094704C" w:rsidP="003B094F">
            <w:pPr>
              <w:ind w:firstLine="700"/>
              <w:jc w:val="both"/>
              <w:rPr>
                <w:rFonts w:ascii="Times New Roman" w:hAnsi="Times New Roman" w:cs="Times New Roman"/>
                <w:sz w:val="24"/>
                <w:szCs w:val="24"/>
              </w:rPr>
            </w:pPr>
            <w:r>
              <w:rPr>
                <w:rFonts w:ascii="Times New Roman" w:hAnsi="Times New Roman"/>
                <w:sz w:val="24"/>
                <w:szCs w:val="24"/>
              </w:rPr>
              <w:t>U</w:t>
            </w:r>
            <w:r w:rsidR="003A0209">
              <w:rPr>
                <w:rFonts w:ascii="Times New Roman" w:hAnsi="Times New Roman"/>
                <w:sz w:val="24"/>
                <w:szCs w:val="24"/>
              </w:rPr>
              <w:t>nit</w:t>
            </w:r>
            <w:r w:rsidR="00370016">
              <w:rPr>
                <w:rFonts w:ascii="Times New Roman" w:hAnsi="Times New Roman"/>
                <w:sz w:val="24"/>
                <w:szCs w:val="24"/>
              </w:rPr>
              <w:t xml:space="preserve"> cost </w:t>
            </w:r>
            <w:r w:rsidR="003A0209">
              <w:rPr>
                <w:rFonts w:ascii="Times New Roman" w:hAnsi="Times New Roman"/>
                <w:sz w:val="24"/>
                <w:szCs w:val="24"/>
              </w:rPr>
              <w:t>of ending inventory</w:t>
            </w:r>
            <w:r w:rsidR="00370016">
              <w:rPr>
                <w:rFonts w:ascii="Times New Roman" w:hAnsi="Times New Roman"/>
                <w:sz w:val="24"/>
                <w:szCs w:val="24"/>
              </w:rPr>
              <w:t xml:space="preserve"> = </w:t>
            </w:r>
            <w:r w:rsidR="00B46C4D">
              <w:rPr>
                <w:rFonts w:ascii="Times New Roman" w:hAnsi="Times New Roman"/>
                <w:sz w:val="24"/>
                <w:szCs w:val="24"/>
              </w:rPr>
              <w:t>(</w:t>
            </w:r>
            <w:r w:rsidR="00370016">
              <w:rPr>
                <w:rFonts w:ascii="Times New Roman" w:hAnsi="Times New Roman"/>
                <w:sz w:val="24"/>
                <w:szCs w:val="24"/>
              </w:rPr>
              <w:t xml:space="preserve">$20 </w:t>
            </w:r>
            <w:r w:rsidR="00A24CA6">
              <w:rPr>
                <w:rFonts w:ascii="Times New Roman" w:hAnsi="Times New Roman" w:cs="Times New Roman"/>
                <w:sz w:val="24"/>
                <w:szCs w:val="24"/>
              </w:rPr>
              <w:t>×</w:t>
            </w:r>
            <w:r w:rsidR="00370016">
              <w:rPr>
                <w:rFonts w:ascii="Times New Roman" w:hAnsi="Times New Roman"/>
                <w:sz w:val="24"/>
                <w:szCs w:val="24"/>
              </w:rPr>
              <w:t xml:space="preserve"> </w:t>
            </w:r>
            <w:r w:rsidR="00164E86">
              <w:rPr>
                <w:rFonts w:ascii="Times New Roman" w:hAnsi="Times New Roman"/>
                <w:sz w:val="24"/>
                <w:szCs w:val="24"/>
              </w:rPr>
              <w:t>6</w:t>
            </w:r>
            <w:r w:rsidR="00370016">
              <w:rPr>
                <w:rFonts w:ascii="Times New Roman" w:hAnsi="Times New Roman"/>
                <w:sz w:val="24"/>
                <w:szCs w:val="24"/>
              </w:rPr>
              <w:t xml:space="preserve">00 + </w:t>
            </w:r>
            <w:r w:rsidR="003A0209">
              <w:rPr>
                <w:rFonts w:ascii="Times New Roman" w:hAnsi="Times New Roman"/>
                <w:sz w:val="24"/>
                <w:szCs w:val="24"/>
              </w:rPr>
              <w:t>$12</w:t>
            </w:r>
            <w:r w:rsidR="00370016">
              <w:rPr>
                <w:rFonts w:ascii="Times New Roman" w:hAnsi="Times New Roman"/>
                <w:sz w:val="24"/>
                <w:szCs w:val="24"/>
              </w:rPr>
              <w:t xml:space="preserve"> </w:t>
            </w:r>
            <w:r w:rsidR="00A24CA6">
              <w:rPr>
                <w:rFonts w:ascii="Times New Roman" w:hAnsi="Times New Roman" w:cs="Times New Roman"/>
                <w:sz w:val="24"/>
                <w:szCs w:val="24"/>
              </w:rPr>
              <w:t>×</w:t>
            </w:r>
            <w:r w:rsidR="00370016">
              <w:rPr>
                <w:rFonts w:ascii="Times New Roman" w:hAnsi="Times New Roman"/>
                <w:sz w:val="24"/>
                <w:szCs w:val="24"/>
              </w:rPr>
              <w:t xml:space="preserve">1,000) ÷ </w:t>
            </w:r>
            <w:r w:rsidR="00A24CA6">
              <w:rPr>
                <w:rFonts w:ascii="Times New Roman" w:hAnsi="Times New Roman"/>
                <w:sz w:val="24"/>
                <w:szCs w:val="24"/>
              </w:rPr>
              <w:t>(</w:t>
            </w:r>
            <w:r w:rsidR="00370016">
              <w:rPr>
                <w:rFonts w:ascii="Times New Roman" w:hAnsi="Times New Roman"/>
                <w:sz w:val="24"/>
                <w:szCs w:val="24"/>
              </w:rPr>
              <w:t>1</w:t>
            </w:r>
            <w:r w:rsidR="00164E86">
              <w:rPr>
                <w:rFonts w:ascii="Times New Roman" w:hAnsi="Times New Roman"/>
                <w:sz w:val="24"/>
                <w:szCs w:val="24"/>
              </w:rPr>
              <w:t>,</w:t>
            </w:r>
            <w:r w:rsidR="00A24CA6">
              <w:rPr>
                <w:rFonts w:ascii="Times New Roman" w:hAnsi="Times New Roman"/>
                <w:sz w:val="24"/>
                <w:szCs w:val="24"/>
              </w:rPr>
              <w:t>0</w:t>
            </w:r>
            <w:r w:rsidR="00370016">
              <w:rPr>
                <w:rFonts w:ascii="Times New Roman" w:hAnsi="Times New Roman"/>
                <w:sz w:val="24"/>
                <w:szCs w:val="24"/>
              </w:rPr>
              <w:t xml:space="preserve">00 </w:t>
            </w:r>
            <w:r w:rsidR="00A24CA6">
              <w:rPr>
                <w:rFonts w:ascii="Times New Roman" w:hAnsi="Times New Roman"/>
                <w:sz w:val="24"/>
                <w:szCs w:val="24"/>
              </w:rPr>
              <w:t xml:space="preserve">+ 600) </w:t>
            </w:r>
            <w:r w:rsidR="00164E86">
              <w:rPr>
                <w:rFonts w:ascii="Times New Roman" w:hAnsi="Times New Roman"/>
                <w:sz w:val="24"/>
                <w:szCs w:val="24"/>
              </w:rPr>
              <w:t xml:space="preserve">= </w:t>
            </w:r>
            <w:r w:rsidR="00164E86" w:rsidRPr="003B094F">
              <w:rPr>
                <w:rFonts w:ascii="Times New Roman" w:hAnsi="Times New Roman"/>
                <w:sz w:val="24"/>
                <w:szCs w:val="24"/>
                <w:u w:val="double"/>
              </w:rPr>
              <w:t>$15</w:t>
            </w:r>
          </w:p>
        </w:tc>
      </w:tr>
      <w:tr w:rsidR="004B0DB5" w:rsidTr="00903863">
        <w:tc>
          <w:tcPr>
            <w:tcW w:w="9827" w:type="dxa"/>
          </w:tcPr>
          <w:p w:rsidR="00370016" w:rsidRPr="00D86683" w:rsidRDefault="00370016" w:rsidP="003B094F">
            <w:pPr>
              <w:jc w:val="both"/>
              <w:rPr>
                <w:rFonts w:ascii="Times New Roman" w:hAnsi="Times New Roman"/>
                <w:sz w:val="24"/>
                <w:szCs w:val="24"/>
              </w:rPr>
            </w:pPr>
          </w:p>
        </w:tc>
      </w:tr>
      <w:tr w:rsidR="004B0DB5" w:rsidTr="00903863">
        <w:tc>
          <w:tcPr>
            <w:tcW w:w="9827" w:type="dxa"/>
          </w:tcPr>
          <w:p w:rsidR="00370016" w:rsidRPr="00D86683" w:rsidRDefault="00370016" w:rsidP="00E97E6B">
            <w:pPr>
              <w:ind w:left="-110"/>
              <w:jc w:val="both"/>
              <w:rPr>
                <w:rFonts w:ascii="Times New Roman" w:hAnsi="Times New Roman"/>
                <w:sz w:val="24"/>
                <w:szCs w:val="24"/>
              </w:rPr>
            </w:pPr>
          </w:p>
        </w:tc>
      </w:tr>
    </w:tbl>
    <w:tbl>
      <w:tblPr>
        <w:tblStyle w:val="TableGrid3"/>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4B0DB5" w:rsidTr="00BA2D71">
        <w:tc>
          <w:tcPr>
            <w:tcW w:w="9786" w:type="dxa"/>
          </w:tcPr>
          <w:bookmarkEnd w:id="31"/>
          <w:p w:rsidR="004D0EE4" w:rsidRDefault="0094704C" w:rsidP="00E97E6B">
            <w:pPr>
              <w:tabs>
                <w:tab w:val="right" w:pos="9746"/>
              </w:tabs>
              <w:snapToGrid w:val="0"/>
              <w:ind w:left="42" w:hanging="108"/>
              <w:contextualSpacing/>
              <w:rPr>
                <w:rFonts w:ascii="Times New Roman" w:hAnsi="Times New Roman" w:cs="Times New Roman"/>
                <w:b/>
                <w:bCs/>
                <w:sz w:val="24"/>
                <w:szCs w:val="24"/>
              </w:rPr>
            </w:pPr>
            <w:r w:rsidRPr="004D0EE4">
              <w:rPr>
                <w:rFonts w:ascii="Times New Roman" w:hAnsi="Times New Roman" w:cs="Times New Roman"/>
                <w:b/>
                <w:bCs/>
                <w:sz w:val="24"/>
                <w:szCs w:val="24"/>
              </w:rPr>
              <w:t>Points to be noted:</w:t>
            </w:r>
          </w:p>
          <w:p w:rsidR="001A237C" w:rsidRPr="003B094F" w:rsidRDefault="0094704C" w:rsidP="003B094F">
            <w:pPr>
              <w:tabs>
                <w:tab w:val="right" w:pos="350"/>
              </w:tabs>
              <w:snapToGrid w:val="0"/>
              <w:ind w:left="179" w:hanging="261"/>
              <w:contextualSpacing/>
              <w:rPr>
                <w:rFonts w:ascii="Times New Roman" w:hAnsi="Times New Roman" w:cs="Times New Roman"/>
                <w:bCs/>
                <w:sz w:val="24"/>
                <w:szCs w:val="24"/>
              </w:rPr>
            </w:pPr>
            <w:r w:rsidRPr="003B094F">
              <w:rPr>
                <w:rFonts w:ascii="Times New Roman" w:hAnsi="Times New Roman" w:cs="Times New Roman"/>
                <w:bCs/>
                <w:sz w:val="24"/>
                <w:szCs w:val="24"/>
              </w:rPr>
              <w:t>1.</w:t>
            </w:r>
            <w:r w:rsidRPr="003B094F">
              <w:rPr>
                <w:rFonts w:ascii="Times New Roman" w:hAnsi="Times New Roman" w:cs="Times New Roman"/>
                <w:bCs/>
                <w:sz w:val="24"/>
                <w:szCs w:val="24"/>
              </w:rPr>
              <w:tab/>
            </w:r>
            <w:r>
              <w:rPr>
                <w:rFonts w:ascii="Times New Roman" w:hAnsi="Times New Roman" w:cs="Times New Roman"/>
                <w:bCs/>
                <w:sz w:val="24"/>
                <w:szCs w:val="24"/>
              </w:rPr>
              <w:t>Comparison between product cost and period cost</w:t>
            </w:r>
          </w:p>
          <w:tbl>
            <w:tblPr>
              <w:tblStyle w:val="TableGrid"/>
              <w:tblW w:w="0" w:type="auto"/>
              <w:tblInd w:w="165" w:type="dxa"/>
              <w:tblLook w:val="04A0" w:firstRow="1" w:lastRow="0" w:firstColumn="1" w:lastColumn="0" w:noHBand="0" w:noVBand="1"/>
            </w:tblPr>
            <w:tblGrid>
              <w:gridCol w:w="1603"/>
              <w:gridCol w:w="3786"/>
              <w:gridCol w:w="4006"/>
            </w:tblGrid>
            <w:tr w:rsidR="004B0DB5" w:rsidTr="003B094F">
              <w:tc>
                <w:tcPr>
                  <w:tcW w:w="1603" w:type="dxa"/>
                </w:tcPr>
                <w:p w:rsidR="001A237C" w:rsidRDefault="001A237C" w:rsidP="00E97E6B">
                  <w:pPr>
                    <w:tabs>
                      <w:tab w:val="right" w:pos="9746"/>
                    </w:tabs>
                    <w:snapToGrid w:val="0"/>
                    <w:contextualSpacing/>
                    <w:rPr>
                      <w:rFonts w:ascii="Times New Roman" w:hAnsi="Times New Roman" w:cs="Times New Roman"/>
                      <w:b/>
                      <w:bCs/>
                      <w:sz w:val="24"/>
                      <w:szCs w:val="24"/>
                    </w:rPr>
                  </w:pPr>
                </w:p>
              </w:tc>
              <w:tc>
                <w:tcPr>
                  <w:tcW w:w="3786"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 xml:space="preserve">Product </w:t>
                  </w:r>
                  <w:r>
                    <w:rPr>
                      <w:rFonts w:ascii="Times New Roman" w:hAnsi="Times New Roman" w:cs="Times New Roman"/>
                      <w:b/>
                      <w:bCs/>
                      <w:sz w:val="24"/>
                      <w:szCs w:val="24"/>
                    </w:rPr>
                    <w:t>cost</w:t>
                  </w:r>
                </w:p>
              </w:tc>
              <w:tc>
                <w:tcPr>
                  <w:tcW w:w="4006"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Period cost</w:t>
                  </w:r>
                </w:p>
              </w:tc>
            </w:tr>
            <w:tr w:rsidR="004B0DB5" w:rsidTr="003B094F">
              <w:tc>
                <w:tcPr>
                  <w:tcW w:w="1603"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Definition</w:t>
                  </w:r>
                </w:p>
              </w:tc>
              <w:tc>
                <w:tcPr>
                  <w:tcW w:w="3786" w:type="dxa"/>
                </w:tcPr>
                <w:p w:rsidR="001A237C" w:rsidRPr="003B094F" w:rsidRDefault="0094704C" w:rsidP="003B094F">
                  <w:pPr>
                    <w:tabs>
                      <w:tab w:val="right" w:pos="9746"/>
                    </w:tabs>
                    <w:snapToGrid w:val="0"/>
                    <w:contextualSpacing/>
                    <w:jc w:val="both"/>
                    <w:rPr>
                      <w:rFonts w:ascii="Times New Roman" w:hAnsi="Times New Roman" w:cs="Times New Roman"/>
                      <w:bCs/>
                      <w:sz w:val="24"/>
                      <w:szCs w:val="24"/>
                    </w:rPr>
                  </w:pPr>
                  <w:r w:rsidRPr="003B094F">
                    <w:rPr>
                      <w:rFonts w:ascii="Times New Roman" w:hAnsi="Times New Roman" w:cs="Times New Roman"/>
                      <w:bCs/>
                      <w:sz w:val="24"/>
                      <w:szCs w:val="24"/>
                    </w:rPr>
                    <w:t>They are those production costs, both direct and indirect, of producing a product</w:t>
                  </w:r>
                </w:p>
              </w:tc>
              <w:tc>
                <w:tcPr>
                  <w:tcW w:w="4006" w:type="dxa"/>
                </w:tcPr>
                <w:p w:rsidR="001A237C" w:rsidRDefault="0094704C" w:rsidP="003B094F">
                  <w:pPr>
                    <w:tabs>
                      <w:tab w:val="right" w:pos="9746"/>
                    </w:tabs>
                    <w:snapToGrid w:val="0"/>
                    <w:contextualSpacing/>
                    <w:jc w:val="both"/>
                    <w:rPr>
                      <w:rFonts w:ascii="Times New Roman" w:hAnsi="Times New Roman" w:cs="Times New Roman"/>
                      <w:b/>
                      <w:bCs/>
                      <w:sz w:val="24"/>
                      <w:szCs w:val="24"/>
                    </w:rPr>
                  </w:pPr>
                  <w:r w:rsidRPr="003B094F">
                    <w:rPr>
                      <w:rFonts w:ascii="Times New Roman" w:hAnsi="Times New Roman" w:cs="Times New Roman"/>
                      <w:bCs/>
                      <w:sz w:val="24"/>
                      <w:szCs w:val="24"/>
                    </w:rPr>
                    <w:t>They are the costs other than product costs</w:t>
                  </w:r>
                </w:p>
              </w:tc>
            </w:tr>
            <w:tr w:rsidR="004B0DB5" w:rsidTr="003B094F">
              <w:tc>
                <w:tcPr>
                  <w:tcW w:w="1603"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 xml:space="preserve">Accounting treatment </w:t>
                  </w:r>
                </w:p>
              </w:tc>
              <w:tc>
                <w:tcPr>
                  <w:tcW w:w="3786" w:type="dxa"/>
                </w:tcPr>
                <w:p w:rsidR="001A237C"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Pr>
                      <w:rFonts w:ascii="Times New Roman" w:hAnsi="Times New Roman" w:cs="Times New Roman"/>
                      <w:bCs/>
                      <w:sz w:val="24"/>
                      <w:szCs w:val="24"/>
                    </w:rPr>
                    <w:t>Included in the inventory valuation</w:t>
                  </w:r>
                </w:p>
                <w:p w:rsidR="001A237C" w:rsidRPr="003B094F"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Pr>
                      <w:rFonts w:ascii="Times New Roman" w:hAnsi="Times New Roman" w:cs="Times New Roman"/>
                      <w:bCs/>
                      <w:sz w:val="24"/>
                      <w:szCs w:val="24"/>
                    </w:rPr>
                    <w:t xml:space="preserve">Charged to cost of goods sold on the </w:t>
                  </w:r>
                  <w:r>
                    <w:rPr>
                      <w:rFonts w:ascii="Times New Roman" w:hAnsi="Times New Roman" w:cs="Times New Roman"/>
                      <w:bCs/>
                      <w:sz w:val="24"/>
                      <w:szCs w:val="24"/>
                    </w:rPr>
                    <w:t>income statement only when the goods are sold</w:t>
                  </w:r>
                </w:p>
              </w:tc>
              <w:tc>
                <w:tcPr>
                  <w:tcW w:w="4006" w:type="dxa"/>
                </w:tcPr>
                <w:p w:rsidR="001A237C"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sidRPr="003B094F">
                    <w:rPr>
                      <w:rFonts w:ascii="Times New Roman" w:hAnsi="Times New Roman" w:cs="Times New Roman"/>
                      <w:bCs/>
                      <w:sz w:val="24"/>
                      <w:szCs w:val="24"/>
                    </w:rPr>
                    <w:t>Not included in the inventory valuation</w:t>
                  </w:r>
                </w:p>
                <w:p w:rsidR="003800FA" w:rsidRPr="003B094F"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Pr>
                      <w:rFonts w:ascii="Times New Roman" w:hAnsi="Times New Roman" w:cs="Times New Roman"/>
                      <w:bCs/>
                      <w:sz w:val="24"/>
                      <w:szCs w:val="24"/>
                    </w:rPr>
                    <w:t>Expensed on the income statement once they are incurred</w:t>
                  </w:r>
                </w:p>
              </w:tc>
            </w:tr>
            <w:tr w:rsidR="004B0DB5" w:rsidTr="003B094F">
              <w:tc>
                <w:tcPr>
                  <w:tcW w:w="1603"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Classification under a</w:t>
                  </w:r>
                  <w:r w:rsidR="005F07D6">
                    <w:rPr>
                      <w:rFonts w:ascii="Times New Roman" w:hAnsi="Times New Roman" w:cs="Times New Roman"/>
                      <w:b/>
                      <w:bCs/>
                      <w:sz w:val="24"/>
                      <w:szCs w:val="24"/>
                    </w:rPr>
                    <w:t>b</w:t>
                  </w:r>
                  <w:r>
                    <w:rPr>
                      <w:rFonts w:ascii="Times New Roman" w:hAnsi="Times New Roman" w:cs="Times New Roman"/>
                      <w:b/>
                      <w:bCs/>
                      <w:sz w:val="24"/>
                      <w:szCs w:val="24"/>
                    </w:rPr>
                    <w:t>sorption costing</w:t>
                  </w:r>
                </w:p>
              </w:tc>
              <w:tc>
                <w:tcPr>
                  <w:tcW w:w="3786" w:type="dxa"/>
                </w:tcPr>
                <w:p w:rsidR="001A237C" w:rsidRDefault="0094704C" w:rsidP="003B094F">
                  <w:pPr>
                    <w:pStyle w:val="ListParagraph"/>
                    <w:numPr>
                      <w:ilvl w:val="0"/>
                      <w:numId w:val="13"/>
                    </w:numPr>
                    <w:tabs>
                      <w:tab w:val="right" w:pos="9746"/>
                    </w:tabs>
                    <w:snapToGrid w:val="0"/>
                    <w:ind w:left="270" w:hanging="270"/>
                    <w:rPr>
                      <w:rFonts w:ascii="Times New Roman" w:hAnsi="Times New Roman" w:cs="Times New Roman"/>
                      <w:b/>
                      <w:bCs/>
                      <w:sz w:val="24"/>
                      <w:szCs w:val="24"/>
                    </w:rPr>
                  </w:pPr>
                  <w:r w:rsidRPr="003B094F">
                    <w:rPr>
                      <w:rFonts w:ascii="Times New Roman" w:hAnsi="Times New Roman" w:cs="Times New Roman"/>
                      <w:bCs/>
                      <w:sz w:val="24"/>
                      <w:szCs w:val="24"/>
                    </w:rPr>
                    <w:t>Direct materials</w:t>
                  </w:r>
                  <w:r>
                    <w:rPr>
                      <w:rFonts w:ascii="Times New Roman" w:hAnsi="Times New Roman" w:cs="Times New Roman"/>
                      <w:b/>
                      <w:bCs/>
                      <w:sz w:val="24"/>
                      <w:szCs w:val="24"/>
                    </w:rPr>
                    <w:t xml:space="preserve"> </w:t>
                  </w:r>
                </w:p>
                <w:p w:rsidR="003800FA" w:rsidRPr="003B094F" w:rsidRDefault="0094704C" w:rsidP="003B094F">
                  <w:pPr>
                    <w:pStyle w:val="ListParagraph"/>
                    <w:numPr>
                      <w:ilvl w:val="0"/>
                      <w:numId w:val="13"/>
                    </w:numPr>
                    <w:tabs>
                      <w:tab w:val="right" w:pos="9746"/>
                    </w:tabs>
                    <w:snapToGrid w:val="0"/>
                    <w:ind w:left="270" w:hanging="270"/>
                    <w:rPr>
                      <w:rFonts w:ascii="Times New Roman" w:hAnsi="Times New Roman" w:cs="Times New Roman"/>
                      <w:bCs/>
                      <w:sz w:val="24"/>
                      <w:szCs w:val="24"/>
                    </w:rPr>
                  </w:pPr>
                  <w:r w:rsidRPr="003B094F">
                    <w:rPr>
                      <w:rFonts w:ascii="Times New Roman" w:hAnsi="Times New Roman" w:cs="Times New Roman"/>
                      <w:bCs/>
                      <w:sz w:val="24"/>
                      <w:szCs w:val="24"/>
                    </w:rPr>
                    <w:t xml:space="preserve">Direct labour </w:t>
                  </w:r>
                </w:p>
                <w:p w:rsidR="003800FA" w:rsidRPr="003B094F" w:rsidRDefault="0094704C" w:rsidP="003B094F">
                  <w:pPr>
                    <w:pStyle w:val="ListParagraph"/>
                    <w:numPr>
                      <w:ilvl w:val="0"/>
                      <w:numId w:val="13"/>
                    </w:numPr>
                    <w:tabs>
                      <w:tab w:val="right" w:pos="9746"/>
                    </w:tabs>
                    <w:snapToGrid w:val="0"/>
                    <w:ind w:left="270" w:hanging="270"/>
                    <w:rPr>
                      <w:rFonts w:ascii="Times New Roman" w:hAnsi="Times New Roman" w:cs="Times New Roman"/>
                      <w:bCs/>
                      <w:sz w:val="24"/>
                      <w:szCs w:val="24"/>
                    </w:rPr>
                  </w:pPr>
                  <w:r w:rsidRPr="003B094F">
                    <w:rPr>
                      <w:rFonts w:ascii="Times New Roman" w:hAnsi="Times New Roman" w:cs="Times New Roman"/>
                      <w:bCs/>
                      <w:sz w:val="24"/>
                      <w:szCs w:val="24"/>
                    </w:rPr>
                    <w:t>Direct expenses</w:t>
                  </w:r>
                </w:p>
                <w:p w:rsidR="003800FA" w:rsidRPr="003B094F" w:rsidRDefault="0094704C" w:rsidP="003B094F">
                  <w:pPr>
                    <w:pStyle w:val="ListParagraph"/>
                    <w:numPr>
                      <w:ilvl w:val="0"/>
                      <w:numId w:val="13"/>
                    </w:numPr>
                    <w:tabs>
                      <w:tab w:val="right" w:pos="9746"/>
                    </w:tabs>
                    <w:snapToGrid w:val="0"/>
                    <w:ind w:left="270" w:hanging="270"/>
                    <w:rPr>
                      <w:rFonts w:ascii="Times New Roman" w:hAnsi="Times New Roman" w:cs="Times New Roman"/>
                      <w:b/>
                      <w:bCs/>
                      <w:sz w:val="24"/>
                      <w:szCs w:val="24"/>
                    </w:rPr>
                  </w:pPr>
                  <w:r w:rsidRPr="003B094F">
                    <w:rPr>
                      <w:rFonts w:ascii="Times New Roman" w:hAnsi="Times New Roman" w:cs="Times New Roman"/>
                      <w:bCs/>
                      <w:sz w:val="24"/>
                      <w:szCs w:val="24"/>
                    </w:rPr>
                    <w:t>Variable production over</w:t>
                  </w:r>
                  <w:r w:rsidRPr="003B094F">
                    <w:rPr>
                      <w:rFonts w:ascii="Times New Roman" w:hAnsi="Times New Roman" w:cs="Times New Roman"/>
                      <w:bCs/>
                      <w:sz w:val="24"/>
                      <w:szCs w:val="24"/>
                    </w:rPr>
                    <w:t>heads</w:t>
                  </w:r>
                </w:p>
                <w:p w:rsidR="003800FA" w:rsidRPr="003B094F" w:rsidRDefault="0094704C" w:rsidP="003B094F">
                  <w:pPr>
                    <w:pStyle w:val="ListParagraph"/>
                    <w:numPr>
                      <w:ilvl w:val="0"/>
                      <w:numId w:val="13"/>
                    </w:numPr>
                    <w:tabs>
                      <w:tab w:val="right" w:pos="9746"/>
                    </w:tabs>
                    <w:snapToGrid w:val="0"/>
                    <w:ind w:left="270" w:hanging="270"/>
                    <w:rPr>
                      <w:rFonts w:ascii="Times New Roman" w:hAnsi="Times New Roman" w:cs="Times New Roman"/>
                      <w:b/>
                      <w:bCs/>
                      <w:sz w:val="24"/>
                      <w:szCs w:val="24"/>
                    </w:rPr>
                  </w:pPr>
                  <w:r>
                    <w:rPr>
                      <w:rFonts w:ascii="Times New Roman" w:hAnsi="Times New Roman" w:cs="Times New Roman"/>
                      <w:bCs/>
                      <w:sz w:val="24"/>
                      <w:szCs w:val="24"/>
                    </w:rPr>
                    <w:t>Fixed production overheads</w:t>
                  </w:r>
                </w:p>
              </w:tc>
              <w:tc>
                <w:tcPr>
                  <w:tcW w:w="4006" w:type="dxa"/>
                </w:tcPr>
                <w:p w:rsidR="001A237C" w:rsidRPr="003B094F"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sidRPr="003B094F">
                    <w:rPr>
                      <w:rFonts w:ascii="Times New Roman" w:hAnsi="Times New Roman" w:cs="Times New Roman"/>
                      <w:bCs/>
                      <w:sz w:val="24"/>
                      <w:szCs w:val="24"/>
                    </w:rPr>
                    <w:t>Selling overheads</w:t>
                  </w:r>
                </w:p>
                <w:p w:rsidR="003800FA" w:rsidRPr="003B094F"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
                      <w:bCs/>
                      <w:sz w:val="24"/>
                      <w:szCs w:val="24"/>
                    </w:rPr>
                  </w:pPr>
                  <w:r w:rsidRPr="003B094F">
                    <w:rPr>
                      <w:rFonts w:ascii="Times New Roman" w:hAnsi="Times New Roman" w:cs="Times New Roman"/>
                      <w:bCs/>
                      <w:sz w:val="24"/>
                      <w:szCs w:val="24"/>
                    </w:rPr>
                    <w:t>Administrative overheads</w:t>
                  </w:r>
                </w:p>
              </w:tc>
            </w:tr>
            <w:tr w:rsidR="004B0DB5" w:rsidTr="003B094F">
              <w:tc>
                <w:tcPr>
                  <w:tcW w:w="1603" w:type="dxa"/>
                </w:tcPr>
                <w:p w:rsidR="001A237C" w:rsidRDefault="0094704C" w:rsidP="00E97E6B">
                  <w:pPr>
                    <w:tabs>
                      <w:tab w:val="right" w:pos="9746"/>
                    </w:tabs>
                    <w:snapToGrid w:val="0"/>
                    <w:contextualSpacing/>
                    <w:rPr>
                      <w:rFonts w:ascii="Times New Roman" w:hAnsi="Times New Roman" w:cs="Times New Roman"/>
                      <w:b/>
                      <w:bCs/>
                      <w:sz w:val="24"/>
                      <w:szCs w:val="24"/>
                    </w:rPr>
                  </w:pPr>
                  <w:r>
                    <w:rPr>
                      <w:rFonts w:ascii="Times New Roman" w:hAnsi="Times New Roman" w:cs="Times New Roman"/>
                      <w:b/>
                      <w:bCs/>
                      <w:sz w:val="24"/>
                      <w:szCs w:val="24"/>
                    </w:rPr>
                    <w:t xml:space="preserve">Classification under marginal costing </w:t>
                  </w:r>
                </w:p>
              </w:tc>
              <w:tc>
                <w:tcPr>
                  <w:tcW w:w="3786" w:type="dxa"/>
                </w:tcPr>
                <w:p w:rsidR="003800FA" w:rsidRDefault="0094704C" w:rsidP="003800FA">
                  <w:pPr>
                    <w:pStyle w:val="ListParagraph"/>
                    <w:numPr>
                      <w:ilvl w:val="0"/>
                      <w:numId w:val="13"/>
                    </w:numPr>
                    <w:tabs>
                      <w:tab w:val="right" w:pos="9746"/>
                    </w:tabs>
                    <w:snapToGrid w:val="0"/>
                    <w:ind w:left="270" w:hanging="270"/>
                    <w:rPr>
                      <w:rFonts w:ascii="Times New Roman" w:hAnsi="Times New Roman" w:cs="Times New Roman"/>
                      <w:b/>
                      <w:bCs/>
                      <w:sz w:val="24"/>
                      <w:szCs w:val="24"/>
                    </w:rPr>
                  </w:pPr>
                  <w:r w:rsidRPr="00EB18F7">
                    <w:rPr>
                      <w:rFonts w:ascii="Times New Roman" w:hAnsi="Times New Roman" w:cs="Times New Roman"/>
                      <w:bCs/>
                      <w:sz w:val="24"/>
                      <w:szCs w:val="24"/>
                    </w:rPr>
                    <w:t>Direct materials</w:t>
                  </w:r>
                  <w:r>
                    <w:rPr>
                      <w:rFonts w:ascii="Times New Roman" w:hAnsi="Times New Roman" w:cs="Times New Roman"/>
                      <w:b/>
                      <w:bCs/>
                      <w:sz w:val="24"/>
                      <w:szCs w:val="24"/>
                    </w:rPr>
                    <w:t xml:space="preserve"> </w:t>
                  </w:r>
                </w:p>
                <w:p w:rsidR="003800FA" w:rsidRPr="00EB18F7" w:rsidRDefault="0094704C" w:rsidP="003800FA">
                  <w:pPr>
                    <w:pStyle w:val="ListParagraph"/>
                    <w:numPr>
                      <w:ilvl w:val="0"/>
                      <w:numId w:val="13"/>
                    </w:numPr>
                    <w:tabs>
                      <w:tab w:val="right" w:pos="9746"/>
                    </w:tabs>
                    <w:snapToGrid w:val="0"/>
                    <w:ind w:left="270" w:hanging="270"/>
                    <w:rPr>
                      <w:rFonts w:ascii="Times New Roman" w:hAnsi="Times New Roman" w:cs="Times New Roman"/>
                      <w:bCs/>
                      <w:sz w:val="24"/>
                      <w:szCs w:val="24"/>
                    </w:rPr>
                  </w:pPr>
                  <w:r w:rsidRPr="00EB18F7">
                    <w:rPr>
                      <w:rFonts w:ascii="Times New Roman" w:hAnsi="Times New Roman" w:cs="Times New Roman"/>
                      <w:bCs/>
                      <w:sz w:val="24"/>
                      <w:szCs w:val="24"/>
                    </w:rPr>
                    <w:t xml:space="preserve">Direct labour </w:t>
                  </w:r>
                </w:p>
                <w:p w:rsidR="003800FA" w:rsidRPr="00EB18F7" w:rsidRDefault="0094704C" w:rsidP="003800FA">
                  <w:pPr>
                    <w:pStyle w:val="ListParagraph"/>
                    <w:numPr>
                      <w:ilvl w:val="0"/>
                      <w:numId w:val="13"/>
                    </w:numPr>
                    <w:tabs>
                      <w:tab w:val="right" w:pos="9746"/>
                    </w:tabs>
                    <w:snapToGrid w:val="0"/>
                    <w:ind w:left="270" w:hanging="270"/>
                    <w:rPr>
                      <w:rFonts w:ascii="Times New Roman" w:hAnsi="Times New Roman" w:cs="Times New Roman"/>
                      <w:bCs/>
                      <w:sz w:val="24"/>
                      <w:szCs w:val="24"/>
                    </w:rPr>
                  </w:pPr>
                  <w:r w:rsidRPr="00EB18F7">
                    <w:rPr>
                      <w:rFonts w:ascii="Times New Roman" w:hAnsi="Times New Roman" w:cs="Times New Roman"/>
                      <w:bCs/>
                      <w:sz w:val="24"/>
                      <w:szCs w:val="24"/>
                    </w:rPr>
                    <w:t>Direct expenses</w:t>
                  </w:r>
                </w:p>
                <w:p w:rsidR="003800FA" w:rsidRPr="00EB18F7" w:rsidRDefault="0094704C" w:rsidP="003800FA">
                  <w:pPr>
                    <w:pStyle w:val="ListParagraph"/>
                    <w:numPr>
                      <w:ilvl w:val="0"/>
                      <w:numId w:val="13"/>
                    </w:numPr>
                    <w:tabs>
                      <w:tab w:val="right" w:pos="9746"/>
                    </w:tabs>
                    <w:snapToGrid w:val="0"/>
                    <w:ind w:left="270" w:hanging="270"/>
                    <w:rPr>
                      <w:rFonts w:ascii="Times New Roman" w:hAnsi="Times New Roman" w:cs="Times New Roman"/>
                      <w:b/>
                      <w:bCs/>
                      <w:sz w:val="24"/>
                      <w:szCs w:val="24"/>
                    </w:rPr>
                  </w:pPr>
                  <w:r w:rsidRPr="00EB18F7">
                    <w:rPr>
                      <w:rFonts w:ascii="Times New Roman" w:hAnsi="Times New Roman" w:cs="Times New Roman"/>
                      <w:bCs/>
                      <w:sz w:val="24"/>
                      <w:szCs w:val="24"/>
                    </w:rPr>
                    <w:t>Variable production overheads</w:t>
                  </w:r>
                </w:p>
                <w:p w:rsidR="001A237C" w:rsidRDefault="001A237C" w:rsidP="003800FA">
                  <w:pPr>
                    <w:tabs>
                      <w:tab w:val="right" w:pos="9746"/>
                    </w:tabs>
                    <w:snapToGrid w:val="0"/>
                    <w:contextualSpacing/>
                    <w:rPr>
                      <w:rFonts w:ascii="Times New Roman" w:hAnsi="Times New Roman" w:cs="Times New Roman"/>
                      <w:b/>
                      <w:bCs/>
                      <w:sz w:val="24"/>
                      <w:szCs w:val="24"/>
                    </w:rPr>
                  </w:pPr>
                </w:p>
              </w:tc>
              <w:tc>
                <w:tcPr>
                  <w:tcW w:w="4006" w:type="dxa"/>
                </w:tcPr>
                <w:p w:rsidR="003800FA"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sidRPr="00EB18F7">
                    <w:rPr>
                      <w:rFonts w:ascii="Times New Roman" w:hAnsi="Times New Roman" w:cs="Times New Roman"/>
                      <w:bCs/>
                      <w:sz w:val="24"/>
                      <w:szCs w:val="24"/>
                    </w:rPr>
                    <w:t>Selling overheads</w:t>
                  </w:r>
                </w:p>
                <w:p w:rsidR="003800FA"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sidRPr="003B094F">
                    <w:rPr>
                      <w:rFonts w:ascii="Times New Roman" w:hAnsi="Times New Roman" w:cs="Times New Roman"/>
                      <w:bCs/>
                      <w:sz w:val="24"/>
                      <w:szCs w:val="24"/>
                    </w:rPr>
                    <w:t>Administrative overheads</w:t>
                  </w:r>
                </w:p>
                <w:p w:rsidR="003800FA" w:rsidRPr="003B094F" w:rsidRDefault="0094704C" w:rsidP="003B094F">
                  <w:pPr>
                    <w:pStyle w:val="ListParagraph"/>
                    <w:numPr>
                      <w:ilvl w:val="0"/>
                      <w:numId w:val="12"/>
                    </w:numPr>
                    <w:tabs>
                      <w:tab w:val="right" w:pos="9746"/>
                    </w:tabs>
                    <w:snapToGrid w:val="0"/>
                    <w:ind w:left="250" w:hanging="270"/>
                    <w:jc w:val="both"/>
                    <w:rPr>
                      <w:rFonts w:ascii="Times New Roman" w:hAnsi="Times New Roman" w:cs="Times New Roman"/>
                      <w:bCs/>
                      <w:sz w:val="24"/>
                      <w:szCs w:val="24"/>
                    </w:rPr>
                  </w:pPr>
                  <w:r w:rsidRPr="003B094F">
                    <w:rPr>
                      <w:rFonts w:ascii="Times New Roman" w:hAnsi="Times New Roman" w:cs="Times New Roman"/>
                      <w:bCs/>
                      <w:sz w:val="24"/>
                      <w:szCs w:val="24"/>
                    </w:rPr>
                    <w:t xml:space="preserve">Fixed production </w:t>
                  </w:r>
                  <w:r w:rsidRPr="003B094F">
                    <w:rPr>
                      <w:rFonts w:ascii="Times New Roman" w:hAnsi="Times New Roman" w:cs="Times New Roman"/>
                      <w:bCs/>
                      <w:sz w:val="24"/>
                      <w:szCs w:val="24"/>
                    </w:rPr>
                    <w:t>overheads</w:t>
                  </w:r>
                </w:p>
                <w:p w:rsidR="003800FA" w:rsidRDefault="003800FA" w:rsidP="003800FA">
                  <w:pPr>
                    <w:tabs>
                      <w:tab w:val="right" w:pos="9746"/>
                    </w:tabs>
                    <w:snapToGrid w:val="0"/>
                    <w:contextualSpacing/>
                    <w:rPr>
                      <w:rFonts w:ascii="Times New Roman" w:hAnsi="Times New Roman" w:cs="Times New Roman"/>
                      <w:b/>
                      <w:bCs/>
                      <w:sz w:val="24"/>
                      <w:szCs w:val="24"/>
                    </w:rPr>
                  </w:pPr>
                </w:p>
              </w:tc>
            </w:tr>
          </w:tbl>
          <w:p w:rsidR="00FD3D41" w:rsidRPr="004D0EE4" w:rsidRDefault="00FD3D41" w:rsidP="00E97E6B">
            <w:pPr>
              <w:tabs>
                <w:tab w:val="right" w:pos="9746"/>
              </w:tabs>
              <w:snapToGrid w:val="0"/>
              <w:ind w:left="42" w:hanging="108"/>
              <w:contextualSpacing/>
              <w:rPr>
                <w:rFonts w:ascii="Times New Roman" w:hAnsi="Times New Roman" w:cs="Times New Roman"/>
                <w:b/>
                <w:bCs/>
                <w:sz w:val="24"/>
                <w:szCs w:val="24"/>
              </w:rPr>
            </w:pPr>
          </w:p>
        </w:tc>
      </w:tr>
    </w:tbl>
    <w:p w:rsidR="004D0EE4" w:rsidRDefault="004D0EE4" w:rsidP="004D0EE4">
      <w:pPr>
        <w:snapToGrid w:val="0"/>
        <w:spacing w:line="240" w:lineRule="auto"/>
        <w:rPr>
          <w:rFonts w:ascii="Times New Roman" w:hAnsi="Times New Roman" w:cs="Times New Roman"/>
          <w:sz w:val="24"/>
          <w:szCs w:val="24"/>
          <w:lang w:val="en-HK"/>
        </w:rPr>
      </w:pPr>
    </w:p>
    <w:p w:rsidR="003800FA" w:rsidRDefault="0094704C" w:rsidP="003B094F">
      <w:pPr>
        <w:tabs>
          <w:tab w:val="left" w:pos="90"/>
          <w:tab w:val="left" w:pos="216"/>
        </w:tabs>
        <w:snapToGrid w:val="0"/>
        <w:spacing w:line="240" w:lineRule="auto"/>
        <w:ind w:left="270" w:hanging="270"/>
        <w:rPr>
          <w:rFonts w:ascii="Times New Roman" w:hAnsi="Times New Roman" w:cs="Times New Roman"/>
          <w:sz w:val="24"/>
          <w:szCs w:val="24"/>
          <w:lang w:val="en-HK"/>
        </w:rPr>
      </w:pPr>
      <w:r>
        <w:rPr>
          <w:rFonts w:ascii="Times New Roman" w:hAnsi="Times New Roman" w:cs="Times New Roman"/>
          <w:sz w:val="24"/>
          <w:szCs w:val="24"/>
          <w:lang w:val="en-HK"/>
        </w:rPr>
        <w:t>2.</w:t>
      </w:r>
      <w:r>
        <w:rPr>
          <w:rFonts w:ascii="Times New Roman" w:hAnsi="Times New Roman" w:cs="Times New Roman"/>
          <w:sz w:val="24"/>
          <w:szCs w:val="24"/>
          <w:lang w:val="en-HK"/>
        </w:rPr>
        <w:tab/>
      </w:r>
      <w:r>
        <w:rPr>
          <w:rFonts w:ascii="Times New Roman" w:hAnsi="Times New Roman" w:cs="Times New Roman"/>
          <w:sz w:val="24"/>
          <w:szCs w:val="24"/>
          <w:lang w:val="en-HK"/>
        </w:rPr>
        <w:tab/>
      </w:r>
      <w:r>
        <w:rPr>
          <w:rFonts w:ascii="Times New Roman" w:hAnsi="Times New Roman" w:cs="Times New Roman"/>
          <w:sz w:val="24"/>
          <w:szCs w:val="24"/>
          <w:lang w:val="en-HK"/>
        </w:rPr>
        <w:tab/>
      </w:r>
      <w:r>
        <w:rPr>
          <w:rFonts w:ascii="Times New Roman" w:hAnsi="Times New Roman" w:cs="Times New Roman"/>
          <w:sz w:val="24"/>
          <w:szCs w:val="24"/>
          <w:lang w:val="en-HK"/>
        </w:rPr>
        <w:tab/>
      </w:r>
      <w:r w:rsidR="00A8241A">
        <w:rPr>
          <w:rFonts w:ascii="Times New Roman" w:hAnsi="Times New Roman" w:cs="Times New Roman"/>
          <w:sz w:val="24"/>
          <w:szCs w:val="24"/>
          <w:lang w:val="en-HK"/>
        </w:rPr>
        <w:t>Differences Between Absorption C</w:t>
      </w:r>
      <w:r w:rsidRPr="003800FA">
        <w:rPr>
          <w:rFonts w:ascii="Times New Roman" w:hAnsi="Times New Roman" w:cs="Times New Roman"/>
          <w:sz w:val="24"/>
          <w:szCs w:val="24"/>
          <w:lang w:val="en-HK"/>
        </w:rPr>
        <w:t>osting and Marginal Costing</w:t>
      </w:r>
    </w:p>
    <w:tbl>
      <w:tblPr>
        <w:tblStyle w:val="TableGrid"/>
        <w:tblW w:w="9972" w:type="dxa"/>
        <w:tblLook w:val="04A0" w:firstRow="1" w:lastRow="0" w:firstColumn="1" w:lastColumn="0" w:noHBand="0" w:noVBand="1"/>
      </w:tblPr>
      <w:tblGrid>
        <w:gridCol w:w="2404"/>
        <w:gridCol w:w="3542"/>
        <w:gridCol w:w="3830"/>
        <w:gridCol w:w="196"/>
      </w:tblGrid>
      <w:tr w:rsidR="004B0DB5" w:rsidTr="00EB18F7">
        <w:tc>
          <w:tcPr>
            <w:tcW w:w="2405" w:type="dxa"/>
          </w:tcPr>
          <w:p w:rsidR="003800FA" w:rsidRPr="003800FA" w:rsidRDefault="003800FA" w:rsidP="003800FA">
            <w:pPr>
              <w:tabs>
                <w:tab w:val="left" w:pos="90"/>
                <w:tab w:val="left" w:pos="216"/>
              </w:tabs>
              <w:snapToGrid w:val="0"/>
              <w:spacing w:after="160"/>
              <w:ind w:left="270" w:hanging="270"/>
              <w:rPr>
                <w:rFonts w:ascii="Times New Roman" w:hAnsi="Times New Roman" w:cs="Times New Roman"/>
                <w:b/>
                <w:bCs/>
                <w:sz w:val="24"/>
                <w:szCs w:val="24"/>
              </w:rPr>
            </w:pPr>
          </w:p>
        </w:tc>
        <w:tc>
          <w:tcPr>
            <w:tcW w:w="3544" w:type="dxa"/>
          </w:tcPr>
          <w:p w:rsidR="003800FA" w:rsidRPr="003800FA" w:rsidRDefault="0094704C" w:rsidP="003800FA">
            <w:pPr>
              <w:tabs>
                <w:tab w:val="left" w:pos="90"/>
                <w:tab w:val="left" w:pos="216"/>
              </w:tabs>
              <w:snapToGrid w:val="0"/>
              <w:spacing w:after="160"/>
              <w:ind w:left="270" w:hanging="270"/>
              <w:rPr>
                <w:rFonts w:ascii="Times New Roman" w:hAnsi="Times New Roman" w:cs="Times New Roman"/>
                <w:b/>
                <w:bCs/>
                <w:sz w:val="24"/>
                <w:szCs w:val="24"/>
                <w:u w:val="single"/>
              </w:rPr>
            </w:pPr>
            <w:r w:rsidRPr="003800FA">
              <w:rPr>
                <w:rFonts w:ascii="Times New Roman" w:hAnsi="Times New Roman" w:cs="Times New Roman"/>
                <w:b/>
                <w:bCs/>
                <w:sz w:val="24"/>
                <w:szCs w:val="24"/>
                <w:u w:val="single"/>
              </w:rPr>
              <w:t xml:space="preserve">Absorption costing </w:t>
            </w:r>
          </w:p>
        </w:tc>
        <w:tc>
          <w:tcPr>
            <w:tcW w:w="4023" w:type="dxa"/>
            <w:gridSpan w:val="2"/>
          </w:tcPr>
          <w:p w:rsidR="003800FA" w:rsidRPr="003800FA" w:rsidRDefault="0094704C" w:rsidP="003800FA">
            <w:pPr>
              <w:tabs>
                <w:tab w:val="left" w:pos="90"/>
                <w:tab w:val="left" w:pos="216"/>
              </w:tabs>
              <w:snapToGrid w:val="0"/>
              <w:spacing w:after="160"/>
              <w:ind w:left="270" w:hanging="270"/>
              <w:rPr>
                <w:rFonts w:ascii="Times New Roman" w:hAnsi="Times New Roman" w:cs="Times New Roman"/>
                <w:b/>
                <w:bCs/>
                <w:sz w:val="24"/>
                <w:szCs w:val="24"/>
                <w:u w:val="single"/>
              </w:rPr>
            </w:pPr>
            <w:r w:rsidRPr="003800FA">
              <w:rPr>
                <w:rFonts w:ascii="Times New Roman" w:hAnsi="Times New Roman" w:cs="Times New Roman"/>
                <w:b/>
                <w:bCs/>
                <w:sz w:val="24"/>
                <w:szCs w:val="24"/>
                <w:u w:val="single"/>
              </w:rPr>
              <w:t xml:space="preserve">Marginal costing </w:t>
            </w:r>
          </w:p>
        </w:tc>
      </w:tr>
      <w:tr w:rsidR="004B0DB5" w:rsidTr="00EB18F7">
        <w:tc>
          <w:tcPr>
            <w:tcW w:w="2405" w:type="dxa"/>
          </w:tcPr>
          <w:p w:rsidR="003800FA" w:rsidRPr="003800FA" w:rsidRDefault="0094704C" w:rsidP="003800FA">
            <w:pPr>
              <w:tabs>
                <w:tab w:val="left" w:pos="90"/>
                <w:tab w:val="left" w:pos="216"/>
              </w:tabs>
              <w:snapToGrid w:val="0"/>
              <w:spacing w:after="160"/>
              <w:ind w:left="270" w:hanging="270"/>
              <w:rPr>
                <w:rFonts w:ascii="Times New Roman" w:hAnsi="Times New Roman" w:cs="Times New Roman"/>
                <w:b/>
                <w:bCs/>
                <w:sz w:val="24"/>
                <w:szCs w:val="24"/>
              </w:rPr>
            </w:pPr>
            <w:r w:rsidRPr="003800FA">
              <w:rPr>
                <w:rFonts w:ascii="Times New Roman" w:hAnsi="Times New Roman" w:cs="Times New Roman"/>
                <w:b/>
                <w:bCs/>
                <w:sz w:val="24"/>
                <w:szCs w:val="24"/>
              </w:rPr>
              <w:t>Purposes</w:t>
            </w:r>
          </w:p>
        </w:tc>
        <w:tc>
          <w:tcPr>
            <w:tcW w:w="3544" w:type="dxa"/>
          </w:tcPr>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rPr>
              <w:t>External reporting</w:t>
            </w:r>
          </w:p>
        </w:tc>
        <w:tc>
          <w:tcPr>
            <w:tcW w:w="4023" w:type="dxa"/>
            <w:gridSpan w:val="2"/>
          </w:tcPr>
          <w:p w:rsidR="003800FA" w:rsidRPr="003800FA" w:rsidRDefault="0094704C" w:rsidP="003B094F">
            <w:pPr>
              <w:tabs>
                <w:tab w:val="left" w:pos="60"/>
                <w:tab w:val="left" w:pos="90"/>
              </w:tabs>
              <w:snapToGrid w:val="0"/>
              <w:spacing w:after="160"/>
              <w:ind w:left="-12" w:hanging="18"/>
              <w:rPr>
                <w:rFonts w:ascii="Times New Roman" w:hAnsi="Times New Roman" w:cs="Times New Roman"/>
                <w:sz w:val="24"/>
                <w:szCs w:val="24"/>
              </w:rPr>
            </w:pPr>
            <w:r w:rsidRPr="003800FA">
              <w:rPr>
                <w:rFonts w:ascii="Times New Roman" w:hAnsi="Times New Roman" w:cs="Times New Roman"/>
                <w:sz w:val="24"/>
                <w:szCs w:val="24"/>
              </w:rPr>
              <w:t>Short-</w:t>
            </w:r>
            <w:r>
              <w:rPr>
                <w:rFonts w:ascii="Times New Roman" w:hAnsi="Times New Roman" w:cs="Times New Roman"/>
                <w:sz w:val="24"/>
                <w:szCs w:val="24"/>
              </w:rPr>
              <w:t xml:space="preserve">term decision making (e.g. cost </w:t>
            </w:r>
            <w:r w:rsidRPr="003800FA">
              <w:rPr>
                <w:rFonts w:ascii="Times New Roman" w:hAnsi="Times New Roman" w:cs="Times New Roman"/>
                <w:sz w:val="24"/>
                <w:szCs w:val="24"/>
              </w:rPr>
              <w:t>control, product pricing, production planning)</w:t>
            </w:r>
          </w:p>
        </w:tc>
      </w:tr>
      <w:tr w:rsidR="004B0DB5" w:rsidTr="00EB18F7">
        <w:tc>
          <w:tcPr>
            <w:tcW w:w="2405" w:type="dxa"/>
          </w:tcPr>
          <w:p w:rsidR="003800FA" w:rsidRPr="003800FA" w:rsidRDefault="0094704C" w:rsidP="003800FA">
            <w:pPr>
              <w:tabs>
                <w:tab w:val="left" w:pos="90"/>
                <w:tab w:val="left" w:pos="216"/>
              </w:tabs>
              <w:snapToGrid w:val="0"/>
              <w:spacing w:after="160"/>
              <w:ind w:left="270" w:hanging="270"/>
              <w:rPr>
                <w:rFonts w:ascii="Times New Roman" w:hAnsi="Times New Roman" w:cs="Times New Roman"/>
                <w:b/>
                <w:bCs/>
                <w:sz w:val="24"/>
                <w:szCs w:val="24"/>
              </w:rPr>
            </w:pPr>
            <w:r w:rsidRPr="003800FA">
              <w:rPr>
                <w:rFonts w:ascii="Times New Roman" w:hAnsi="Times New Roman" w:cs="Times New Roman"/>
                <w:b/>
                <w:bCs/>
                <w:sz w:val="24"/>
                <w:szCs w:val="24"/>
              </w:rPr>
              <w:t>Presentation Format</w:t>
            </w:r>
          </w:p>
        </w:tc>
        <w:tc>
          <w:tcPr>
            <w:tcW w:w="3544" w:type="dxa"/>
          </w:tcPr>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u w:val="single"/>
              </w:rPr>
              <w:t>Gross profit</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rPr>
              <w:t>= Sales – Total production costs</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u w:val="single"/>
              </w:rPr>
              <w:t>Net profit</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rPr>
              <w:t>=  Gross profit – Total non-production costs</w:t>
            </w:r>
          </w:p>
        </w:tc>
        <w:tc>
          <w:tcPr>
            <w:tcW w:w="4023" w:type="dxa"/>
            <w:gridSpan w:val="2"/>
          </w:tcPr>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u w:val="single"/>
              </w:rPr>
            </w:pPr>
            <w:r w:rsidRPr="003800FA">
              <w:rPr>
                <w:rFonts w:ascii="Times New Roman" w:hAnsi="Times New Roman" w:cs="Times New Roman"/>
                <w:sz w:val="24"/>
                <w:szCs w:val="24"/>
                <w:u w:val="single"/>
              </w:rPr>
              <w:t>Contribution margin</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rPr>
              <w:t>= Sales – Total variable costs</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u w:val="single"/>
              </w:rPr>
            </w:pPr>
            <w:r w:rsidRPr="003800FA">
              <w:rPr>
                <w:rFonts w:ascii="Times New Roman" w:hAnsi="Times New Roman" w:cs="Times New Roman"/>
                <w:sz w:val="24"/>
                <w:szCs w:val="24"/>
                <w:u w:val="single"/>
              </w:rPr>
              <w:t>Net profit</w:t>
            </w:r>
          </w:p>
          <w:p w:rsidR="003800FA" w:rsidRPr="003800FA" w:rsidRDefault="0094704C" w:rsidP="003800FA">
            <w:pPr>
              <w:tabs>
                <w:tab w:val="left" w:pos="90"/>
                <w:tab w:val="left" w:pos="216"/>
              </w:tabs>
              <w:snapToGrid w:val="0"/>
              <w:spacing w:after="160"/>
              <w:ind w:left="270" w:hanging="270"/>
              <w:rPr>
                <w:rFonts w:ascii="Times New Roman" w:hAnsi="Times New Roman" w:cs="Times New Roman"/>
                <w:sz w:val="24"/>
                <w:szCs w:val="24"/>
              </w:rPr>
            </w:pPr>
            <w:r w:rsidRPr="003800FA">
              <w:rPr>
                <w:rFonts w:ascii="Times New Roman" w:hAnsi="Times New Roman" w:cs="Times New Roman"/>
                <w:sz w:val="24"/>
                <w:szCs w:val="24"/>
              </w:rPr>
              <w:t>= Contribution margin –Total fixed costs</w:t>
            </w:r>
          </w:p>
        </w:tc>
      </w:tr>
      <w:tr w:rsidR="004B0DB5" w:rsidTr="00BA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6" w:type="dxa"/>
        </w:trPr>
        <w:tc>
          <w:tcPr>
            <w:tcW w:w="9781" w:type="dxa"/>
            <w:gridSpan w:val="3"/>
          </w:tcPr>
          <w:p w:rsidR="00F65CAE" w:rsidRDefault="0094704C" w:rsidP="003B094F">
            <w:pPr>
              <w:tabs>
                <w:tab w:val="right" w:pos="9746"/>
              </w:tabs>
              <w:snapToGrid w:val="0"/>
              <w:ind w:left="-110"/>
              <w:rPr>
                <w:rFonts w:ascii="Times New Roman" w:hAnsi="Times New Roman" w:cs="Times New Roman"/>
                <w:sz w:val="24"/>
                <w:szCs w:val="24"/>
              </w:rPr>
            </w:pPr>
            <w:r w:rsidRPr="003B094F">
              <w:rPr>
                <w:rFonts w:ascii="Times New Roman" w:hAnsi="Times New Roman" w:cs="Times New Roman"/>
                <w:sz w:val="24"/>
                <w:szCs w:val="24"/>
              </w:rPr>
              <w:t xml:space="preserve">3. </w:t>
            </w:r>
            <w:r>
              <w:rPr>
                <w:rFonts w:ascii="Times New Roman" w:hAnsi="Times New Roman" w:cs="Times New Roman"/>
                <w:sz w:val="24"/>
                <w:szCs w:val="24"/>
              </w:rPr>
              <w:t xml:space="preserve">Relationship between change in inventory level </w:t>
            </w:r>
            <w:r>
              <w:rPr>
                <w:rFonts w:ascii="Times New Roman" w:hAnsi="Times New Roman" w:cs="Times New Roman"/>
                <w:sz w:val="24"/>
                <w:szCs w:val="24"/>
              </w:rPr>
              <w:t>and</w:t>
            </w:r>
            <w:r w:rsidRPr="003B094F">
              <w:rPr>
                <w:rFonts w:ascii="Times New Roman" w:hAnsi="Times New Roman" w:cs="Times New Roman"/>
                <w:sz w:val="24"/>
                <w:szCs w:val="24"/>
              </w:rPr>
              <w:t xml:space="preserve"> profits under two costing methods</w:t>
            </w:r>
          </w:p>
          <w:p w:rsidR="006C2850" w:rsidRPr="00FD3D41" w:rsidRDefault="006C2850">
            <w:pPr>
              <w:tabs>
                <w:tab w:val="right" w:pos="9746"/>
              </w:tabs>
              <w:snapToGrid w:val="0"/>
              <w:rPr>
                <w:rFonts w:ascii="Times New Roman" w:hAnsi="Times New Roman" w:cs="Times New Roman"/>
                <w:sz w:val="24"/>
                <w:szCs w:val="24"/>
                <w:u w:val="single"/>
              </w:rPr>
            </w:pPr>
          </w:p>
        </w:tc>
      </w:tr>
    </w:tbl>
    <w:tbl>
      <w:tblPr>
        <w:tblW w:w="51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2780"/>
        <w:gridCol w:w="3150"/>
        <w:gridCol w:w="4231"/>
      </w:tblGrid>
      <w:tr w:rsidR="004B0DB5" w:rsidTr="003B094F">
        <w:trPr>
          <w:trHeight w:val="619"/>
        </w:trPr>
        <w:tc>
          <w:tcPr>
            <w:tcW w:w="1368" w:type="pct"/>
            <w:shd w:val="clear" w:color="auto" w:fill="FFFFFF" w:themeFill="background1"/>
            <w:tcMar>
              <w:top w:w="72" w:type="dxa"/>
              <w:left w:w="144" w:type="dxa"/>
              <w:bottom w:w="72" w:type="dxa"/>
              <w:right w:w="144" w:type="dxa"/>
            </w:tcMar>
            <w:hideMark/>
          </w:tcPr>
          <w:p w:rsidR="00A8241A" w:rsidRPr="00A8241A" w:rsidRDefault="0094704C" w:rsidP="003B094F">
            <w:pPr>
              <w:tabs>
                <w:tab w:val="right" w:pos="9746"/>
              </w:tabs>
              <w:snapToGrid w:val="0"/>
              <w:spacing w:after="0" w:line="240" w:lineRule="auto"/>
              <w:ind w:left="-60"/>
              <w:rPr>
                <w:rFonts w:ascii="Times New Roman" w:hAnsi="Times New Roman" w:cs="Times New Roman"/>
                <w:sz w:val="24"/>
                <w:szCs w:val="24"/>
              </w:rPr>
            </w:pPr>
            <w:r w:rsidRPr="00A8241A">
              <w:rPr>
                <w:rFonts w:ascii="Times New Roman" w:hAnsi="Times New Roman" w:cs="Times New Roman"/>
                <w:b/>
                <w:bCs/>
                <w:sz w:val="24"/>
                <w:szCs w:val="24"/>
                <w:lang w:val="en-HK"/>
              </w:rPr>
              <w:t>Relation between production and sales (Units)</w:t>
            </w:r>
          </w:p>
        </w:tc>
        <w:tc>
          <w:tcPr>
            <w:tcW w:w="1550"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b/>
                <w:bCs/>
                <w:sz w:val="24"/>
                <w:szCs w:val="24"/>
                <w:lang w:val="en-HK"/>
              </w:rPr>
              <w:t>Effect on inventories (Units)</w:t>
            </w:r>
          </w:p>
        </w:tc>
        <w:tc>
          <w:tcPr>
            <w:tcW w:w="2082"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Pr>
                <w:rFonts w:ascii="Times New Roman" w:hAnsi="Times New Roman" w:cs="Times New Roman"/>
                <w:b/>
                <w:bCs/>
                <w:sz w:val="24"/>
                <w:szCs w:val="24"/>
                <w:lang w:val="en-HK"/>
              </w:rPr>
              <w:t xml:space="preserve">Relation between the </w:t>
            </w:r>
            <w:r w:rsidR="00AC365B">
              <w:rPr>
                <w:rFonts w:ascii="Times New Roman" w:hAnsi="Times New Roman" w:cs="Times New Roman"/>
                <w:b/>
                <w:bCs/>
                <w:sz w:val="24"/>
                <w:szCs w:val="24"/>
                <w:lang w:val="en-HK"/>
              </w:rPr>
              <w:t>N</w:t>
            </w:r>
            <w:r>
              <w:rPr>
                <w:rFonts w:ascii="Times New Roman" w:hAnsi="Times New Roman" w:cs="Times New Roman"/>
                <w:b/>
                <w:bCs/>
                <w:sz w:val="24"/>
                <w:szCs w:val="24"/>
                <w:lang w:val="en-HK"/>
              </w:rPr>
              <w:t xml:space="preserve">et </w:t>
            </w:r>
            <w:r w:rsidRPr="00A8241A">
              <w:rPr>
                <w:rFonts w:ascii="Times New Roman" w:hAnsi="Times New Roman" w:cs="Times New Roman"/>
                <w:b/>
                <w:bCs/>
                <w:sz w:val="24"/>
                <w:szCs w:val="24"/>
                <w:lang w:val="en-HK"/>
              </w:rPr>
              <w:t>Incomes ($)</w:t>
            </w:r>
          </w:p>
        </w:tc>
      </w:tr>
      <w:tr w:rsidR="004B0DB5" w:rsidTr="003B094F">
        <w:trPr>
          <w:trHeight w:val="18"/>
        </w:trPr>
        <w:tc>
          <w:tcPr>
            <w:tcW w:w="1368"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 xml:space="preserve">1. Production  &gt; Sales </w:t>
            </w:r>
          </w:p>
        </w:tc>
        <w:tc>
          <w:tcPr>
            <w:tcW w:w="1550"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Inventories increase</w:t>
            </w:r>
          </w:p>
        </w:tc>
        <w:tc>
          <w:tcPr>
            <w:tcW w:w="2082"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Absorption costing &gt; Marginal costing*</w:t>
            </w:r>
          </w:p>
        </w:tc>
      </w:tr>
      <w:tr w:rsidR="004B0DB5" w:rsidTr="003B094F">
        <w:trPr>
          <w:trHeight w:val="18"/>
        </w:trPr>
        <w:tc>
          <w:tcPr>
            <w:tcW w:w="1368"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 xml:space="preserve">2. Production  &lt; Sales </w:t>
            </w:r>
          </w:p>
        </w:tc>
        <w:tc>
          <w:tcPr>
            <w:tcW w:w="1550"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Inventories decrease</w:t>
            </w:r>
          </w:p>
        </w:tc>
        <w:tc>
          <w:tcPr>
            <w:tcW w:w="2082"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Absorption costing &lt; Marginal costing**</w:t>
            </w:r>
          </w:p>
        </w:tc>
      </w:tr>
      <w:tr w:rsidR="004B0DB5" w:rsidTr="003B094F">
        <w:trPr>
          <w:trHeight w:val="448"/>
        </w:trPr>
        <w:tc>
          <w:tcPr>
            <w:tcW w:w="1368"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 xml:space="preserve">3. Production  = Sales </w:t>
            </w:r>
          </w:p>
        </w:tc>
        <w:tc>
          <w:tcPr>
            <w:tcW w:w="1550"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Pr>
                <w:rFonts w:ascii="Times New Roman" w:hAnsi="Times New Roman" w:cs="Times New Roman"/>
                <w:sz w:val="24"/>
                <w:szCs w:val="24"/>
                <w:lang w:val="en-HK"/>
              </w:rPr>
              <w:t xml:space="preserve">No change in </w:t>
            </w:r>
            <w:r w:rsidRPr="00A8241A">
              <w:rPr>
                <w:rFonts w:ascii="Times New Roman" w:hAnsi="Times New Roman" w:cs="Times New Roman"/>
                <w:sz w:val="24"/>
                <w:szCs w:val="24"/>
                <w:lang w:val="en-HK"/>
              </w:rPr>
              <w:t>inventories</w:t>
            </w:r>
          </w:p>
        </w:tc>
        <w:tc>
          <w:tcPr>
            <w:tcW w:w="2082" w:type="pct"/>
            <w:shd w:val="clear" w:color="auto" w:fill="FFFFFF" w:themeFill="background1"/>
            <w:tcMar>
              <w:top w:w="72" w:type="dxa"/>
              <w:left w:w="144" w:type="dxa"/>
              <w:bottom w:w="72" w:type="dxa"/>
              <w:right w:w="144" w:type="dxa"/>
            </w:tcMar>
            <w:hideMark/>
          </w:tcPr>
          <w:p w:rsidR="00A8241A" w:rsidRPr="00A8241A" w:rsidRDefault="0094704C" w:rsidP="00A8241A">
            <w:pPr>
              <w:tabs>
                <w:tab w:val="right" w:pos="9746"/>
              </w:tabs>
              <w:snapToGrid w:val="0"/>
              <w:spacing w:after="0" w:line="240" w:lineRule="auto"/>
              <w:ind w:hanging="110"/>
              <w:rPr>
                <w:rFonts w:ascii="Times New Roman" w:hAnsi="Times New Roman" w:cs="Times New Roman"/>
                <w:sz w:val="24"/>
                <w:szCs w:val="24"/>
              </w:rPr>
            </w:pPr>
            <w:r w:rsidRPr="00A8241A">
              <w:rPr>
                <w:rFonts w:ascii="Times New Roman" w:hAnsi="Times New Roman" w:cs="Times New Roman"/>
                <w:sz w:val="24"/>
                <w:szCs w:val="24"/>
                <w:lang w:val="en-HK"/>
              </w:rPr>
              <w:t>Absorption costing = Marginal costing</w:t>
            </w:r>
          </w:p>
        </w:tc>
      </w:tr>
    </w:tbl>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8779"/>
      </w:tblGrid>
      <w:tr w:rsidR="004B0DB5" w:rsidTr="00BA2D71">
        <w:tc>
          <w:tcPr>
            <w:tcW w:w="9781" w:type="dxa"/>
            <w:gridSpan w:val="2"/>
          </w:tcPr>
          <w:p w:rsidR="00F65CAE" w:rsidRDefault="00F65CAE" w:rsidP="00E97E6B">
            <w:pPr>
              <w:tabs>
                <w:tab w:val="right" w:pos="9746"/>
              </w:tabs>
              <w:snapToGrid w:val="0"/>
              <w:ind w:hanging="110"/>
              <w:rPr>
                <w:rFonts w:ascii="Times New Roman" w:hAnsi="Times New Roman" w:cs="Times New Roman"/>
                <w:sz w:val="24"/>
                <w:szCs w:val="24"/>
              </w:rPr>
            </w:pPr>
          </w:p>
          <w:p w:rsidR="00F65CAE" w:rsidRPr="00F65CAE" w:rsidRDefault="0094704C" w:rsidP="00F65CAE">
            <w:pPr>
              <w:pStyle w:val="NormalWeb"/>
              <w:spacing w:before="0" w:beforeAutospacing="0" w:after="0" w:afterAutospacing="0"/>
              <w:jc w:val="both"/>
              <w:textAlignment w:val="baseline"/>
            </w:pPr>
            <w:r w:rsidRPr="003B094F">
              <w:rPr>
                <w:rFonts w:eastAsia="+mn-ea"/>
                <w:color w:val="FF0000"/>
                <w:kern w:val="24"/>
              </w:rPr>
              <w:t xml:space="preserve">* </w:t>
            </w:r>
            <w:r w:rsidRPr="003B094F">
              <w:rPr>
                <w:rFonts w:eastAsia="+mn-ea"/>
                <w:color w:val="000000"/>
                <w:kern w:val="24"/>
              </w:rPr>
              <w:t xml:space="preserve"> Net income is higher under absorption costing because part of fixed production overheads is absorbed in the ending inventory and deferred to be expensed as inventories increase.</w:t>
            </w:r>
          </w:p>
          <w:p w:rsidR="00F65CAE" w:rsidRPr="00F65CAE" w:rsidRDefault="0094704C" w:rsidP="00F65CAE">
            <w:pPr>
              <w:pStyle w:val="NormalWeb"/>
              <w:spacing w:before="0" w:beforeAutospacing="0" w:after="0" w:afterAutospacing="0"/>
              <w:jc w:val="both"/>
              <w:textAlignment w:val="baseline"/>
            </w:pPr>
            <w:r w:rsidRPr="003B094F">
              <w:rPr>
                <w:rFonts w:eastAsia="+mn-ea"/>
                <w:color w:val="FF0000"/>
                <w:kern w:val="24"/>
              </w:rPr>
              <w:t>**</w:t>
            </w:r>
            <w:r w:rsidRPr="003B094F">
              <w:rPr>
                <w:rFonts w:eastAsia="+mn-ea"/>
                <w:color w:val="000000"/>
                <w:kern w:val="24"/>
              </w:rPr>
              <w:t xml:space="preserve"> Net income is lower under absorption costing because the fixed production </w:t>
            </w:r>
            <w:r w:rsidRPr="003B094F">
              <w:rPr>
                <w:rFonts w:eastAsia="+mn-ea"/>
                <w:color w:val="000000"/>
                <w:kern w:val="24"/>
              </w:rPr>
              <w:t>overheads are released from the beginning inventory brought forward from the previous period and expensed in the income statement for the current period as inventories decrease.</w:t>
            </w:r>
          </w:p>
          <w:p w:rsidR="00F65CAE" w:rsidRDefault="00F65CAE" w:rsidP="00E97E6B">
            <w:pPr>
              <w:tabs>
                <w:tab w:val="right" w:pos="9746"/>
              </w:tabs>
              <w:snapToGrid w:val="0"/>
              <w:ind w:hanging="110"/>
              <w:rPr>
                <w:rFonts w:ascii="Times New Roman" w:hAnsi="Times New Roman" w:cs="Times New Roman"/>
                <w:sz w:val="24"/>
                <w:szCs w:val="24"/>
              </w:rPr>
            </w:pPr>
          </w:p>
          <w:p w:rsidR="00FD3D41" w:rsidRDefault="0094704C" w:rsidP="003B094F">
            <w:pPr>
              <w:tabs>
                <w:tab w:val="left" w:pos="169"/>
                <w:tab w:val="right" w:pos="9746"/>
              </w:tabs>
              <w:snapToGrid w:val="0"/>
              <w:ind w:hanging="11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D3D41">
              <w:rPr>
                <w:rFonts w:ascii="Times New Roman" w:hAnsi="Times New Roman" w:cs="Times New Roman"/>
                <w:sz w:val="24"/>
                <w:szCs w:val="24"/>
              </w:rPr>
              <w:t xml:space="preserve">Steps to calculate over / under absorbed </w:t>
            </w:r>
            <w:r w:rsidR="007A30E4">
              <w:rPr>
                <w:rFonts w:ascii="Times New Roman" w:hAnsi="Times New Roman" w:cs="Times New Roman"/>
                <w:sz w:val="24"/>
                <w:szCs w:val="24"/>
              </w:rPr>
              <w:t>Fixed Production Overhead (FPOH)</w:t>
            </w:r>
            <w:r w:rsidR="003078A5">
              <w:rPr>
                <w:rFonts w:ascii="Times New Roman" w:hAnsi="Times New Roman" w:cs="Times New Roman"/>
                <w:sz w:val="24"/>
                <w:szCs w:val="24"/>
              </w:rPr>
              <w:t>:</w:t>
            </w:r>
          </w:p>
        </w:tc>
      </w:tr>
      <w:tr w:rsidR="004B0DB5" w:rsidTr="00EB18F7">
        <w:tc>
          <w:tcPr>
            <w:tcW w:w="1002" w:type="dxa"/>
          </w:tcPr>
          <w:p w:rsidR="004754D3" w:rsidRDefault="0094704C" w:rsidP="00EB18F7">
            <w:pPr>
              <w:snapToGrid w:val="0"/>
              <w:ind w:hanging="110"/>
              <w:rPr>
                <w:rFonts w:ascii="Times New Roman" w:hAnsi="Times New Roman" w:cs="Times New Roman"/>
                <w:sz w:val="24"/>
                <w:szCs w:val="24"/>
              </w:rPr>
            </w:pPr>
            <w:r w:rsidRPr="00FD3D41">
              <w:rPr>
                <w:rFonts w:ascii="Times New Roman" w:hAnsi="Times New Roman" w:cs="Times New Roman"/>
                <w:sz w:val="24"/>
                <w:szCs w:val="24"/>
              </w:rPr>
              <w:t>Step 1:</w:t>
            </w:r>
          </w:p>
        </w:tc>
        <w:tc>
          <w:tcPr>
            <w:tcW w:w="8779" w:type="dxa"/>
          </w:tcPr>
          <w:p w:rsidR="004754D3" w:rsidRDefault="0094704C" w:rsidP="00EB18F7">
            <w:pPr>
              <w:tabs>
                <w:tab w:val="right" w:pos="9746"/>
              </w:tabs>
              <w:snapToGrid w:val="0"/>
              <w:rPr>
                <w:rFonts w:ascii="Times New Roman" w:hAnsi="Times New Roman" w:cs="Times New Roman"/>
                <w:sz w:val="24"/>
                <w:szCs w:val="24"/>
              </w:rPr>
            </w:pPr>
            <w:r w:rsidRPr="00FD3D41">
              <w:rPr>
                <w:rFonts w:ascii="Times New Roman" w:hAnsi="Times New Roman" w:cs="Times New Roman"/>
                <w:sz w:val="24"/>
                <w:szCs w:val="24"/>
              </w:rPr>
              <w:t xml:space="preserve">Calculate </w:t>
            </w:r>
            <w:r>
              <w:rPr>
                <w:rFonts w:ascii="Times New Roman" w:hAnsi="Times New Roman" w:cs="Times New Roman"/>
                <w:sz w:val="24"/>
                <w:szCs w:val="24"/>
              </w:rPr>
              <w:t xml:space="preserve">predetermined fixed production overhead absorption rate = </w:t>
            </w:r>
          </w:p>
          <w:p w:rsidR="004754D3" w:rsidRDefault="0094704C" w:rsidP="00EB18F7">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Estimated fixed production overheads ÷ estimated production units</w:t>
            </w:r>
          </w:p>
        </w:tc>
      </w:tr>
      <w:tr w:rsidR="004B0DB5" w:rsidTr="00BA2D71">
        <w:tc>
          <w:tcPr>
            <w:tcW w:w="1002" w:type="dxa"/>
          </w:tcPr>
          <w:p w:rsidR="00FD3D41" w:rsidRDefault="0094704C" w:rsidP="00E97E6B">
            <w:pPr>
              <w:snapToGrid w:val="0"/>
              <w:ind w:hanging="110"/>
              <w:rPr>
                <w:rFonts w:ascii="Times New Roman" w:hAnsi="Times New Roman" w:cs="Times New Roman"/>
                <w:sz w:val="24"/>
                <w:szCs w:val="24"/>
              </w:rPr>
            </w:pPr>
            <w:r w:rsidRPr="00FD3D41">
              <w:rPr>
                <w:rFonts w:ascii="Times New Roman" w:hAnsi="Times New Roman" w:cs="Times New Roman"/>
                <w:sz w:val="24"/>
                <w:szCs w:val="24"/>
              </w:rPr>
              <w:t xml:space="preserve">Step </w:t>
            </w:r>
            <w:r w:rsidR="004754D3">
              <w:rPr>
                <w:rFonts w:ascii="Times New Roman" w:hAnsi="Times New Roman" w:cs="Times New Roman"/>
                <w:sz w:val="24"/>
                <w:szCs w:val="24"/>
              </w:rPr>
              <w:t>2</w:t>
            </w:r>
            <w:r w:rsidRPr="00FD3D41">
              <w:rPr>
                <w:rFonts w:ascii="Times New Roman" w:hAnsi="Times New Roman" w:cs="Times New Roman"/>
                <w:sz w:val="24"/>
                <w:szCs w:val="24"/>
              </w:rPr>
              <w:t>:</w:t>
            </w:r>
          </w:p>
        </w:tc>
        <w:tc>
          <w:tcPr>
            <w:tcW w:w="8779" w:type="dxa"/>
          </w:tcPr>
          <w:p w:rsidR="004754D3" w:rsidRDefault="0094704C">
            <w:pPr>
              <w:tabs>
                <w:tab w:val="right" w:pos="9746"/>
              </w:tabs>
              <w:snapToGrid w:val="0"/>
              <w:rPr>
                <w:rFonts w:ascii="Times New Roman" w:hAnsi="Times New Roman" w:cs="Times New Roman"/>
                <w:sz w:val="24"/>
                <w:szCs w:val="24"/>
              </w:rPr>
            </w:pPr>
            <w:r w:rsidRPr="00FD3D41">
              <w:rPr>
                <w:rFonts w:ascii="Times New Roman" w:hAnsi="Times New Roman" w:cs="Times New Roman"/>
                <w:sz w:val="24"/>
                <w:szCs w:val="24"/>
              </w:rPr>
              <w:t>Calculate absorbed FPOH</w:t>
            </w:r>
            <w:r>
              <w:rPr>
                <w:rFonts w:ascii="Times New Roman" w:hAnsi="Times New Roman" w:cs="Times New Roman"/>
                <w:sz w:val="24"/>
                <w:szCs w:val="24"/>
              </w:rPr>
              <w:t xml:space="preserve"> = </w:t>
            </w:r>
          </w:p>
          <w:p w:rsidR="00FD3D41" w:rsidRDefault="0094704C" w:rsidP="004754D3">
            <w:pPr>
              <w:tabs>
                <w:tab w:val="right" w:pos="9746"/>
              </w:tabs>
              <w:snapToGrid w:val="0"/>
              <w:rPr>
                <w:rFonts w:ascii="Times New Roman" w:hAnsi="Times New Roman" w:cs="Times New Roman"/>
                <w:sz w:val="24"/>
                <w:szCs w:val="24"/>
              </w:rPr>
            </w:pPr>
            <w:r w:rsidRPr="00FD3D41">
              <w:rPr>
                <w:rFonts w:ascii="Times New Roman" w:hAnsi="Times New Roman" w:cs="Times New Roman"/>
                <w:sz w:val="24"/>
                <w:szCs w:val="24"/>
              </w:rPr>
              <w:t xml:space="preserve">Predetermined fixed production overhead absorption rate </w:t>
            </w:r>
            <w:r w:rsidR="004754D3">
              <w:rPr>
                <w:rFonts w:ascii="Times New Roman" w:hAnsi="Times New Roman" w:cs="Times New Roman"/>
                <w:sz w:val="24"/>
                <w:szCs w:val="24"/>
              </w:rPr>
              <w:t>×</w:t>
            </w:r>
            <w:r w:rsidRPr="00FD3D41">
              <w:rPr>
                <w:rFonts w:ascii="Times New Roman" w:hAnsi="Times New Roman" w:cs="Times New Roman"/>
                <w:sz w:val="24"/>
                <w:szCs w:val="24"/>
              </w:rPr>
              <w:t xml:space="preserve"> actual production units</w:t>
            </w:r>
          </w:p>
        </w:tc>
      </w:tr>
      <w:tr w:rsidR="004B0DB5" w:rsidTr="00BA2D71">
        <w:tc>
          <w:tcPr>
            <w:tcW w:w="1002" w:type="dxa"/>
          </w:tcPr>
          <w:p w:rsidR="00FD3D41" w:rsidRDefault="0094704C" w:rsidP="00E97E6B">
            <w:pPr>
              <w:snapToGrid w:val="0"/>
              <w:ind w:hanging="110"/>
              <w:rPr>
                <w:rFonts w:ascii="Times New Roman" w:hAnsi="Times New Roman" w:cs="Times New Roman"/>
                <w:sz w:val="24"/>
                <w:szCs w:val="24"/>
              </w:rPr>
            </w:pPr>
            <w:r w:rsidRPr="00FD3D41">
              <w:rPr>
                <w:rFonts w:ascii="Times New Roman" w:hAnsi="Times New Roman" w:cs="Times New Roman"/>
                <w:sz w:val="24"/>
                <w:szCs w:val="24"/>
              </w:rPr>
              <w:t xml:space="preserve">Step </w:t>
            </w:r>
            <w:r w:rsidR="00742CAE">
              <w:rPr>
                <w:rFonts w:ascii="Times New Roman" w:hAnsi="Times New Roman" w:cs="Times New Roman"/>
                <w:sz w:val="24"/>
                <w:szCs w:val="24"/>
              </w:rPr>
              <w:t>3</w:t>
            </w:r>
            <w:r>
              <w:rPr>
                <w:rFonts w:ascii="Times New Roman" w:hAnsi="Times New Roman" w:cs="Times New Roman"/>
                <w:sz w:val="24"/>
                <w:szCs w:val="24"/>
              </w:rPr>
              <w:t>:</w:t>
            </w:r>
          </w:p>
        </w:tc>
        <w:tc>
          <w:tcPr>
            <w:tcW w:w="8779" w:type="dxa"/>
          </w:tcPr>
          <w:p w:rsidR="00FD3D41" w:rsidRDefault="0094704C" w:rsidP="004D0EE4">
            <w:pPr>
              <w:snapToGrid w:val="0"/>
              <w:rPr>
                <w:rFonts w:ascii="Times New Roman" w:hAnsi="Times New Roman" w:cs="Times New Roman"/>
                <w:sz w:val="24"/>
                <w:szCs w:val="24"/>
              </w:rPr>
            </w:pPr>
            <w:r w:rsidRPr="00FD3D41">
              <w:rPr>
                <w:rFonts w:ascii="Times New Roman" w:hAnsi="Times New Roman" w:cs="Times New Roman"/>
                <w:sz w:val="24"/>
                <w:szCs w:val="24"/>
              </w:rPr>
              <w:t>Reconcile actual FPOH incurred with absorbed FPOH</w:t>
            </w:r>
          </w:p>
        </w:tc>
      </w:tr>
      <w:tr w:rsidR="004B0DB5" w:rsidTr="00BA2D71">
        <w:tc>
          <w:tcPr>
            <w:tcW w:w="1002" w:type="dxa"/>
          </w:tcPr>
          <w:p w:rsidR="00FD3D41" w:rsidRDefault="00FD3D41" w:rsidP="004D0EE4">
            <w:pPr>
              <w:snapToGrid w:val="0"/>
              <w:rPr>
                <w:rFonts w:ascii="Times New Roman" w:hAnsi="Times New Roman" w:cs="Times New Roman"/>
                <w:sz w:val="24"/>
                <w:szCs w:val="24"/>
              </w:rPr>
            </w:pPr>
          </w:p>
        </w:tc>
        <w:tc>
          <w:tcPr>
            <w:tcW w:w="8779" w:type="dxa"/>
          </w:tcPr>
          <w:p w:rsidR="00FD3D41" w:rsidRPr="006C2850" w:rsidRDefault="0094704C" w:rsidP="006C2850">
            <w:pPr>
              <w:pStyle w:val="ListParagraph"/>
              <w:numPr>
                <w:ilvl w:val="0"/>
                <w:numId w:val="14"/>
              </w:numPr>
              <w:snapToGrid w:val="0"/>
              <w:rPr>
                <w:rFonts w:ascii="Times New Roman" w:hAnsi="Times New Roman" w:cs="Times New Roman"/>
                <w:sz w:val="24"/>
                <w:szCs w:val="24"/>
              </w:rPr>
            </w:pPr>
            <w:r w:rsidRPr="006C2850">
              <w:rPr>
                <w:rFonts w:ascii="Times New Roman" w:hAnsi="Times New Roman" w:cs="Times New Roman"/>
                <w:sz w:val="24"/>
                <w:szCs w:val="24"/>
              </w:rPr>
              <w:t>Case (1): Absorbed FPOH &gt; Actual FPOH = Over-absorbed FPOH</w:t>
            </w:r>
          </w:p>
        </w:tc>
      </w:tr>
      <w:tr w:rsidR="004B0DB5" w:rsidTr="00BA2D71">
        <w:tc>
          <w:tcPr>
            <w:tcW w:w="1002" w:type="dxa"/>
          </w:tcPr>
          <w:p w:rsidR="006C2850" w:rsidRDefault="006C2850" w:rsidP="004D0EE4">
            <w:pPr>
              <w:snapToGrid w:val="0"/>
              <w:rPr>
                <w:rFonts w:ascii="Times New Roman" w:hAnsi="Times New Roman" w:cs="Times New Roman"/>
                <w:sz w:val="24"/>
                <w:szCs w:val="24"/>
              </w:rPr>
            </w:pPr>
          </w:p>
        </w:tc>
        <w:tc>
          <w:tcPr>
            <w:tcW w:w="8779" w:type="dxa"/>
          </w:tcPr>
          <w:p w:rsidR="006C2850" w:rsidRPr="006C2850" w:rsidRDefault="0094704C" w:rsidP="006C2850">
            <w:pPr>
              <w:pStyle w:val="ListParagraph"/>
              <w:numPr>
                <w:ilvl w:val="0"/>
                <w:numId w:val="14"/>
              </w:numPr>
              <w:snapToGrid w:val="0"/>
              <w:rPr>
                <w:rFonts w:ascii="Times New Roman" w:hAnsi="Times New Roman" w:cs="Times New Roman"/>
                <w:sz w:val="24"/>
                <w:szCs w:val="24"/>
              </w:rPr>
            </w:pPr>
            <w:r w:rsidRPr="00FD3D41">
              <w:rPr>
                <w:rFonts w:ascii="Times New Roman" w:hAnsi="Times New Roman" w:cs="Times New Roman"/>
                <w:sz w:val="24"/>
                <w:szCs w:val="24"/>
              </w:rPr>
              <w:t>Case (2): Absorbed FPOH &lt; Actual FPOH = Under-absorbed FPOH</w:t>
            </w:r>
          </w:p>
        </w:tc>
      </w:tr>
      <w:tr w:rsidR="004B0DB5" w:rsidTr="00BA2D71">
        <w:tc>
          <w:tcPr>
            <w:tcW w:w="1002" w:type="dxa"/>
          </w:tcPr>
          <w:p w:rsidR="003078A5" w:rsidRDefault="003078A5" w:rsidP="004D0EE4">
            <w:pPr>
              <w:snapToGrid w:val="0"/>
              <w:rPr>
                <w:rFonts w:ascii="Times New Roman" w:hAnsi="Times New Roman" w:cs="Times New Roman"/>
                <w:sz w:val="24"/>
                <w:szCs w:val="24"/>
              </w:rPr>
            </w:pPr>
          </w:p>
        </w:tc>
        <w:tc>
          <w:tcPr>
            <w:tcW w:w="8779" w:type="dxa"/>
          </w:tcPr>
          <w:p w:rsidR="003078A5" w:rsidRPr="00FD3D41" w:rsidRDefault="003078A5" w:rsidP="003078A5">
            <w:pPr>
              <w:pStyle w:val="ListParagraph"/>
              <w:snapToGrid w:val="0"/>
              <w:rPr>
                <w:rFonts w:ascii="Times New Roman" w:hAnsi="Times New Roman" w:cs="Times New Roman"/>
                <w:sz w:val="24"/>
                <w:szCs w:val="24"/>
              </w:rPr>
            </w:pPr>
          </w:p>
        </w:tc>
      </w:tr>
      <w:tr w:rsidR="004B0DB5" w:rsidTr="00BA2D71">
        <w:tc>
          <w:tcPr>
            <w:tcW w:w="9781" w:type="dxa"/>
            <w:gridSpan w:val="2"/>
          </w:tcPr>
          <w:p w:rsidR="003078A5" w:rsidRPr="00FD3D41" w:rsidRDefault="0094704C" w:rsidP="00E97E6B">
            <w:pPr>
              <w:pStyle w:val="ListParagraph"/>
              <w:snapToGrid w:val="0"/>
              <w:ind w:hanging="830"/>
              <w:jc w:val="both"/>
              <w:rPr>
                <w:rFonts w:ascii="Times New Roman" w:hAnsi="Times New Roman" w:cs="Times New Roman"/>
                <w:sz w:val="24"/>
                <w:szCs w:val="24"/>
              </w:rPr>
            </w:pPr>
            <w:r>
              <w:rPr>
                <w:rFonts w:ascii="Times New Roman" w:hAnsi="Times New Roman" w:cs="Times New Roman"/>
                <w:sz w:val="24"/>
                <w:szCs w:val="24"/>
              </w:rPr>
              <w:t>Treatment for over / under – absorbed FPOH:</w:t>
            </w:r>
          </w:p>
        </w:tc>
      </w:tr>
      <w:tr w:rsidR="004B0DB5" w:rsidTr="00BA2D71">
        <w:tc>
          <w:tcPr>
            <w:tcW w:w="1002" w:type="dxa"/>
          </w:tcPr>
          <w:p w:rsidR="003078A5" w:rsidRPr="003078A5" w:rsidRDefault="0094704C" w:rsidP="00E97E6B">
            <w:pPr>
              <w:pStyle w:val="ListParagraph"/>
              <w:ind w:left="599" w:hanging="709"/>
              <w:jc w:val="both"/>
              <w:rPr>
                <w:rFonts w:ascii="Times New Roman" w:hAnsi="Times New Roman" w:cs="Times New Roman"/>
                <w:sz w:val="24"/>
                <w:szCs w:val="24"/>
              </w:rPr>
            </w:pPr>
            <w:r>
              <w:rPr>
                <w:rFonts w:ascii="Times New Roman" w:hAnsi="Times New Roman" w:cs="Times New Roman"/>
                <w:sz w:val="24"/>
                <w:szCs w:val="24"/>
              </w:rPr>
              <w:t>Case 1:</w:t>
            </w:r>
          </w:p>
        </w:tc>
        <w:tc>
          <w:tcPr>
            <w:tcW w:w="8779" w:type="dxa"/>
          </w:tcPr>
          <w:p w:rsidR="003078A5" w:rsidRPr="00FD3D41" w:rsidRDefault="0094704C" w:rsidP="003078A5">
            <w:pPr>
              <w:pStyle w:val="ListParagraph"/>
              <w:snapToGrid w:val="0"/>
              <w:ind w:left="34"/>
              <w:jc w:val="both"/>
              <w:rPr>
                <w:rFonts w:ascii="Times New Roman" w:hAnsi="Times New Roman" w:cs="Times New Roman"/>
                <w:sz w:val="24"/>
                <w:szCs w:val="24"/>
              </w:rPr>
            </w:pPr>
            <w:r w:rsidRPr="003078A5">
              <w:rPr>
                <w:rFonts w:ascii="Times New Roman" w:hAnsi="Times New Roman" w:cs="Times New Roman"/>
                <w:sz w:val="24"/>
                <w:szCs w:val="24"/>
              </w:rPr>
              <w:t xml:space="preserve">If FPOH is over-absorbed, the cost of goods sold will be overstated. Over-absorbed FPOH should be </w:t>
            </w:r>
            <w:r w:rsidR="007A30E4">
              <w:rPr>
                <w:rFonts w:ascii="Times New Roman" w:hAnsi="Times New Roman" w:cs="Times New Roman"/>
                <w:sz w:val="24"/>
                <w:szCs w:val="24"/>
              </w:rPr>
              <w:t>deducted</w:t>
            </w:r>
            <w:r w:rsidR="007A30E4" w:rsidRPr="003078A5">
              <w:rPr>
                <w:rFonts w:ascii="Times New Roman" w:hAnsi="Times New Roman" w:cs="Times New Roman"/>
                <w:sz w:val="24"/>
                <w:szCs w:val="24"/>
              </w:rPr>
              <w:t xml:space="preserve"> </w:t>
            </w:r>
            <w:r w:rsidRPr="003078A5">
              <w:rPr>
                <w:rFonts w:ascii="Times New Roman" w:hAnsi="Times New Roman" w:cs="Times New Roman"/>
                <w:sz w:val="24"/>
                <w:szCs w:val="24"/>
              </w:rPr>
              <w:t>from the cost of goods sold.</w:t>
            </w:r>
          </w:p>
        </w:tc>
      </w:tr>
      <w:tr w:rsidR="004B0DB5" w:rsidTr="00BA2D71">
        <w:tc>
          <w:tcPr>
            <w:tcW w:w="1002" w:type="dxa"/>
          </w:tcPr>
          <w:p w:rsidR="003078A5" w:rsidRDefault="0094704C" w:rsidP="00E97E6B">
            <w:pPr>
              <w:pStyle w:val="ListParagraph"/>
              <w:ind w:left="599" w:hanging="709"/>
              <w:jc w:val="both"/>
              <w:rPr>
                <w:rFonts w:ascii="Times New Roman" w:hAnsi="Times New Roman" w:cs="Times New Roman"/>
                <w:sz w:val="24"/>
                <w:szCs w:val="24"/>
              </w:rPr>
            </w:pPr>
            <w:r>
              <w:rPr>
                <w:rFonts w:ascii="Times New Roman" w:hAnsi="Times New Roman" w:cs="Times New Roman"/>
                <w:sz w:val="24"/>
                <w:szCs w:val="24"/>
              </w:rPr>
              <w:t>Case 2:</w:t>
            </w:r>
          </w:p>
        </w:tc>
        <w:tc>
          <w:tcPr>
            <w:tcW w:w="8779" w:type="dxa"/>
          </w:tcPr>
          <w:p w:rsidR="003078A5" w:rsidRPr="003078A5" w:rsidRDefault="0094704C" w:rsidP="003078A5">
            <w:pPr>
              <w:pStyle w:val="ListParagraph"/>
              <w:snapToGrid w:val="0"/>
              <w:ind w:left="34"/>
              <w:jc w:val="both"/>
              <w:rPr>
                <w:rFonts w:ascii="Times New Roman" w:hAnsi="Times New Roman" w:cs="Times New Roman"/>
                <w:sz w:val="24"/>
                <w:szCs w:val="24"/>
              </w:rPr>
            </w:pPr>
            <w:r w:rsidRPr="003078A5">
              <w:rPr>
                <w:rFonts w:ascii="Times New Roman" w:hAnsi="Times New Roman" w:cs="Times New Roman"/>
                <w:sz w:val="24"/>
                <w:szCs w:val="24"/>
              </w:rPr>
              <w:t xml:space="preserve">If FPOH is under-absorbed, the cost of goods sold will be understated. Under-absorbed FPOH should be </w:t>
            </w:r>
            <w:r w:rsidRPr="003078A5">
              <w:rPr>
                <w:rFonts w:ascii="Times New Roman" w:hAnsi="Times New Roman" w:cs="Times New Roman"/>
                <w:sz w:val="24"/>
                <w:szCs w:val="24"/>
              </w:rPr>
              <w:t>added to the cost of goods sold</w:t>
            </w:r>
            <w:r>
              <w:rPr>
                <w:rFonts w:ascii="Times New Roman" w:hAnsi="Times New Roman" w:cs="Times New Roman"/>
                <w:sz w:val="24"/>
                <w:szCs w:val="24"/>
              </w:rPr>
              <w:t>.</w:t>
            </w:r>
          </w:p>
        </w:tc>
      </w:tr>
    </w:tbl>
    <w:tbl>
      <w:tblPr>
        <w:tblStyle w:val="TableGrid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7"/>
      </w:tblGrid>
      <w:tr w:rsidR="004B0DB5" w:rsidTr="00D32E49">
        <w:tc>
          <w:tcPr>
            <w:tcW w:w="9781" w:type="dxa"/>
            <w:gridSpan w:val="2"/>
          </w:tcPr>
          <w:p w:rsidR="00FB0619" w:rsidRDefault="00FB0619" w:rsidP="004D0EE4">
            <w:pPr>
              <w:snapToGrid w:val="0"/>
              <w:rPr>
                <w:rFonts w:ascii="Times New Roman" w:hAnsi="Times New Roman" w:cs="Times New Roman"/>
                <w:sz w:val="24"/>
                <w:szCs w:val="24"/>
                <w:u w:val="single"/>
              </w:rPr>
            </w:pPr>
          </w:p>
          <w:p w:rsidR="004D0EE4" w:rsidRPr="004D0EE4" w:rsidRDefault="0094704C" w:rsidP="004D0EE4">
            <w:pPr>
              <w:snapToGrid w:val="0"/>
              <w:rPr>
                <w:rFonts w:ascii="Times New Roman" w:hAnsi="Times New Roman" w:cs="Times New Roman"/>
                <w:sz w:val="24"/>
                <w:szCs w:val="24"/>
                <w:u w:val="single"/>
              </w:rPr>
            </w:pPr>
            <w:r w:rsidRPr="004D0EE4">
              <w:rPr>
                <w:rFonts w:ascii="Times New Roman" w:hAnsi="Times New Roman" w:cs="Times New Roman"/>
                <w:sz w:val="24"/>
                <w:szCs w:val="24"/>
                <w:u w:val="single"/>
              </w:rPr>
              <w:t>Common mistakes:</w:t>
            </w:r>
          </w:p>
        </w:tc>
      </w:tr>
      <w:tr w:rsidR="004B0DB5" w:rsidTr="00D32E49">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1.</w:t>
            </w:r>
          </w:p>
        </w:tc>
        <w:tc>
          <w:tcPr>
            <w:tcW w:w="9077" w:type="dxa"/>
          </w:tcPr>
          <w:p w:rsidR="00B7757B" w:rsidRPr="004D0EE4" w:rsidRDefault="0094704C" w:rsidP="00B7757B">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 to work out the over-absorbed fixed production overheads due to wrongly comparing the absorbed overheads with the estimated overheads instead of actual overheads. </w:t>
            </w:r>
          </w:p>
        </w:tc>
      </w:tr>
      <w:tr w:rsidR="004B0DB5" w:rsidTr="00D32E49">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2.</w:t>
            </w:r>
          </w:p>
        </w:tc>
        <w:tc>
          <w:tcPr>
            <w:tcW w:w="9077" w:type="dxa"/>
          </w:tcPr>
          <w:p w:rsidR="00B7757B" w:rsidRPr="004D0EE4" w:rsidRDefault="0094704C">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 to </w:t>
            </w:r>
            <w:r w:rsidR="00CA08AB">
              <w:rPr>
                <w:rFonts w:ascii="Times New Roman" w:hAnsi="Times New Roman" w:cs="Times New Roman"/>
                <w:sz w:val="24"/>
                <w:szCs w:val="24"/>
              </w:rPr>
              <w:t xml:space="preserve">adopt weighted average </w:t>
            </w:r>
            <w:r w:rsidR="00DA20F0">
              <w:rPr>
                <w:rFonts w:ascii="Times New Roman" w:hAnsi="Times New Roman" w:cs="Times New Roman"/>
                <w:sz w:val="24"/>
                <w:szCs w:val="24"/>
              </w:rPr>
              <w:t xml:space="preserve">cost </w:t>
            </w:r>
            <w:r w:rsidR="00CA08AB">
              <w:rPr>
                <w:rFonts w:ascii="Times New Roman" w:hAnsi="Times New Roman" w:cs="Times New Roman"/>
                <w:sz w:val="24"/>
                <w:szCs w:val="24"/>
              </w:rPr>
              <w:t xml:space="preserve">method to calculate the unit cost of </w:t>
            </w:r>
            <w:r w:rsidR="00DA20F0">
              <w:rPr>
                <w:rFonts w:ascii="Times New Roman" w:hAnsi="Times New Roman" w:cs="Times New Roman"/>
                <w:sz w:val="24"/>
                <w:szCs w:val="24"/>
              </w:rPr>
              <w:t xml:space="preserve">ending </w:t>
            </w:r>
            <w:r w:rsidR="00CA08AB">
              <w:rPr>
                <w:rFonts w:ascii="Times New Roman" w:hAnsi="Times New Roman" w:cs="Times New Roman"/>
                <w:sz w:val="24"/>
                <w:szCs w:val="24"/>
              </w:rPr>
              <w:t xml:space="preserve">inventory. </w:t>
            </w:r>
          </w:p>
        </w:tc>
      </w:tr>
      <w:tr w:rsidR="004B0DB5" w:rsidTr="00D32E49">
        <w:tc>
          <w:tcPr>
            <w:tcW w:w="704" w:type="dxa"/>
          </w:tcPr>
          <w:p w:rsidR="00B7757B" w:rsidRPr="004D0EE4" w:rsidRDefault="0094704C" w:rsidP="00B7757B">
            <w:pPr>
              <w:snapToGrid w:val="0"/>
              <w:rPr>
                <w:rFonts w:ascii="Times New Roman" w:hAnsi="Times New Roman" w:cs="Times New Roman"/>
                <w:sz w:val="24"/>
                <w:szCs w:val="24"/>
              </w:rPr>
            </w:pPr>
            <w:r w:rsidRPr="004D0EE4">
              <w:rPr>
                <w:rFonts w:ascii="Times New Roman" w:hAnsi="Times New Roman" w:cs="Times New Roman"/>
                <w:sz w:val="24"/>
                <w:szCs w:val="24"/>
              </w:rPr>
              <w:t>3.</w:t>
            </w:r>
          </w:p>
        </w:tc>
        <w:tc>
          <w:tcPr>
            <w:tcW w:w="9077" w:type="dxa"/>
          </w:tcPr>
          <w:p w:rsidR="00B7757B" w:rsidRPr="004D0EE4" w:rsidRDefault="0094704C">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 to elaborate </w:t>
            </w:r>
            <w:r w:rsidR="00FB0619">
              <w:rPr>
                <w:rFonts w:ascii="Times New Roman" w:hAnsi="Times New Roman" w:cs="Times New Roman"/>
                <w:sz w:val="24"/>
                <w:szCs w:val="24"/>
              </w:rPr>
              <w:t>how</w:t>
            </w:r>
            <w:r>
              <w:rPr>
                <w:rFonts w:ascii="Times New Roman" w:hAnsi="Times New Roman" w:cs="Times New Roman"/>
                <w:sz w:val="24"/>
                <w:szCs w:val="24"/>
              </w:rPr>
              <w:t xml:space="preserve"> </w:t>
            </w:r>
            <w:r w:rsidR="00FB0619">
              <w:rPr>
                <w:rFonts w:ascii="Times New Roman" w:hAnsi="Times New Roman" w:cs="Times New Roman"/>
                <w:sz w:val="24"/>
                <w:szCs w:val="24"/>
              </w:rPr>
              <w:t xml:space="preserve">the difference on </w:t>
            </w:r>
            <w:r w:rsidR="00E11C18">
              <w:rPr>
                <w:rFonts w:ascii="Times New Roman" w:hAnsi="Times New Roman" w:cs="Times New Roman"/>
                <w:sz w:val="24"/>
                <w:szCs w:val="24"/>
              </w:rPr>
              <w:t xml:space="preserve">the </w:t>
            </w:r>
            <w:r w:rsidR="00F91024">
              <w:rPr>
                <w:rFonts w:ascii="Times New Roman" w:hAnsi="Times New Roman" w:cs="Times New Roman"/>
                <w:sz w:val="24"/>
                <w:szCs w:val="24"/>
              </w:rPr>
              <w:t>treatment of fixed production overhead</w:t>
            </w:r>
            <w:r w:rsidR="00E97E6B">
              <w:rPr>
                <w:rFonts w:ascii="Times New Roman" w:hAnsi="Times New Roman" w:cs="Times New Roman"/>
                <w:sz w:val="24"/>
                <w:szCs w:val="24"/>
              </w:rPr>
              <w:t>s</w:t>
            </w:r>
            <w:r w:rsidR="00FB0619">
              <w:rPr>
                <w:rFonts w:ascii="Times New Roman" w:hAnsi="Times New Roman" w:cs="Times New Roman"/>
                <w:sz w:val="24"/>
                <w:szCs w:val="24"/>
              </w:rPr>
              <w:t xml:space="preserve"> between</w:t>
            </w:r>
            <w:r>
              <w:rPr>
                <w:rFonts w:ascii="Times New Roman" w:hAnsi="Times New Roman" w:cs="Times New Roman"/>
                <w:sz w:val="24"/>
                <w:szCs w:val="24"/>
              </w:rPr>
              <w:t xml:space="preserve"> the marginal and absorption costing </w:t>
            </w:r>
            <w:r w:rsidR="00FB0619">
              <w:rPr>
                <w:rFonts w:ascii="Times New Roman" w:hAnsi="Times New Roman" w:cs="Times New Roman"/>
                <w:sz w:val="24"/>
                <w:szCs w:val="24"/>
              </w:rPr>
              <w:t xml:space="preserve">methods affect the reported net profits. </w:t>
            </w:r>
          </w:p>
        </w:tc>
      </w:tr>
    </w:tbl>
    <w:p w:rsidR="00FB3BC7" w:rsidRDefault="00FB3BC7">
      <w:pPr>
        <w:rPr>
          <w:rFonts w:ascii="Times New Roman" w:hAnsi="Times New Roman" w:cs="Times New Roman"/>
          <w:sz w:val="24"/>
          <w:szCs w:val="24"/>
          <w:lang w:val="en-HK"/>
        </w:rPr>
      </w:pPr>
    </w:p>
    <w:p w:rsidR="00AE51DC" w:rsidRDefault="0094704C" w:rsidP="003B094F">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rsidR="00EF6992" w:rsidRDefault="00EF6992" w:rsidP="003B094F">
      <w:pPr>
        <w:snapToGrid w:val="0"/>
        <w:spacing w:after="0" w:line="240" w:lineRule="auto"/>
        <w:rPr>
          <w:rFonts w:ascii="Times New Roman" w:hAnsi="Times New Roman" w:cs="Times New Roman"/>
          <w:sz w:val="24"/>
          <w:szCs w:val="24"/>
          <w:lang w:val="en-HK"/>
        </w:rPr>
      </w:pPr>
    </w:p>
    <w:p w:rsidR="00EF6992" w:rsidRDefault="00EF6992" w:rsidP="003B094F">
      <w:pPr>
        <w:snapToGrid w:val="0"/>
        <w:spacing w:after="0" w:line="240" w:lineRule="auto"/>
        <w:rPr>
          <w:rFonts w:ascii="Times New Roman" w:hAnsi="Times New Roman" w:cs="Times New Roman"/>
          <w:sz w:val="24"/>
          <w:szCs w:val="24"/>
          <w:lang w:val="en-HK"/>
        </w:rPr>
      </w:pPr>
    </w:p>
    <w:p w:rsidR="00EF6992" w:rsidRDefault="00EF6992" w:rsidP="003B094F">
      <w:pPr>
        <w:snapToGrid w:val="0"/>
        <w:spacing w:after="0" w:line="240" w:lineRule="auto"/>
        <w:rPr>
          <w:rFonts w:ascii="Times New Roman" w:hAnsi="Times New Roman" w:cs="Times New Roman"/>
          <w:sz w:val="24"/>
          <w:szCs w:val="24"/>
          <w:lang w:val="en-HK"/>
        </w:rPr>
      </w:pPr>
    </w:p>
    <w:p w:rsidR="00EF6992" w:rsidRDefault="00EF6992" w:rsidP="003B094F">
      <w:pPr>
        <w:snapToGrid w:val="0"/>
        <w:spacing w:after="0" w:line="240" w:lineRule="auto"/>
        <w:rPr>
          <w:rFonts w:ascii="Times New Roman" w:hAnsi="Times New Roman" w:cs="Times New Roman"/>
          <w:sz w:val="24"/>
          <w:szCs w:val="24"/>
          <w:lang w:val="en-HK"/>
        </w:rPr>
      </w:pPr>
    </w:p>
    <w:p w:rsidR="00EF6992" w:rsidRDefault="00EF6992" w:rsidP="003B094F">
      <w:pPr>
        <w:snapToGrid w:val="0"/>
        <w:spacing w:after="0" w:line="240" w:lineRule="auto"/>
        <w:rPr>
          <w:rFonts w:ascii="Times New Roman" w:hAnsi="Times New Roman" w:cs="Times New Roman"/>
          <w:sz w:val="24"/>
          <w:szCs w:val="24"/>
          <w:lang w:val="en-HK"/>
        </w:rPr>
      </w:pPr>
    </w:p>
    <w:p w:rsidR="00EF6992" w:rsidRDefault="00EF6992" w:rsidP="003B094F">
      <w:pPr>
        <w:snapToGrid w:val="0"/>
        <w:spacing w:after="0" w:line="240" w:lineRule="auto"/>
        <w:rPr>
          <w:rFonts w:ascii="Times New Roman" w:hAnsi="Times New Roman" w:cs="Times New Roman"/>
          <w:sz w:val="24"/>
          <w:szCs w:val="24"/>
          <w:lang w:val="en-HK"/>
        </w:rPr>
      </w:pPr>
    </w:p>
    <w:p w:rsidR="00EF6992" w:rsidRPr="00023D58" w:rsidRDefault="00EF6992" w:rsidP="003B094F">
      <w:pPr>
        <w:snapToGrid w:val="0"/>
        <w:spacing w:after="0" w:line="240" w:lineRule="auto"/>
        <w:rPr>
          <w:rFonts w:ascii="Times New Roman" w:hAnsi="Times New Roman" w:cs="Times New Roman"/>
          <w:sz w:val="24"/>
          <w:szCs w:val="24"/>
          <w:lang w:val="en-HK"/>
        </w:rPr>
        <w:sectPr w:rsidR="00EF6992" w:rsidRPr="00023D58" w:rsidSect="00093B6E">
          <w:pgSz w:w="11906" w:h="16838"/>
          <w:pgMar w:top="1440" w:right="992" w:bottom="1440" w:left="1077" w:header="709" w:footer="709" w:gutter="0"/>
          <w:cols w:space="708"/>
          <w:docGrid w:linePitch="360"/>
        </w:sectPr>
      </w:pPr>
      <w:bookmarkStart w:id="32" w:name="_GoBack"/>
      <w:bookmarkEnd w:id="32"/>
    </w:p>
    <w:p w:rsidR="00650D61" w:rsidRDefault="00650D61" w:rsidP="00C60E36">
      <w:pPr>
        <w:snapToGrid w:val="0"/>
        <w:spacing w:after="0" w:line="240" w:lineRule="auto"/>
        <w:jc w:val="center"/>
        <w:rPr>
          <w:rFonts w:ascii="Times New Roman" w:hAnsi="Times New Roman" w:cs="Times New Roman"/>
          <w:sz w:val="24"/>
          <w:szCs w:val="24"/>
          <w:lang w:val="en-HK"/>
        </w:rPr>
      </w:pPr>
    </w:p>
    <w:p w:rsidR="00C60E36" w:rsidRPr="00023D58" w:rsidRDefault="0094704C" w:rsidP="00C60E36">
      <w:pPr>
        <w:snapToGrid w:val="0"/>
        <w:spacing w:after="0" w:line="240" w:lineRule="auto"/>
        <w:jc w:val="center"/>
        <w:rPr>
          <w:rFonts w:ascii="Times New Roman" w:hAnsi="Times New Roman" w:cs="Times New Roman"/>
          <w:sz w:val="24"/>
          <w:szCs w:val="24"/>
          <w:lang w:val="en-HK"/>
        </w:rPr>
      </w:pPr>
      <w:r w:rsidRPr="00023D58">
        <w:rPr>
          <w:rFonts w:ascii="Times New Roman" w:hAnsi="Times New Roman" w:cs="Times New Roman"/>
          <w:sz w:val="24"/>
          <w:szCs w:val="24"/>
          <w:lang w:val="en-HK"/>
        </w:rPr>
        <w:t>Grade</w:t>
      </w:r>
      <w:r>
        <w:rPr>
          <w:rFonts w:ascii="Times New Roman" w:hAnsi="Times New Roman" w:cs="Times New Roman"/>
          <w:sz w:val="24"/>
          <w:szCs w:val="24"/>
          <w:lang w:val="en-HK"/>
        </w:rPr>
        <w:t>d</w:t>
      </w:r>
      <w:r w:rsidRPr="00023D58">
        <w:rPr>
          <w:rFonts w:ascii="Times New Roman" w:hAnsi="Times New Roman" w:cs="Times New Roman"/>
          <w:sz w:val="24"/>
          <w:szCs w:val="24"/>
          <w:lang w:val="en-HK"/>
        </w:rPr>
        <w:t xml:space="preserve"> Assignment </w:t>
      </w:r>
      <w:r w:rsidR="008E7053">
        <w:rPr>
          <w:rFonts w:ascii="Times New Roman" w:hAnsi="Times New Roman" w:cs="Times New Roman"/>
          <w:sz w:val="24"/>
          <w:szCs w:val="24"/>
          <w:lang w:val="en-HK"/>
        </w:rPr>
        <w:t>5</w:t>
      </w:r>
      <w:r>
        <w:rPr>
          <w:rFonts w:ascii="Times New Roman" w:hAnsi="Times New Roman" w:cs="Times New Roman"/>
          <w:sz w:val="24"/>
          <w:szCs w:val="24"/>
          <w:lang w:val="en-HK"/>
        </w:rPr>
        <w:t>:</w:t>
      </w:r>
      <w:r w:rsidRPr="00023D58">
        <w:rPr>
          <w:rFonts w:ascii="Times New Roman" w:hAnsi="Times New Roman" w:cs="Times New Roman"/>
          <w:sz w:val="24"/>
          <w:szCs w:val="24"/>
          <w:lang w:val="en-HK"/>
        </w:rPr>
        <w:t xml:space="preserve"> Marginal and Absorption Costing</w:t>
      </w:r>
    </w:p>
    <w:p w:rsidR="0026452D" w:rsidRDefault="0094704C" w:rsidP="0026452D">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Marking Scheme</w:t>
      </w:r>
    </w:p>
    <w:p w:rsidR="003A7F14" w:rsidRDefault="003A7F14" w:rsidP="0026452D">
      <w:pPr>
        <w:snapToGrid w:val="0"/>
        <w:spacing w:after="0" w:line="240" w:lineRule="auto"/>
        <w:jc w:val="center"/>
        <w:rPr>
          <w:rFonts w:ascii="Times New Roman" w:hAnsi="Times New Roman" w:cs="Times New Roman"/>
          <w:sz w:val="24"/>
          <w:szCs w:val="24"/>
          <w:lang w:val="en-HK"/>
        </w:rPr>
      </w:pPr>
    </w:p>
    <w:tbl>
      <w:tblPr>
        <w:tblStyle w:val="TableGrid1"/>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283"/>
        <w:gridCol w:w="573"/>
        <w:gridCol w:w="5664"/>
        <w:gridCol w:w="992"/>
        <w:gridCol w:w="1134"/>
        <w:gridCol w:w="851"/>
      </w:tblGrid>
      <w:tr w:rsidR="004B0DB5" w:rsidTr="003A7F14">
        <w:tc>
          <w:tcPr>
            <w:tcW w:w="431" w:type="dxa"/>
          </w:tcPr>
          <w:p w:rsidR="0068770C" w:rsidRPr="00524A83" w:rsidRDefault="0094704C" w:rsidP="00712893">
            <w:pPr>
              <w:pStyle w:val="ListParagraph"/>
              <w:ind w:left="0" w:hanging="107"/>
              <w:rPr>
                <w:rFonts w:ascii="Times New Roman" w:hAnsi="Times New Roman" w:cs="Times New Roman"/>
                <w:sz w:val="24"/>
                <w:szCs w:val="24"/>
              </w:rPr>
            </w:pPr>
            <w:r w:rsidRPr="00524A83">
              <w:rPr>
                <w:rFonts w:ascii="Times New Roman" w:hAnsi="Times New Roman" w:cs="Times New Roman"/>
                <w:sz w:val="24"/>
                <w:szCs w:val="24"/>
              </w:rPr>
              <w:t>(</w:t>
            </w:r>
            <w:r w:rsidR="004527AC">
              <w:rPr>
                <w:rFonts w:ascii="Times New Roman" w:hAnsi="Times New Roman" w:cs="Times New Roman"/>
                <w:sz w:val="24"/>
                <w:szCs w:val="24"/>
              </w:rPr>
              <w:t>a)</w:t>
            </w:r>
          </w:p>
        </w:tc>
        <w:tc>
          <w:tcPr>
            <w:tcW w:w="8646" w:type="dxa"/>
            <w:gridSpan w:val="5"/>
            <w:tcBorders>
              <w:bottom w:val="single" w:sz="4" w:space="0" w:color="auto"/>
            </w:tcBorders>
          </w:tcPr>
          <w:p w:rsidR="0068770C" w:rsidRPr="00524A83" w:rsidRDefault="0094704C" w:rsidP="007128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Peter </w:t>
            </w:r>
            <w:r w:rsidRPr="00524A83">
              <w:rPr>
                <w:rFonts w:ascii="Times New Roman" w:hAnsi="Times New Roman" w:cs="Times New Roman"/>
                <w:sz w:val="24"/>
                <w:szCs w:val="24"/>
              </w:rPr>
              <w:t>Company</w:t>
            </w:r>
          </w:p>
          <w:p w:rsidR="0068770C" w:rsidRDefault="0094704C" w:rsidP="00712893">
            <w:pPr>
              <w:pStyle w:val="ListParagraph"/>
              <w:ind w:left="0"/>
              <w:jc w:val="center"/>
              <w:rPr>
                <w:rFonts w:ascii="Times New Roman" w:hAnsi="Times New Roman" w:cs="Times New Roman"/>
                <w:sz w:val="24"/>
                <w:szCs w:val="24"/>
              </w:rPr>
            </w:pPr>
            <w:r w:rsidRPr="00524A83">
              <w:rPr>
                <w:rFonts w:ascii="Times New Roman" w:hAnsi="Times New Roman" w:cs="Times New Roman"/>
                <w:sz w:val="24"/>
                <w:szCs w:val="24"/>
              </w:rPr>
              <w:t>Income Statement for the year ended 31 December 201</w:t>
            </w:r>
            <w:r>
              <w:rPr>
                <w:rFonts w:ascii="Times New Roman" w:hAnsi="Times New Roman" w:cs="Times New Roman"/>
                <w:sz w:val="24"/>
                <w:szCs w:val="24"/>
              </w:rPr>
              <w:t>9</w:t>
            </w:r>
            <w:r w:rsidR="004527AC">
              <w:rPr>
                <w:rFonts w:ascii="Times New Roman" w:hAnsi="Times New Roman" w:cs="Times New Roman"/>
                <w:sz w:val="24"/>
                <w:szCs w:val="24"/>
              </w:rPr>
              <w:t xml:space="preserve"> (under absorption costing)</w:t>
            </w:r>
          </w:p>
        </w:tc>
        <w:tc>
          <w:tcPr>
            <w:tcW w:w="851" w:type="dxa"/>
          </w:tcPr>
          <w:p w:rsidR="0068770C" w:rsidRPr="00524A83" w:rsidRDefault="0068770C" w:rsidP="00712893">
            <w:pPr>
              <w:pStyle w:val="ListParagraph"/>
              <w:ind w:left="0"/>
              <w:jc w:val="center"/>
              <w:rPr>
                <w:rFonts w:ascii="Times New Roman" w:hAnsi="Times New Roman" w:cs="Times New Roman"/>
                <w:sz w:val="24"/>
                <w:szCs w:val="24"/>
              </w:rPr>
            </w:pP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6520" w:type="dxa"/>
            <w:gridSpan w:val="3"/>
          </w:tcPr>
          <w:p w:rsidR="0068770C" w:rsidRPr="00524A83" w:rsidRDefault="0094704C" w:rsidP="00330BA4">
            <w:pPr>
              <w:pStyle w:val="ListParagraph"/>
              <w:tabs>
                <w:tab w:val="left" w:pos="2535"/>
              </w:tabs>
              <w:ind w:left="0" w:hanging="109"/>
              <w:rPr>
                <w:rFonts w:ascii="Times New Roman" w:hAnsi="Times New Roman" w:cs="Times New Roman"/>
                <w:sz w:val="24"/>
                <w:szCs w:val="24"/>
              </w:rPr>
            </w:pPr>
            <w:r>
              <w:rPr>
                <w:rFonts w:ascii="Times New Roman" w:hAnsi="Times New Roman" w:cs="Times New Roman"/>
                <w:sz w:val="24"/>
                <w:szCs w:val="24"/>
              </w:rPr>
              <w:tab/>
            </w:r>
          </w:p>
        </w:tc>
        <w:tc>
          <w:tcPr>
            <w:tcW w:w="992" w:type="dxa"/>
          </w:tcPr>
          <w:p w:rsidR="0068770C" w:rsidRPr="00524A83" w:rsidRDefault="0094704C" w:rsidP="00712893">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1134" w:type="dxa"/>
          </w:tcPr>
          <w:p w:rsidR="0068770C" w:rsidRPr="00524A83" w:rsidRDefault="0094704C" w:rsidP="00712893">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$’000</w:t>
            </w:r>
          </w:p>
        </w:tc>
        <w:tc>
          <w:tcPr>
            <w:tcW w:w="851" w:type="dxa"/>
          </w:tcPr>
          <w:p w:rsidR="0068770C" w:rsidRPr="00524A83" w:rsidRDefault="0068770C" w:rsidP="00712893">
            <w:pPr>
              <w:pStyle w:val="ListParagraph"/>
              <w:ind w:left="0"/>
              <w:jc w:val="right"/>
              <w:rPr>
                <w:rFonts w:ascii="Times New Roman" w:hAnsi="Times New Roman" w:cs="Times New Roman"/>
                <w:sz w:val="24"/>
                <w:szCs w:val="24"/>
              </w:rPr>
            </w:pP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6520" w:type="dxa"/>
            <w:gridSpan w:val="3"/>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Sales </w:t>
            </w:r>
          </w:p>
        </w:tc>
        <w:tc>
          <w:tcPr>
            <w:tcW w:w="992" w:type="dxa"/>
          </w:tcPr>
          <w:p w:rsidR="0068770C" w:rsidRPr="00524A83" w:rsidRDefault="0068770C" w:rsidP="00712893">
            <w:pPr>
              <w:pStyle w:val="ListParagraph"/>
              <w:ind w:left="0"/>
              <w:rPr>
                <w:rFonts w:ascii="Times New Roman" w:hAnsi="Times New Roman" w:cs="Times New Roman"/>
                <w:sz w:val="24"/>
                <w:szCs w:val="24"/>
              </w:rPr>
            </w:pPr>
          </w:p>
        </w:tc>
        <w:tc>
          <w:tcPr>
            <w:tcW w:w="1134" w:type="dxa"/>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644</w:t>
            </w: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w:t>
            </w:r>
          </w:p>
        </w:tc>
        <w:tc>
          <w:tcPr>
            <w:tcW w:w="5664" w:type="dxa"/>
          </w:tcPr>
          <w:p w:rsidR="0068770C" w:rsidRPr="00524A83" w:rsidRDefault="0094704C" w:rsidP="00712893">
            <w:pPr>
              <w:pStyle w:val="ListParagraph"/>
              <w:ind w:left="0" w:hanging="120"/>
              <w:rPr>
                <w:rFonts w:ascii="Times New Roman" w:hAnsi="Times New Roman" w:cs="Times New Roman"/>
                <w:sz w:val="24"/>
                <w:szCs w:val="24"/>
                <w:u w:val="single"/>
              </w:rPr>
            </w:pPr>
            <w:r w:rsidRPr="00524A83">
              <w:rPr>
                <w:rFonts w:ascii="Times New Roman" w:hAnsi="Times New Roman" w:cs="Times New Roman"/>
                <w:sz w:val="24"/>
                <w:szCs w:val="24"/>
                <w:u w:val="single"/>
              </w:rPr>
              <w:t>Cost of goods sold</w:t>
            </w:r>
          </w:p>
        </w:tc>
        <w:tc>
          <w:tcPr>
            <w:tcW w:w="992" w:type="dxa"/>
          </w:tcPr>
          <w:p w:rsidR="0068770C" w:rsidRPr="00524A83" w:rsidRDefault="0068770C" w:rsidP="00712893">
            <w:pPr>
              <w:pStyle w:val="ListParagraph"/>
              <w:ind w:left="0"/>
              <w:rPr>
                <w:rFonts w:ascii="Times New Roman" w:hAnsi="Times New Roman" w:cs="Times New Roman"/>
                <w:sz w:val="24"/>
                <w:szCs w:val="24"/>
              </w:rPr>
            </w:pP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68770C" w:rsidP="00712893">
            <w:pPr>
              <w:pStyle w:val="ListParagraph"/>
              <w:ind w:left="0"/>
              <w:jc w:val="right"/>
              <w:rPr>
                <w:rFonts w:ascii="Times New Roman" w:hAnsi="Times New Roman" w:cs="Times New Roman"/>
                <w:i/>
                <w:iCs/>
                <w:sz w:val="24"/>
                <w:szCs w:val="24"/>
              </w:rPr>
            </w:pP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Direct materials</w:t>
            </w:r>
            <w:r w:rsidRPr="00524A83">
              <w:rPr>
                <w:rFonts w:ascii="Times New Roman" w:hAnsi="Times New Roman" w:cs="Times New Roman"/>
                <w:sz w:val="24"/>
                <w:szCs w:val="24"/>
              </w:rPr>
              <w:tab/>
              <w:t xml:space="preserve"> </w:t>
            </w:r>
          </w:p>
        </w:tc>
        <w:tc>
          <w:tcPr>
            <w:tcW w:w="992" w:type="dxa"/>
          </w:tcPr>
          <w:p w:rsidR="0068770C" w:rsidRPr="00524A83" w:rsidRDefault="0094704C" w:rsidP="00712893">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1</w:t>
            </w:r>
            <w:r>
              <w:rPr>
                <w:rFonts w:ascii="Times New Roman" w:hAnsi="Times New Roman" w:cs="Times New Roman"/>
                <w:sz w:val="24"/>
                <w:szCs w:val="24"/>
              </w:rPr>
              <w:t>2</w:t>
            </w:r>
            <w:r w:rsidRPr="00524A83">
              <w:rPr>
                <w:rFonts w:ascii="Times New Roman" w:hAnsi="Times New Roman" w:cs="Times New Roman"/>
                <w:sz w:val="24"/>
                <w:szCs w:val="24"/>
              </w:rPr>
              <w:t>0</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Direct labour </w:t>
            </w:r>
          </w:p>
        </w:tc>
        <w:tc>
          <w:tcPr>
            <w:tcW w:w="992" w:type="dxa"/>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96</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Add: Variable </w:t>
            </w:r>
            <w:r w:rsidR="004527AC">
              <w:rPr>
                <w:rFonts w:ascii="Times New Roman" w:hAnsi="Times New Roman" w:cs="Times New Roman"/>
                <w:sz w:val="24"/>
                <w:szCs w:val="24"/>
              </w:rPr>
              <w:t>production overheads</w:t>
            </w:r>
            <w:r w:rsidR="004527AC" w:rsidRPr="00524A83">
              <w:rPr>
                <w:rFonts w:ascii="Times New Roman" w:hAnsi="Times New Roman" w:cs="Times New Roman"/>
                <w:sz w:val="24"/>
                <w:szCs w:val="24"/>
              </w:rPr>
              <w:t xml:space="preserve"> </w:t>
            </w:r>
          </w:p>
        </w:tc>
        <w:tc>
          <w:tcPr>
            <w:tcW w:w="992" w:type="dxa"/>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213914" w:rsidRDefault="0094704C">
            <w:pPr>
              <w:pStyle w:val="ListParagraph"/>
              <w:ind w:left="0" w:hanging="109"/>
            </w:pPr>
            <w:r w:rsidRPr="00524A83">
              <w:rPr>
                <w:rFonts w:ascii="Times New Roman" w:hAnsi="Times New Roman" w:cs="Times New Roman"/>
                <w:sz w:val="24"/>
                <w:szCs w:val="24"/>
              </w:rPr>
              <w:t xml:space="preserve">Add: Fixed </w:t>
            </w:r>
            <w:r w:rsidR="004527AC">
              <w:rPr>
                <w:rFonts w:ascii="Times New Roman" w:hAnsi="Times New Roman" w:cs="Times New Roman"/>
                <w:sz w:val="24"/>
                <w:szCs w:val="24"/>
              </w:rPr>
              <w:t>production overheads</w:t>
            </w:r>
            <w:r w:rsidRPr="00524A83">
              <w:rPr>
                <w:rFonts w:ascii="Times New Roman" w:hAnsi="Times New Roman" w:cs="Times New Roman"/>
                <w:sz w:val="24"/>
                <w:szCs w:val="24"/>
              </w:rPr>
              <w:t xml:space="preserve"> absorbed</w:t>
            </w:r>
          </w:p>
        </w:tc>
        <w:tc>
          <w:tcPr>
            <w:tcW w:w="992" w:type="dxa"/>
            <w:tcBorders>
              <w:bottom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1</w:t>
            </w:r>
            <w:r>
              <w:rPr>
                <w:rFonts w:ascii="Times New Roman" w:hAnsi="Times New Roman" w:cs="Times New Roman"/>
                <w:sz w:val="24"/>
                <w:szCs w:val="24"/>
              </w:rPr>
              <w:t>92</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Pr>
                <w:rFonts w:ascii="Times New Roman" w:hAnsi="Times New Roman" w:cs="Times New Roman"/>
                <w:i/>
                <w:iCs/>
                <w:sz w:val="24"/>
                <w:szCs w:val="24"/>
              </w:rPr>
              <w:t>(1)</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68770C" w:rsidP="00712893">
            <w:pPr>
              <w:pStyle w:val="ListParagraph"/>
              <w:ind w:left="0" w:hanging="109"/>
              <w:rPr>
                <w:rFonts w:ascii="Times New Roman" w:hAnsi="Times New Roman" w:cs="Times New Roman"/>
                <w:sz w:val="24"/>
                <w:szCs w:val="24"/>
              </w:rPr>
            </w:pPr>
          </w:p>
        </w:tc>
        <w:tc>
          <w:tcPr>
            <w:tcW w:w="992" w:type="dxa"/>
            <w:tcBorders>
              <w:top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sidRPr="00524A83">
              <w:rPr>
                <w:rFonts w:ascii="Times New Roman" w:hAnsi="Times New Roman" w:cs="Times New Roman"/>
                <w:sz w:val="24"/>
                <w:szCs w:val="24"/>
              </w:rPr>
              <w:t>4</w:t>
            </w:r>
            <w:r>
              <w:rPr>
                <w:rFonts w:ascii="Times New Roman" w:hAnsi="Times New Roman" w:cs="Times New Roman"/>
                <w:sz w:val="24"/>
                <w:szCs w:val="24"/>
              </w:rPr>
              <w:t>8</w:t>
            </w:r>
            <w:r w:rsidRPr="00524A83">
              <w:rPr>
                <w:rFonts w:ascii="Times New Roman" w:hAnsi="Times New Roman" w:cs="Times New Roman"/>
                <w:sz w:val="24"/>
                <w:szCs w:val="24"/>
              </w:rPr>
              <w:t>0</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91592F" w:rsidRDefault="0068770C" w:rsidP="00712893">
            <w:pPr>
              <w:pStyle w:val="ListParagraph"/>
              <w:ind w:left="0"/>
              <w:jc w:val="right"/>
              <w:rPr>
                <w:rFonts w:ascii="Times New Roman" w:hAnsi="Times New Roman" w:cs="Times New Roman"/>
                <w:i/>
                <w:iCs/>
                <w:sz w:val="24"/>
                <w:szCs w:val="24"/>
              </w:rPr>
            </w:pP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Less: Closing inventory </w:t>
            </w:r>
            <w:r>
              <w:rPr>
                <w:rFonts w:ascii="Times New Roman" w:hAnsi="Times New Roman" w:cs="Times New Roman"/>
                <w:sz w:val="24"/>
                <w:szCs w:val="24"/>
              </w:rPr>
              <w:t>[</w:t>
            </w:r>
            <w:r w:rsidRPr="00524A83">
              <w:rPr>
                <w:rFonts w:ascii="Times New Roman" w:hAnsi="Times New Roman" w:cs="Times New Roman"/>
                <w:sz w:val="24"/>
                <w:szCs w:val="24"/>
              </w:rPr>
              <w:t>$</w:t>
            </w:r>
            <w:r>
              <w:rPr>
                <w:rFonts w:ascii="Times New Roman" w:hAnsi="Times New Roman" w:cs="Times New Roman"/>
                <w:sz w:val="24"/>
                <w:szCs w:val="24"/>
              </w:rPr>
              <w:t>20*</w:t>
            </w:r>
            <w:r w:rsidRPr="00524A83">
              <w:rPr>
                <w:rFonts w:ascii="Times New Roman" w:hAnsi="Times New Roman" w:cs="Times New Roman"/>
                <w:sz w:val="24"/>
                <w:szCs w:val="24"/>
              </w:rPr>
              <w:t xml:space="preserve"> </w:t>
            </w:r>
            <w:r w:rsidR="00483333">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(24,000 – 23,000</w:t>
            </w:r>
            <w:r w:rsidRPr="00524A83">
              <w:rPr>
                <w:rFonts w:ascii="Times New Roman" w:hAnsi="Times New Roman" w:cs="Times New Roman"/>
                <w:sz w:val="24"/>
                <w:szCs w:val="24"/>
              </w:rPr>
              <w:t>)</w:t>
            </w:r>
            <w:r>
              <w:rPr>
                <w:rFonts w:ascii="Times New Roman" w:hAnsi="Times New Roman" w:cs="Times New Roman"/>
                <w:sz w:val="24"/>
                <w:szCs w:val="24"/>
              </w:rPr>
              <w:t>]</w:t>
            </w:r>
          </w:p>
        </w:tc>
        <w:tc>
          <w:tcPr>
            <w:tcW w:w="992" w:type="dxa"/>
            <w:tcBorders>
              <w:bottom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r w:rsidRPr="00524A83">
              <w:rPr>
                <w:rFonts w:ascii="Times New Roman" w:hAnsi="Times New Roman" w:cs="Times New Roman"/>
                <w:sz w:val="24"/>
                <w:szCs w:val="24"/>
              </w:rPr>
              <w:t>0</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sidRPr="002F7737">
              <w:rPr>
                <w:rFonts w:ascii="Times New Roman" w:hAnsi="Times New Roman" w:cs="Times New Roman"/>
                <w:i/>
                <w:iCs/>
                <w:sz w:val="24"/>
                <w:szCs w:val="24"/>
              </w:rPr>
              <w:t>(1)</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68770C" w:rsidP="00712893">
            <w:pPr>
              <w:pStyle w:val="ListParagraph"/>
              <w:ind w:left="0" w:hanging="109"/>
              <w:rPr>
                <w:rFonts w:ascii="Times New Roman" w:hAnsi="Times New Roman" w:cs="Times New Roman"/>
                <w:sz w:val="24"/>
                <w:szCs w:val="24"/>
              </w:rPr>
            </w:pPr>
          </w:p>
        </w:tc>
        <w:tc>
          <w:tcPr>
            <w:tcW w:w="992" w:type="dxa"/>
            <w:tcBorders>
              <w:top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w:t>
            </w:r>
            <w:r w:rsidRPr="00524A83">
              <w:rPr>
                <w:rFonts w:ascii="Times New Roman" w:hAnsi="Times New Roman" w:cs="Times New Roman"/>
                <w:sz w:val="24"/>
                <w:szCs w:val="24"/>
              </w:rPr>
              <w:t>0</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68770C" w:rsidP="00712893">
            <w:pPr>
              <w:pStyle w:val="ListParagraph"/>
              <w:ind w:left="0"/>
              <w:jc w:val="right"/>
              <w:rPr>
                <w:rFonts w:ascii="Times New Roman" w:hAnsi="Times New Roman" w:cs="Times New Roman"/>
                <w:i/>
                <w:iCs/>
                <w:sz w:val="24"/>
                <w:szCs w:val="24"/>
              </w:rPr>
            </w:pP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4527AC"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 Over-absorbed production overheads</w:t>
            </w:r>
            <w:r>
              <w:rPr>
                <w:rFonts w:ascii="Times New Roman" w:hAnsi="Times New Roman" w:cs="Times New Roman"/>
                <w:sz w:val="24"/>
                <w:szCs w:val="24"/>
              </w:rPr>
              <w:t xml:space="preserve"> </w:t>
            </w:r>
          </w:p>
          <w:p w:rsidR="0068770C" w:rsidRPr="00524A83" w:rsidRDefault="0094704C">
            <w:pPr>
              <w:pStyle w:val="ListParagraph"/>
              <w:ind w:left="0" w:hanging="109"/>
              <w:rPr>
                <w:rFonts w:ascii="Times New Roman" w:hAnsi="Times New Roman" w:cs="Times New Roman"/>
                <w:sz w:val="24"/>
                <w:szCs w:val="24"/>
              </w:rPr>
            </w:pPr>
            <w:r>
              <w:rPr>
                <w:rFonts w:ascii="Times New Roman" w:hAnsi="Times New Roman" w:cs="Times New Roman"/>
                <w:sz w:val="24"/>
                <w:szCs w:val="24"/>
              </w:rPr>
              <w:t>($</w:t>
            </w:r>
            <w:r w:rsidR="00483333">
              <w:rPr>
                <w:rFonts w:ascii="Times New Roman" w:hAnsi="Times New Roman" w:cs="Times New Roman"/>
                <w:sz w:val="24"/>
                <w:szCs w:val="24"/>
              </w:rPr>
              <w:t>192</w:t>
            </w:r>
            <w:r>
              <w:rPr>
                <w:rFonts w:ascii="Times New Roman" w:hAnsi="Times New Roman" w:cs="Times New Roman"/>
                <w:sz w:val="24"/>
                <w:szCs w:val="24"/>
              </w:rPr>
              <w:t>,000 - $</w:t>
            </w:r>
            <w:r w:rsidR="00483333">
              <w:rPr>
                <w:rFonts w:ascii="Times New Roman" w:hAnsi="Times New Roman" w:cs="Times New Roman"/>
                <w:sz w:val="24"/>
                <w:szCs w:val="24"/>
              </w:rPr>
              <w:t>108</w:t>
            </w:r>
            <w:r>
              <w:rPr>
                <w:rFonts w:ascii="Times New Roman" w:hAnsi="Times New Roman" w:cs="Times New Roman"/>
                <w:sz w:val="24"/>
                <w:szCs w:val="24"/>
              </w:rPr>
              <w:t>,000)</w:t>
            </w:r>
          </w:p>
        </w:tc>
        <w:tc>
          <w:tcPr>
            <w:tcW w:w="992" w:type="dxa"/>
            <w:tcBorders>
              <w:bottom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84</w:t>
            </w:r>
          </w:p>
        </w:tc>
        <w:tc>
          <w:tcPr>
            <w:tcW w:w="1134" w:type="dxa"/>
            <w:tcBorders>
              <w:bottom w:val="single" w:sz="4" w:space="0" w:color="auto"/>
            </w:tcBorders>
          </w:tcPr>
          <w:p w:rsidR="0068770C" w:rsidRPr="00524A83" w:rsidRDefault="0094704C" w:rsidP="00712893">
            <w:pPr>
              <w:pStyle w:val="ListParagraph"/>
              <w:ind w:left="567" w:hanging="109"/>
              <w:jc w:val="right"/>
              <w:rPr>
                <w:rFonts w:ascii="Times New Roman" w:hAnsi="Times New Roman" w:cs="Times New Roman"/>
                <w:sz w:val="24"/>
                <w:szCs w:val="24"/>
              </w:rPr>
            </w:pPr>
            <w:r>
              <w:rPr>
                <w:rFonts w:ascii="Times New Roman" w:hAnsi="Times New Roman" w:cs="Times New Roman"/>
                <w:sz w:val="24"/>
                <w:szCs w:val="24"/>
              </w:rPr>
              <w:t>376</w:t>
            </w:r>
          </w:p>
        </w:tc>
        <w:tc>
          <w:tcPr>
            <w:tcW w:w="851" w:type="dxa"/>
          </w:tcPr>
          <w:p w:rsidR="0068770C" w:rsidRPr="002F7737" w:rsidRDefault="0094704C" w:rsidP="00712893">
            <w:pPr>
              <w:pStyle w:val="ListParagraph"/>
              <w:ind w:left="176" w:hanging="284"/>
              <w:jc w:val="right"/>
              <w:rPr>
                <w:rFonts w:ascii="Times New Roman" w:hAnsi="Times New Roman" w:cs="Times New Roman"/>
                <w:i/>
                <w:iCs/>
                <w:sz w:val="24"/>
                <w:szCs w:val="24"/>
              </w:rPr>
            </w:pPr>
            <w:r w:rsidRPr="002F7737">
              <w:rPr>
                <w:rFonts w:ascii="Times New Roman" w:hAnsi="Times New Roman" w:cs="Times New Roman"/>
                <w:i/>
                <w:iCs/>
                <w:sz w:val="24"/>
                <w:szCs w:val="24"/>
              </w:rPr>
              <w:t>(1)</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6520" w:type="dxa"/>
            <w:gridSpan w:val="3"/>
          </w:tcPr>
          <w:p w:rsidR="0068770C" w:rsidRPr="00524A83"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Gross profit</w:t>
            </w:r>
          </w:p>
        </w:tc>
        <w:tc>
          <w:tcPr>
            <w:tcW w:w="992" w:type="dxa"/>
            <w:tcBorders>
              <w:top w:val="single" w:sz="4" w:space="0" w:color="auto"/>
            </w:tcBorders>
          </w:tcPr>
          <w:p w:rsidR="0068770C" w:rsidRPr="00524A83" w:rsidRDefault="0068770C" w:rsidP="00712893">
            <w:pPr>
              <w:pStyle w:val="ListParagraph"/>
              <w:ind w:left="0"/>
              <w:rPr>
                <w:rFonts w:ascii="Times New Roman" w:hAnsi="Times New Roman" w:cs="Times New Roman"/>
                <w:sz w:val="24"/>
                <w:szCs w:val="24"/>
              </w:rPr>
            </w:pPr>
          </w:p>
        </w:tc>
        <w:tc>
          <w:tcPr>
            <w:tcW w:w="1134" w:type="dxa"/>
            <w:tcBorders>
              <w:top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268</w:t>
            </w: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Less:</w:t>
            </w:r>
          </w:p>
        </w:tc>
        <w:tc>
          <w:tcPr>
            <w:tcW w:w="5664" w:type="dxa"/>
          </w:tcPr>
          <w:p w:rsidR="0068770C" w:rsidRPr="00524A83" w:rsidRDefault="0094704C">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Selling overheads </w:t>
            </w:r>
          </w:p>
        </w:tc>
        <w:tc>
          <w:tcPr>
            <w:tcW w:w="992" w:type="dxa"/>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Pr>
                <w:rFonts w:ascii="Times New Roman" w:hAnsi="Times New Roman" w:cs="Times New Roman"/>
                <w:i/>
                <w:iCs/>
                <w:sz w:val="24"/>
                <w:szCs w:val="24"/>
              </w:rPr>
              <w:t>(1)</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856" w:type="dxa"/>
            <w:gridSpan w:val="2"/>
          </w:tcPr>
          <w:p w:rsidR="0068770C" w:rsidRPr="00524A83" w:rsidRDefault="0068770C" w:rsidP="00712893">
            <w:pPr>
              <w:pStyle w:val="ListParagraph"/>
              <w:ind w:left="0" w:hanging="109"/>
              <w:rPr>
                <w:rFonts w:ascii="Times New Roman" w:hAnsi="Times New Roman" w:cs="Times New Roman"/>
                <w:sz w:val="24"/>
                <w:szCs w:val="24"/>
              </w:rPr>
            </w:pPr>
          </w:p>
        </w:tc>
        <w:tc>
          <w:tcPr>
            <w:tcW w:w="5664" w:type="dxa"/>
          </w:tcPr>
          <w:p w:rsidR="0068770C" w:rsidRPr="00524A83"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Administrative overheads</w:t>
            </w:r>
          </w:p>
        </w:tc>
        <w:tc>
          <w:tcPr>
            <w:tcW w:w="992" w:type="dxa"/>
            <w:tcBorders>
              <w:bottom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r w:rsidRPr="00524A83">
              <w:rPr>
                <w:rFonts w:ascii="Times New Roman" w:hAnsi="Times New Roman" w:cs="Times New Roman"/>
                <w:sz w:val="24"/>
                <w:szCs w:val="24"/>
              </w:rPr>
              <w:t>7</w:t>
            </w:r>
          </w:p>
        </w:tc>
        <w:tc>
          <w:tcPr>
            <w:tcW w:w="1134" w:type="dxa"/>
            <w:tcBorders>
              <w:bottom w:val="sing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49</w:t>
            </w: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6520" w:type="dxa"/>
            <w:gridSpan w:val="3"/>
          </w:tcPr>
          <w:p w:rsidR="0068770C" w:rsidRPr="00524A83" w:rsidRDefault="0094704C" w:rsidP="00712893">
            <w:pPr>
              <w:pStyle w:val="ListParagraph"/>
              <w:ind w:left="0" w:hanging="109"/>
              <w:rPr>
                <w:rFonts w:ascii="Times New Roman" w:hAnsi="Times New Roman" w:cs="Times New Roman"/>
                <w:sz w:val="24"/>
                <w:szCs w:val="24"/>
              </w:rPr>
            </w:pPr>
            <w:r w:rsidRPr="00524A83">
              <w:rPr>
                <w:rFonts w:ascii="Times New Roman" w:hAnsi="Times New Roman" w:cs="Times New Roman"/>
                <w:sz w:val="24"/>
                <w:szCs w:val="24"/>
              </w:rPr>
              <w:t xml:space="preserve">Net </w:t>
            </w:r>
            <w:r w:rsidRPr="00524A83">
              <w:rPr>
                <w:rFonts w:ascii="Times New Roman" w:hAnsi="Times New Roman" w:cs="Times New Roman"/>
                <w:sz w:val="24"/>
                <w:szCs w:val="24"/>
              </w:rPr>
              <w:t>profit</w:t>
            </w:r>
          </w:p>
        </w:tc>
        <w:tc>
          <w:tcPr>
            <w:tcW w:w="992" w:type="dxa"/>
            <w:tcBorders>
              <w:top w:val="single" w:sz="4" w:space="0" w:color="auto"/>
            </w:tcBorders>
          </w:tcPr>
          <w:p w:rsidR="0068770C" w:rsidRPr="00524A83" w:rsidRDefault="0068770C" w:rsidP="00712893">
            <w:pPr>
              <w:pStyle w:val="ListParagraph"/>
              <w:ind w:left="0"/>
              <w:rPr>
                <w:rFonts w:ascii="Times New Roman" w:hAnsi="Times New Roman" w:cs="Times New Roman"/>
                <w:sz w:val="24"/>
                <w:szCs w:val="24"/>
              </w:rPr>
            </w:pPr>
          </w:p>
        </w:tc>
        <w:tc>
          <w:tcPr>
            <w:tcW w:w="1134" w:type="dxa"/>
            <w:tcBorders>
              <w:top w:val="single" w:sz="4" w:space="0" w:color="auto"/>
              <w:bottom w:val="double" w:sz="4" w:space="0" w:color="auto"/>
            </w:tcBorders>
          </w:tcPr>
          <w:p w:rsidR="0068770C"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219</w:t>
            </w:r>
          </w:p>
        </w:tc>
        <w:tc>
          <w:tcPr>
            <w:tcW w:w="851" w:type="dxa"/>
          </w:tcPr>
          <w:p w:rsidR="0068770C" w:rsidRPr="002F7737" w:rsidRDefault="0094704C" w:rsidP="00712893">
            <w:pPr>
              <w:pStyle w:val="ListParagraph"/>
              <w:ind w:left="0"/>
              <w:jc w:val="right"/>
              <w:rPr>
                <w:rFonts w:ascii="Times New Roman" w:hAnsi="Times New Roman" w:cs="Times New Roman"/>
                <w:i/>
                <w:iCs/>
                <w:sz w:val="24"/>
                <w:szCs w:val="24"/>
              </w:rPr>
            </w:pPr>
            <w:r w:rsidRPr="002F7737">
              <w:rPr>
                <w:rFonts w:ascii="Times New Roman" w:hAnsi="Times New Roman" w:cs="Times New Roman"/>
                <w:i/>
                <w:iCs/>
                <w:sz w:val="24"/>
                <w:szCs w:val="24"/>
              </w:rPr>
              <w:t>(1)</w:t>
            </w:r>
          </w:p>
        </w:tc>
      </w:tr>
      <w:tr w:rsidR="004B0DB5" w:rsidTr="003A7F1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6520" w:type="dxa"/>
            <w:gridSpan w:val="3"/>
          </w:tcPr>
          <w:p w:rsidR="0068770C" w:rsidRPr="00524A83" w:rsidRDefault="0068770C" w:rsidP="00712893">
            <w:pPr>
              <w:pStyle w:val="ListParagraph"/>
              <w:ind w:left="0" w:hanging="109"/>
              <w:rPr>
                <w:rFonts w:ascii="Times New Roman" w:hAnsi="Times New Roman" w:cs="Times New Roman"/>
                <w:sz w:val="24"/>
                <w:szCs w:val="24"/>
              </w:rPr>
            </w:pPr>
          </w:p>
        </w:tc>
        <w:tc>
          <w:tcPr>
            <w:tcW w:w="992" w:type="dxa"/>
          </w:tcPr>
          <w:p w:rsidR="0068770C" w:rsidRPr="00524A83" w:rsidRDefault="0068770C" w:rsidP="00712893">
            <w:pPr>
              <w:pStyle w:val="ListParagraph"/>
              <w:ind w:left="0"/>
              <w:rPr>
                <w:rFonts w:ascii="Times New Roman" w:hAnsi="Times New Roman" w:cs="Times New Roman"/>
                <w:sz w:val="24"/>
                <w:szCs w:val="24"/>
              </w:rPr>
            </w:pP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524A83" w:rsidRDefault="0068770C" w:rsidP="00712893">
            <w:pPr>
              <w:pStyle w:val="ListParagraph"/>
              <w:ind w:left="0"/>
              <w:jc w:val="right"/>
              <w:rPr>
                <w:rFonts w:ascii="Times New Roman" w:hAnsi="Times New Roman" w:cs="Times New Roman"/>
                <w:sz w:val="24"/>
                <w:szCs w:val="24"/>
              </w:rPr>
            </w:pPr>
          </w:p>
        </w:tc>
      </w:tr>
      <w:tr w:rsidR="004B0DB5" w:rsidTr="00330BA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283" w:type="dxa"/>
          </w:tcPr>
          <w:p w:rsidR="0068770C" w:rsidRPr="00524A83" w:rsidRDefault="0094704C" w:rsidP="00712893">
            <w:pPr>
              <w:pStyle w:val="ListParagraph"/>
              <w:ind w:left="0" w:hanging="109"/>
              <w:rPr>
                <w:rFonts w:ascii="Times New Roman" w:hAnsi="Times New Roman" w:cs="Times New Roman"/>
                <w:sz w:val="24"/>
                <w:szCs w:val="24"/>
              </w:rPr>
            </w:pPr>
            <w:r w:rsidRPr="001D52C4">
              <w:rPr>
                <w:rFonts w:ascii="Times New Roman" w:hAnsi="Times New Roman" w:cs="Times New Roman"/>
                <w:sz w:val="24"/>
                <w:szCs w:val="24"/>
              </w:rPr>
              <w:t>*</w:t>
            </w:r>
          </w:p>
        </w:tc>
        <w:tc>
          <w:tcPr>
            <w:tcW w:w="6237" w:type="dxa"/>
            <w:gridSpan w:val="2"/>
            <w:tcBorders>
              <w:left w:val="nil"/>
            </w:tcBorders>
          </w:tcPr>
          <w:p w:rsidR="0068770C" w:rsidRDefault="0094704C" w:rsidP="00712893">
            <w:pPr>
              <w:rPr>
                <w:rFonts w:ascii="Times New Roman" w:eastAsia="Times New Roman" w:hAnsi="Times New Roman" w:cs="Times New Roman"/>
                <w:sz w:val="24"/>
                <w:szCs w:val="24"/>
              </w:rPr>
            </w:pPr>
            <w:r w:rsidRPr="001D52C4">
              <w:rPr>
                <w:rFonts w:ascii="Times New Roman" w:eastAsia="Times New Roman" w:hAnsi="Times New Roman" w:cs="Times New Roman"/>
                <w:sz w:val="24"/>
                <w:szCs w:val="24"/>
              </w:rPr>
              <w:t xml:space="preserve">Product cost per unit </w:t>
            </w:r>
            <w:r>
              <w:rPr>
                <w:rFonts w:ascii="Times New Roman" w:eastAsia="Times New Roman" w:hAnsi="Times New Roman" w:cs="Times New Roman"/>
                <w:sz w:val="24"/>
                <w:szCs w:val="24"/>
              </w:rPr>
              <w:t xml:space="preserve">under absorption costing </w:t>
            </w:r>
          </w:p>
          <w:p w:rsidR="0068770C" w:rsidRPr="00FB3BC7" w:rsidRDefault="0094704C" w:rsidP="00330BA4">
            <w:pPr>
              <w:rPr>
                <w:rFonts w:ascii="Times New Roman" w:hAnsi="Times New Roman" w:cs="Times New Roman"/>
                <w:sz w:val="24"/>
                <w:szCs w:val="24"/>
              </w:rPr>
            </w:pPr>
            <w:r w:rsidRPr="001D52C4">
              <w:rPr>
                <w:rFonts w:ascii="Times New Roman" w:eastAsia="Times New Roman" w:hAnsi="Times New Roman" w:cs="Times New Roman"/>
                <w:sz w:val="24"/>
                <w:szCs w:val="24"/>
              </w:rPr>
              <w:t>= DM + DL + VPOH + FPOH = $</w:t>
            </w:r>
            <w:r>
              <w:rPr>
                <w:rFonts w:ascii="Times New Roman" w:eastAsia="Times New Roman" w:hAnsi="Times New Roman" w:cs="Times New Roman"/>
                <w:sz w:val="24"/>
                <w:szCs w:val="24"/>
              </w:rPr>
              <w:t>5</w:t>
            </w:r>
            <w:r w:rsidRPr="001D52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r w:rsidRPr="001D52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1D52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r w:rsidRPr="001D52C4">
              <w:rPr>
                <w:rFonts w:ascii="Times New Roman" w:eastAsia="Times New Roman" w:hAnsi="Times New Roman" w:cs="Times New Roman"/>
                <w:sz w:val="24"/>
                <w:szCs w:val="24"/>
              </w:rPr>
              <w:t xml:space="preserve"> = </w:t>
            </w:r>
            <w:r w:rsidRPr="001D52C4">
              <w:rPr>
                <w:rFonts w:ascii="Times New Roman" w:eastAsia="Times New Roman" w:hAnsi="Times New Roman" w:cs="Times New Roman"/>
                <w:sz w:val="24"/>
                <w:szCs w:val="24"/>
                <w:u w:val="double"/>
              </w:rPr>
              <w:t>$</w:t>
            </w:r>
            <w:r>
              <w:rPr>
                <w:rFonts w:ascii="Times New Roman" w:eastAsia="Times New Roman" w:hAnsi="Times New Roman" w:cs="Times New Roman"/>
                <w:sz w:val="24"/>
                <w:szCs w:val="24"/>
                <w:u w:val="double"/>
              </w:rPr>
              <w:t>20</w:t>
            </w:r>
          </w:p>
        </w:tc>
        <w:tc>
          <w:tcPr>
            <w:tcW w:w="992" w:type="dxa"/>
          </w:tcPr>
          <w:p w:rsidR="0068770C" w:rsidRPr="00524A83" w:rsidRDefault="0068770C" w:rsidP="00712893">
            <w:pPr>
              <w:pStyle w:val="ListParagraph"/>
              <w:ind w:left="0"/>
              <w:rPr>
                <w:rFonts w:ascii="Times New Roman" w:hAnsi="Times New Roman" w:cs="Times New Roman"/>
                <w:sz w:val="24"/>
                <w:szCs w:val="24"/>
              </w:rPr>
            </w:pP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524A83" w:rsidRDefault="0068770C" w:rsidP="00712893">
            <w:pPr>
              <w:pStyle w:val="ListParagraph"/>
              <w:ind w:left="0"/>
              <w:jc w:val="right"/>
              <w:rPr>
                <w:rFonts w:ascii="Times New Roman" w:hAnsi="Times New Roman" w:cs="Times New Roman"/>
                <w:sz w:val="24"/>
                <w:szCs w:val="24"/>
              </w:rPr>
            </w:pPr>
          </w:p>
        </w:tc>
      </w:tr>
      <w:tr w:rsidR="004B0DB5" w:rsidTr="000E0ECF">
        <w:tc>
          <w:tcPr>
            <w:tcW w:w="431" w:type="dxa"/>
          </w:tcPr>
          <w:p w:rsidR="00295517" w:rsidRPr="00524A83" w:rsidRDefault="00295517" w:rsidP="00712893">
            <w:pPr>
              <w:pStyle w:val="ListParagraph"/>
              <w:ind w:left="0"/>
              <w:rPr>
                <w:rFonts w:ascii="Times New Roman" w:hAnsi="Times New Roman" w:cs="Times New Roman"/>
                <w:sz w:val="24"/>
                <w:szCs w:val="24"/>
              </w:rPr>
            </w:pPr>
          </w:p>
        </w:tc>
        <w:tc>
          <w:tcPr>
            <w:tcW w:w="283" w:type="dxa"/>
          </w:tcPr>
          <w:p w:rsidR="00295517" w:rsidRPr="001D52C4" w:rsidRDefault="00295517" w:rsidP="00712893">
            <w:pPr>
              <w:pStyle w:val="ListParagraph"/>
              <w:ind w:left="0" w:hanging="109"/>
              <w:rPr>
                <w:rFonts w:ascii="Times New Roman" w:hAnsi="Times New Roman" w:cs="Times New Roman"/>
                <w:sz w:val="24"/>
                <w:szCs w:val="24"/>
              </w:rPr>
            </w:pPr>
          </w:p>
        </w:tc>
        <w:tc>
          <w:tcPr>
            <w:tcW w:w="6237" w:type="dxa"/>
            <w:gridSpan w:val="2"/>
            <w:tcBorders>
              <w:left w:val="nil"/>
            </w:tcBorders>
          </w:tcPr>
          <w:p w:rsidR="00295517" w:rsidRPr="001D52C4" w:rsidRDefault="00295517" w:rsidP="00712893">
            <w:pPr>
              <w:rPr>
                <w:rFonts w:ascii="Times New Roman" w:eastAsia="Times New Roman" w:hAnsi="Times New Roman" w:cs="Times New Roman"/>
                <w:sz w:val="24"/>
                <w:szCs w:val="24"/>
              </w:rPr>
            </w:pPr>
          </w:p>
        </w:tc>
        <w:tc>
          <w:tcPr>
            <w:tcW w:w="992" w:type="dxa"/>
          </w:tcPr>
          <w:p w:rsidR="00295517" w:rsidRPr="00524A83" w:rsidRDefault="00295517" w:rsidP="00712893">
            <w:pPr>
              <w:pStyle w:val="ListParagraph"/>
              <w:ind w:left="0"/>
              <w:rPr>
                <w:rFonts w:ascii="Times New Roman" w:hAnsi="Times New Roman" w:cs="Times New Roman"/>
                <w:sz w:val="24"/>
                <w:szCs w:val="24"/>
              </w:rPr>
            </w:pPr>
          </w:p>
        </w:tc>
        <w:tc>
          <w:tcPr>
            <w:tcW w:w="1985" w:type="dxa"/>
            <w:gridSpan w:val="2"/>
          </w:tcPr>
          <w:p w:rsidR="00295517"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(Total: 8 marks)</w:t>
            </w:r>
          </w:p>
        </w:tc>
      </w:tr>
      <w:tr w:rsidR="004B0DB5" w:rsidTr="004527AC">
        <w:tc>
          <w:tcPr>
            <w:tcW w:w="431" w:type="dxa"/>
          </w:tcPr>
          <w:p w:rsidR="00295517" w:rsidRPr="00524A83" w:rsidRDefault="00295517" w:rsidP="00712893">
            <w:pPr>
              <w:pStyle w:val="ListParagraph"/>
              <w:ind w:left="0"/>
              <w:rPr>
                <w:rFonts w:ascii="Times New Roman" w:hAnsi="Times New Roman" w:cs="Times New Roman"/>
                <w:sz w:val="24"/>
                <w:szCs w:val="24"/>
              </w:rPr>
            </w:pPr>
          </w:p>
        </w:tc>
        <w:tc>
          <w:tcPr>
            <w:tcW w:w="283" w:type="dxa"/>
          </w:tcPr>
          <w:p w:rsidR="00295517" w:rsidRPr="001D52C4" w:rsidRDefault="00295517" w:rsidP="00712893">
            <w:pPr>
              <w:pStyle w:val="ListParagraph"/>
              <w:ind w:left="0" w:hanging="109"/>
              <w:rPr>
                <w:rFonts w:ascii="Times New Roman" w:hAnsi="Times New Roman" w:cs="Times New Roman"/>
                <w:sz w:val="24"/>
                <w:szCs w:val="24"/>
              </w:rPr>
            </w:pPr>
          </w:p>
        </w:tc>
        <w:tc>
          <w:tcPr>
            <w:tcW w:w="6237" w:type="dxa"/>
            <w:gridSpan w:val="2"/>
            <w:tcBorders>
              <w:left w:val="nil"/>
            </w:tcBorders>
          </w:tcPr>
          <w:p w:rsidR="00295517" w:rsidRPr="001D52C4" w:rsidRDefault="00295517" w:rsidP="00712893">
            <w:pPr>
              <w:rPr>
                <w:rFonts w:ascii="Times New Roman" w:eastAsia="Times New Roman" w:hAnsi="Times New Roman" w:cs="Times New Roman"/>
                <w:sz w:val="24"/>
                <w:szCs w:val="24"/>
              </w:rPr>
            </w:pPr>
          </w:p>
        </w:tc>
        <w:tc>
          <w:tcPr>
            <w:tcW w:w="992" w:type="dxa"/>
          </w:tcPr>
          <w:p w:rsidR="00295517" w:rsidRPr="00524A83" w:rsidRDefault="00295517" w:rsidP="00712893">
            <w:pPr>
              <w:pStyle w:val="ListParagraph"/>
              <w:ind w:left="0"/>
              <w:rPr>
                <w:rFonts w:ascii="Times New Roman" w:hAnsi="Times New Roman" w:cs="Times New Roman"/>
                <w:sz w:val="24"/>
                <w:szCs w:val="24"/>
              </w:rPr>
            </w:pPr>
          </w:p>
        </w:tc>
        <w:tc>
          <w:tcPr>
            <w:tcW w:w="1134" w:type="dxa"/>
          </w:tcPr>
          <w:p w:rsidR="00295517" w:rsidRPr="00524A83" w:rsidRDefault="00295517" w:rsidP="00712893">
            <w:pPr>
              <w:pStyle w:val="ListParagraph"/>
              <w:ind w:left="0"/>
              <w:jc w:val="right"/>
              <w:rPr>
                <w:rFonts w:ascii="Times New Roman" w:hAnsi="Times New Roman" w:cs="Times New Roman"/>
                <w:sz w:val="24"/>
                <w:szCs w:val="24"/>
              </w:rPr>
            </w:pPr>
          </w:p>
        </w:tc>
        <w:tc>
          <w:tcPr>
            <w:tcW w:w="851" w:type="dxa"/>
          </w:tcPr>
          <w:p w:rsidR="00295517" w:rsidRPr="00524A83" w:rsidRDefault="00295517" w:rsidP="00712893">
            <w:pPr>
              <w:pStyle w:val="ListParagraph"/>
              <w:ind w:left="0"/>
              <w:jc w:val="right"/>
              <w:rPr>
                <w:rFonts w:ascii="Times New Roman" w:hAnsi="Times New Roman" w:cs="Times New Roman"/>
                <w:sz w:val="24"/>
                <w:szCs w:val="24"/>
              </w:rPr>
            </w:pPr>
          </w:p>
        </w:tc>
      </w:tr>
    </w:tbl>
    <w:tbl>
      <w:tblPr>
        <w:tblStyle w:val="TableGrid2"/>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856"/>
        <w:gridCol w:w="5097"/>
        <w:gridCol w:w="1276"/>
        <w:gridCol w:w="1417"/>
        <w:gridCol w:w="851"/>
      </w:tblGrid>
      <w:tr w:rsidR="004B0DB5" w:rsidTr="00330BA4">
        <w:tc>
          <w:tcPr>
            <w:tcW w:w="431" w:type="dxa"/>
          </w:tcPr>
          <w:p w:rsidR="0068770C" w:rsidRPr="00FB3BC7" w:rsidRDefault="0094704C" w:rsidP="00712893">
            <w:pPr>
              <w:ind w:hanging="107"/>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w:t>
            </w:r>
            <w:r w:rsidR="004527AC">
              <w:rPr>
                <w:rFonts w:ascii="Times New Roman" w:eastAsia="Times New Roman" w:hAnsi="Times New Roman" w:cs="Times New Roman"/>
                <w:sz w:val="24"/>
                <w:szCs w:val="24"/>
              </w:rPr>
              <w:t>b</w:t>
            </w:r>
            <w:r w:rsidRPr="00FB3BC7">
              <w:rPr>
                <w:rFonts w:ascii="Times New Roman" w:eastAsia="Times New Roman" w:hAnsi="Times New Roman" w:cs="Times New Roman"/>
                <w:sz w:val="24"/>
                <w:szCs w:val="24"/>
              </w:rPr>
              <w:t>)</w:t>
            </w:r>
          </w:p>
        </w:tc>
        <w:tc>
          <w:tcPr>
            <w:tcW w:w="8646" w:type="dxa"/>
            <w:gridSpan w:val="4"/>
            <w:tcBorders>
              <w:bottom w:val="single" w:sz="4" w:space="0" w:color="auto"/>
            </w:tcBorders>
          </w:tcPr>
          <w:p w:rsidR="0068770C" w:rsidRPr="00FB3BC7" w:rsidRDefault="0094704C" w:rsidP="00712893">
            <w:pPr>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Peter</w:t>
            </w:r>
            <w:r w:rsidRPr="00FB3BC7">
              <w:rPr>
                <w:rFonts w:ascii="Times New Roman" w:eastAsia="Times New Roman" w:hAnsi="Times New Roman" w:cs="Times New Roman"/>
                <w:sz w:val="24"/>
                <w:szCs w:val="24"/>
              </w:rPr>
              <w:t xml:space="preserve"> Company</w:t>
            </w:r>
          </w:p>
          <w:p w:rsidR="0068770C" w:rsidRPr="00FB3BC7" w:rsidRDefault="0094704C" w:rsidP="00712893">
            <w:pPr>
              <w:contextualSpacing/>
              <w:jc w:val="center"/>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Income Statement for the year ended 31 December 201</w:t>
            </w:r>
            <w:r>
              <w:rPr>
                <w:rFonts w:ascii="Times New Roman" w:eastAsia="Times New Roman" w:hAnsi="Times New Roman" w:cs="Times New Roman"/>
                <w:sz w:val="24"/>
                <w:szCs w:val="24"/>
              </w:rPr>
              <w:t>9</w:t>
            </w:r>
            <w:r w:rsidR="004527AC">
              <w:rPr>
                <w:rFonts w:ascii="Times New Roman" w:eastAsia="Times New Roman" w:hAnsi="Times New Roman" w:cs="Times New Roman"/>
                <w:sz w:val="24"/>
                <w:szCs w:val="24"/>
              </w:rPr>
              <w:t xml:space="preserve"> (under marginal costing)</w:t>
            </w:r>
          </w:p>
        </w:tc>
        <w:tc>
          <w:tcPr>
            <w:tcW w:w="851" w:type="dxa"/>
          </w:tcPr>
          <w:p w:rsidR="0068770C" w:rsidRDefault="0068770C" w:rsidP="00712893">
            <w:pPr>
              <w:rPr>
                <w:rFonts w:ascii="Times New Roman" w:eastAsia="Times New Roman" w:hAnsi="Times New Roman" w:cs="Times New Roman"/>
                <w:sz w:val="24"/>
                <w:szCs w:val="24"/>
              </w:rPr>
            </w:pPr>
          </w:p>
          <w:p w:rsidR="0068770C" w:rsidRPr="00FB3BC7" w:rsidRDefault="0068770C" w:rsidP="00712893">
            <w:pPr>
              <w:contextualSpacing/>
              <w:jc w:val="center"/>
              <w:rPr>
                <w:rFonts w:ascii="Times New Roman" w:eastAsia="Times New Roman" w:hAnsi="Times New Roman" w:cs="Times New Roman"/>
                <w:sz w:val="24"/>
                <w:szCs w:val="24"/>
              </w:rPr>
            </w:pPr>
          </w:p>
        </w:tc>
      </w:tr>
      <w:tr w:rsidR="004B0DB5" w:rsidTr="00330BA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5953" w:type="dxa"/>
            <w:gridSpan w:val="2"/>
            <w:tcBorders>
              <w:top w:val="single" w:sz="4" w:space="0" w:color="auto"/>
            </w:tcBorders>
          </w:tcPr>
          <w:p w:rsidR="0068770C" w:rsidRPr="00FB3BC7" w:rsidRDefault="0068770C" w:rsidP="00712893">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1417" w:type="dxa"/>
            <w:tcBorders>
              <w:top w:val="single" w:sz="4" w:space="0" w:color="auto"/>
            </w:tcBorders>
          </w:tcPr>
          <w:p w:rsidR="0068770C" w:rsidRPr="00FB3BC7" w:rsidRDefault="0094704C" w:rsidP="00712893">
            <w:pPr>
              <w:pStyle w:val="ListParagraph"/>
              <w:ind w:hanging="720"/>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$’000</w:t>
            </w:r>
          </w:p>
        </w:tc>
        <w:tc>
          <w:tcPr>
            <w:tcW w:w="851" w:type="dxa"/>
          </w:tcPr>
          <w:p w:rsidR="0068770C" w:rsidRPr="00FB3BC7" w:rsidRDefault="0068770C" w:rsidP="00712893">
            <w:pPr>
              <w:contextualSpacing/>
              <w:jc w:val="right"/>
              <w:rPr>
                <w:rFonts w:ascii="Times New Roman" w:eastAsia="Times New Roman" w:hAnsi="Times New Roman" w:cs="Times New Roman"/>
                <w:sz w:val="24"/>
                <w:szCs w:val="24"/>
              </w:rPr>
            </w:pP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5953" w:type="dxa"/>
            <w:gridSpan w:val="2"/>
          </w:tcPr>
          <w:p w:rsidR="0068770C" w:rsidRPr="00FB3BC7" w:rsidRDefault="0094704C">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Sales</w:t>
            </w:r>
          </w:p>
        </w:tc>
        <w:tc>
          <w:tcPr>
            <w:tcW w:w="1276" w:type="dxa"/>
          </w:tcPr>
          <w:p w:rsidR="0068770C" w:rsidRPr="00FB3BC7" w:rsidRDefault="0068770C" w:rsidP="00712893">
            <w:pPr>
              <w:contextualSpacing/>
              <w:rPr>
                <w:rFonts w:ascii="Times New Roman" w:eastAsia="Times New Roman" w:hAnsi="Times New Roman" w:cs="Times New Roman"/>
                <w:sz w:val="24"/>
                <w:szCs w:val="24"/>
              </w:rPr>
            </w:pPr>
          </w:p>
        </w:tc>
        <w:tc>
          <w:tcPr>
            <w:tcW w:w="1417" w:type="dxa"/>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3BC7">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330BA4">
        <w:trPr>
          <w:trHeight w:val="180"/>
        </w:trPr>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097" w:type="dxa"/>
          </w:tcPr>
          <w:p w:rsidR="0068770C" w:rsidRPr="00FB3BC7" w:rsidRDefault="0094704C" w:rsidP="00712893">
            <w:pPr>
              <w:ind w:hanging="120"/>
              <w:contextualSpacing/>
              <w:rPr>
                <w:rFonts w:ascii="Times New Roman" w:eastAsia="Times New Roman" w:hAnsi="Times New Roman" w:cs="Times New Roman"/>
                <w:sz w:val="24"/>
                <w:szCs w:val="24"/>
                <w:u w:val="single"/>
              </w:rPr>
            </w:pPr>
            <w:r w:rsidRPr="00FB3BC7">
              <w:rPr>
                <w:rFonts w:ascii="Times New Roman" w:eastAsia="Times New Roman" w:hAnsi="Times New Roman" w:cs="Times New Roman"/>
                <w:sz w:val="24"/>
                <w:szCs w:val="24"/>
                <w:u w:val="single"/>
              </w:rPr>
              <w:t>Variable cost of goods sold</w:t>
            </w:r>
          </w:p>
        </w:tc>
        <w:tc>
          <w:tcPr>
            <w:tcW w:w="1276" w:type="dxa"/>
          </w:tcPr>
          <w:p w:rsidR="0068770C" w:rsidRPr="00FB3BC7" w:rsidRDefault="0068770C" w:rsidP="00712893">
            <w:pPr>
              <w:contextualSpacing/>
              <w:rPr>
                <w:rFonts w:ascii="Times New Roman" w:eastAsia="Times New Roman" w:hAnsi="Times New Roman" w:cs="Times New Roman"/>
                <w:sz w:val="24"/>
                <w:szCs w:val="24"/>
              </w:rPr>
            </w:pP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68770C" w:rsidP="00712893">
            <w:pPr>
              <w:contextualSpacing/>
              <w:jc w:val="right"/>
              <w:rPr>
                <w:rFonts w:ascii="Times New Roman" w:eastAsia="Times New Roman" w:hAnsi="Times New Roman" w:cs="Times New Roman"/>
                <w:i/>
                <w:iCs/>
                <w:sz w:val="24"/>
                <w:szCs w:val="24"/>
              </w:rPr>
            </w:pP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Direct materials</w:t>
            </w:r>
            <w:r w:rsidRPr="00FB3BC7">
              <w:rPr>
                <w:rFonts w:ascii="Times New Roman" w:eastAsia="Times New Roman" w:hAnsi="Times New Roman" w:cs="Times New Roman"/>
                <w:sz w:val="24"/>
                <w:szCs w:val="24"/>
              </w:rPr>
              <w:tab/>
              <w:t xml:space="preserve"> </w:t>
            </w:r>
          </w:p>
        </w:tc>
        <w:tc>
          <w:tcPr>
            <w:tcW w:w="1276" w:type="dxa"/>
          </w:tcPr>
          <w:p w:rsidR="0068770C" w:rsidRPr="00FB3BC7" w:rsidRDefault="0094704C" w:rsidP="00712893">
            <w:pPr>
              <w:contextualSpacing/>
              <w:jc w:val="right"/>
              <w:rPr>
                <w:rFonts w:ascii="Times New Roman" w:eastAsia="Times New Roman" w:hAnsi="Times New Roman" w:cs="Times New Roman"/>
                <w:sz w:val="24"/>
                <w:szCs w:val="24"/>
              </w:rPr>
            </w:pPr>
            <w:r w:rsidRPr="00524A83">
              <w:rPr>
                <w:rFonts w:ascii="Times New Roman" w:hAnsi="Times New Roman" w:cs="Times New Roman"/>
                <w:sz w:val="24"/>
                <w:szCs w:val="24"/>
              </w:rPr>
              <w:t>1</w:t>
            </w:r>
            <w:r>
              <w:rPr>
                <w:rFonts w:ascii="Times New Roman" w:hAnsi="Times New Roman" w:cs="Times New Roman"/>
                <w:sz w:val="24"/>
                <w:szCs w:val="24"/>
              </w:rPr>
              <w:t>2</w:t>
            </w:r>
            <w:r w:rsidRPr="00524A83">
              <w:rPr>
                <w:rFonts w:ascii="Times New Roman" w:hAnsi="Times New Roman" w:cs="Times New Roman"/>
                <w:sz w:val="24"/>
                <w:szCs w:val="24"/>
              </w:rPr>
              <w:t>0</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Direct labour </w:t>
            </w:r>
          </w:p>
        </w:tc>
        <w:tc>
          <w:tcPr>
            <w:tcW w:w="1276" w:type="dxa"/>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96</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Add: Variable </w:t>
            </w:r>
            <w:r w:rsidR="004527AC">
              <w:rPr>
                <w:rFonts w:ascii="Times New Roman" w:eastAsia="Times New Roman" w:hAnsi="Times New Roman" w:cs="Times New Roman"/>
                <w:sz w:val="24"/>
                <w:szCs w:val="24"/>
              </w:rPr>
              <w:t>production overheads</w:t>
            </w:r>
            <w:r w:rsidR="004527AC" w:rsidRPr="00FB3BC7">
              <w:rPr>
                <w:rFonts w:ascii="Times New Roman" w:eastAsia="Times New Roman" w:hAnsi="Times New Roman" w:cs="Times New Roman"/>
                <w:sz w:val="24"/>
                <w:szCs w:val="24"/>
              </w:rPr>
              <w:t xml:space="preserve"> </w:t>
            </w:r>
          </w:p>
        </w:tc>
        <w:tc>
          <w:tcPr>
            <w:tcW w:w="1276" w:type="dxa"/>
            <w:tcBorders>
              <w:bottom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72</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91592F" w:rsidRDefault="0068770C" w:rsidP="00712893">
            <w:pPr>
              <w:contextualSpacing/>
              <w:jc w:val="right"/>
              <w:rPr>
                <w:rFonts w:ascii="Times New Roman" w:eastAsia="Times New Roman" w:hAnsi="Times New Roman" w:cs="Times New Roman"/>
                <w:i/>
                <w:iCs/>
                <w:sz w:val="24"/>
                <w:szCs w:val="24"/>
              </w:rPr>
            </w:pP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Less: Closing inventory </w:t>
            </w:r>
            <w:r>
              <w:rPr>
                <w:rFonts w:ascii="Times New Roman" w:hAnsi="Times New Roman" w:cs="Times New Roman"/>
                <w:sz w:val="24"/>
                <w:szCs w:val="24"/>
              </w:rPr>
              <w:t>[</w:t>
            </w:r>
            <w:r w:rsidRPr="00524A83">
              <w:rPr>
                <w:rFonts w:ascii="Times New Roman" w:hAnsi="Times New Roman" w:cs="Times New Roman"/>
                <w:sz w:val="24"/>
                <w:szCs w:val="24"/>
              </w:rPr>
              <w:t>$</w:t>
            </w:r>
            <w:r>
              <w:rPr>
                <w:rFonts w:ascii="Times New Roman" w:hAnsi="Times New Roman" w:cs="Times New Roman"/>
                <w:sz w:val="24"/>
                <w:szCs w:val="24"/>
              </w:rPr>
              <w:t>12*</w:t>
            </w:r>
            <w:r w:rsidRPr="00524A83">
              <w:rPr>
                <w:rFonts w:ascii="Times New Roman" w:hAnsi="Times New Roman" w:cs="Times New Roman"/>
                <w:sz w:val="24"/>
                <w:szCs w:val="24"/>
              </w:rPr>
              <w:t xml:space="preserve"> </w:t>
            </w:r>
            <w:r w:rsidR="005C3477">
              <w:rPr>
                <w:rFonts w:ascii="Times New Roman" w:hAnsi="Times New Roman" w:cs="Times New Roman"/>
                <w:sz w:val="24"/>
                <w:szCs w:val="24"/>
              </w:rPr>
              <w:t>×</w:t>
            </w:r>
            <w:r w:rsidRPr="00524A83">
              <w:rPr>
                <w:rFonts w:ascii="Times New Roman" w:hAnsi="Times New Roman" w:cs="Times New Roman"/>
                <w:sz w:val="24"/>
                <w:szCs w:val="24"/>
              </w:rPr>
              <w:t xml:space="preserve"> </w:t>
            </w:r>
            <w:r>
              <w:rPr>
                <w:rFonts w:ascii="Times New Roman" w:hAnsi="Times New Roman" w:cs="Times New Roman"/>
                <w:sz w:val="24"/>
                <w:szCs w:val="24"/>
              </w:rPr>
              <w:t>(24,000 – 23,000</w:t>
            </w:r>
            <w:r w:rsidRPr="00524A83">
              <w:rPr>
                <w:rFonts w:ascii="Times New Roman" w:hAnsi="Times New Roman" w:cs="Times New Roman"/>
                <w:sz w:val="24"/>
                <w:szCs w:val="24"/>
              </w:rPr>
              <w:t>)</w:t>
            </w:r>
            <w:r>
              <w:rPr>
                <w:rFonts w:ascii="Times New Roman" w:hAnsi="Times New Roman" w:cs="Times New Roman"/>
                <w:sz w:val="24"/>
                <w:szCs w:val="24"/>
              </w:rPr>
              <w:t>]</w:t>
            </w:r>
          </w:p>
        </w:tc>
        <w:tc>
          <w:tcPr>
            <w:tcW w:w="1276" w:type="dxa"/>
            <w:tcBorders>
              <w:bottom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B3BC7">
              <w:rPr>
                <w:rFonts w:ascii="Times New Roman" w:eastAsia="Times New Roman" w:hAnsi="Times New Roman" w:cs="Times New Roman"/>
                <w:sz w:val="24"/>
                <w:szCs w:val="24"/>
              </w:rPr>
              <w:t>2</w:t>
            </w:r>
          </w:p>
        </w:tc>
        <w:tc>
          <w:tcPr>
            <w:tcW w:w="1417" w:type="dxa"/>
            <w:tcBorders>
              <w:bottom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(1)</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1276" w:type="dxa"/>
            <w:tcBorders>
              <w:top w:val="single" w:sz="4" w:space="0" w:color="auto"/>
            </w:tcBorders>
          </w:tcPr>
          <w:p w:rsidR="0068770C" w:rsidRDefault="0068770C" w:rsidP="00712893">
            <w:pPr>
              <w:contextualSpacing/>
              <w:jc w:val="right"/>
              <w:rPr>
                <w:rFonts w:ascii="Times New Roman" w:eastAsia="Times New Roman" w:hAnsi="Times New Roman" w:cs="Times New Roman"/>
                <w:sz w:val="24"/>
                <w:szCs w:val="24"/>
              </w:rPr>
            </w:pPr>
          </w:p>
        </w:tc>
        <w:tc>
          <w:tcPr>
            <w:tcW w:w="1417" w:type="dxa"/>
            <w:tcBorders>
              <w:top w:val="single" w:sz="4" w:space="0" w:color="auto"/>
            </w:tcBorders>
          </w:tcPr>
          <w:p w:rsidR="0068770C"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c>
          <w:tcPr>
            <w:tcW w:w="851" w:type="dxa"/>
          </w:tcPr>
          <w:p w:rsidR="0068770C" w:rsidRPr="002F7737" w:rsidRDefault="0068770C" w:rsidP="00712893">
            <w:pPr>
              <w:contextualSpacing/>
              <w:jc w:val="right"/>
              <w:rPr>
                <w:rFonts w:ascii="Times New Roman" w:eastAsia="Times New Roman" w:hAnsi="Times New Roman" w:cs="Times New Roman"/>
                <w:i/>
                <w:iCs/>
                <w:sz w:val="24"/>
                <w:szCs w:val="24"/>
              </w:rPr>
            </w:pP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94704C" w:rsidP="00FD7EBD">
            <w:pPr>
              <w:tabs>
                <w:tab w:val="left" w:pos="429"/>
              </w:tabs>
              <w:ind w:hanging="1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w:t>
            </w:r>
          </w:p>
        </w:tc>
        <w:tc>
          <w:tcPr>
            <w:tcW w:w="5097" w:type="dxa"/>
          </w:tcPr>
          <w:p w:rsidR="0068770C" w:rsidRPr="00FB3BC7" w:rsidRDefault="0094704C">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 xml:space="preserve">Variable selling overheads </w:t>
            </w:r>
          </w:p>
        </w:tc>
        <w:tc>
          <w:tcPr>
            <w:tcW w:w="1276"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1417" w:type="dxa"/>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5953" w:type="dxa"/>
            <w:gridSpan w:val="2"/>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Contribution margin</w:t>
            </w:r>
          </w:p>
        </w:tc>
        <w:tc>
          <w:tcPr>
            <w:tcW w:w="1276" w:type="dxa"/>
          </w:tcPr>
          <w:p w:rsidR="0068770C" w:rsidRPr="00FB3BC7" w:rsidRDefault="0068770C" w:rsidP="00712893">
            <w:pPr>
              <w:contextualSpacing/>
              <w:rPr>
                <w:rFonts w:ascii="Times New Roman" w:eastAsia="Times New Roman" w:hAnsi="Times New Roman" w:cs="Times New Roman"/>
                <w:sz w:val="24"/>
                <w:szCs w:val="24"/>
              </w:rPr>
            </w:pPr>
          </w:p>
        </w:tc>
        <w:tc>
          <w:tcPr>
            <w:tcW w:w="1417" w:type="dxa"/>
            <w:tcBorders>
              <w:top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Pr>
                <w:rFonts w:ascii="Times New Roman" w:hAnsi="Times New Roman" w:cs="Times New Roman"/>
                <w:i/>
                <w:iCs/>
                <w:sz w:val="24"/>
                <w:szCs w:val="24"/>
              </w:rPr>
              <w:t>(1)</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Less:</w:t>
            </w:r>
          </w:p>
        </w:tc>
        <w:tc>
          <w:tcPr>
            <w:tcW w:w="5097"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production overheads</w:t>
            </w:r>
          </w:p>
        </w:tc>
        <w:tc>
          <w:tcPr>
            <w:tcW w:w="1276" w:type="dxa"/>
          </w:tcPr>
          <w:p w:rsidR="0068770C" w:rsidRPr="00FB3BC7" w:rsidRDefault="0094704C" w:rsidP="00712893">
            <w:pPr>
              <w:contextualSpacing/>
              <w:jc w:val="right"/>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10</w:t>
            </w:r>
            <w:r>
              <w:rPr>
                <w:rFonts w:ascii="Times New Roman" w:eastAsia="Times New Roman" w:hAnsi="Times New Roman" w:cs="Times New Roman"/>
                <w:sz w:val="24"/>
                <w:szCs w:val="24"/>
              </w:rPr>
              <w:t>8</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selling overheads</w:t>
            </w:r>
          </w:p>
        </w:tc>
        <w:tc>
          <w:tcPr>
            <w:tcW w:w="1276" w:type="dxa"/>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7"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856" w:type="dxa"/>
          </w:tcPr>
          <w:p w:rsidR="0068770C" w:rsidRPr="00FB3BC7" w:rsidRDefault="0068770C" w:rsidP="00712893">
            <w:pPr>
              <w:ind w:hanging="109"/>
              <w:contextualSpacing/>
              <w:rPr>
                <w:rFonts w:ascii="Times New Roman" w:eastAsia="Times New Roman" w:hAnsi="Times New Roman" w:cs="Times New Roman"/>
                <w:sz w:val="24"/>
                <w:szCs w:val="24"/>
              </w:rPr>
            </w:pPr>
          </w:p>
        </w:tc>
        <w:tc>
          <w:tcPr>
            <w:tcW w:w="5097" w:type="dxa"/>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Fixed administrative overheads</w:t>
            </w:r>
          </w:p>
        </w:tc>
        <w:tc>
          <w:tcPr>
            <w:tcW w:w="1276" w:type="dxa"/>
            <w:tcBorders>
              <w:bottom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7" w:type="dxa"/>
            <w:tcBorders>
              <w:bottom w:val="sing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(0.5)</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5953" w:type="dxa"/>
            <w:gridSpan w:val="2"/>
          </w:tcPr>
          <w:p w:rsidR="0068770C" w:rsidRPr="00FB3BC7" w:rsidRDefault="0094704C" w:rsidP="00712893">
            <w:pPr>
              <w:ind w:hanging="109"/>
              <w:contextualSpacing/>
              <w:rPr>
                <w:rFonts w:ascii="Times New Roman" w:eastAsia="Times New Roman" w:hAnsi="Times New Roman" w:cs="Times New Roman"/>
                <w:sz w:val="24"/>
                <w:szCs w:val="24"/>
              </w:rPr>
            </w:pPr>
            <w:r w:rsidRPr="00FB3BC7">
              <w:rPr>
                <w:rFonts w:ascii="Times New Roman" w:eastAsia="Times New Roman" w:hAnsi="Times New Roman" w:cs="Times New Roman"/>
                <w:sz w:val="24"/>
                <w:szCs w:val="24"/>
              </w:rPr>
              <w:t>Net profit</w:t>
            </w:r>
          </w:p>
        </w:tc>
        <w:tc>
          <w:tcPr>
            <w:tcW w:w="1276" w:type="dxa"/>
            <w:tcBorders>
              <w:top w:val="single" w:sz="4" w:space="0" w:color="auto"/>
            </w:tcBorders>
          </w:tcPr>
          <w:p w:rsidR="0068770C" w:rsidRPr="00FB3BC7" w:rsidRDefault="0068770C" w:rsidP="00712893">
            <w:pPr>
              <w:contextualSpacing/>
              <w:jc w:val="right"/>
              <w:rPr>
                <w:rFonts w:ascii="Times New Roman" w:eastAsia="Times New Roman" w:hAnsi="Times New Roman" w:cs="Times New Roman"/>
                <w:sz w:val="24"/>
                <w:szCs w:val="24"/>
              </w:rPr>
            </w:pPr>
          </w:p>
        </w:tc>
        <w:tc>
          <w:tcPr>
            <w:tcW w:w="1417" w:type="dxa"/>
            <w:tcBorders>
              <w:top w:val="single" w:sz="4" w:space="0" w:color="auto"/>
              <w:bottom w:val="double" w:sz="4" w:space="0" w:color="auto"/>
            </w:tcBorders>
          </w:tcPr>
          <w:p w:rsidR="0068770C" w:rsidRPr="00FB3BC7" w:rsidRDefault="0094704C" w:rsidP="00712893">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51" w:type="dxa"/>
          </w:tcPr>
          <w:p w:rsidR="0068770C" w:rsidRPr="002F7737" w:rsidRDefault="0094704C" w:rsidP="00712893">
            <w:pPr>
              <w:contextualSpacing/>
              <w:jc w:val="right"/>
              <w:rPr>
                <w:rFonts w:ascii="Times New Roman" w:eastAsia="Times New Roman" w:hAnsi="Times New Roman" w:cs="Times New Roman"/>
                <w:i/>
                <w:iCs/>
                <w:sz w:val="24"/>
                <w:szCs w:val="24"/>
              </w:rPr>
            </w:pPr>
            <w:r w:rsidRPr="002F7737">
              <w:rPr>
                <w:rFonts w:ascii="Times New Roman" w:hAnsi="Times New Roman" w:cs="Times New Roman"/>
                <w:i/>
                <w:iCs/>
                <w:sz w:val="24"/>
                <w:szCs w:val="24"/>
              </w:rPr>
              <w:t>(1)</w:t>
            </w:r>
          </w:p>
        </w:tc>
      </w:tr>
      <w:tr w:rsidR="004B0DB5" w:rsidTr="00143C64">
        <w:tc>
          <w:tcPr>
            <w:tcW w:w="431" w:type="dxa"/>
          </w:tcPr>
          <w:p w:rsidR="0068770C" w:rsidRPr="00FB3BC7" w:rsidRDefault="0068770C" w:rsidP="00712893">
            <w:pPr>
              <w:contextualSpacing/>
              <w:rPr>
                <w:rFonts w:ascii="Times New Roman" w:eastAsia="Times New Roman" w:hAnsi="Times New Roman" w:cs="Times New Roman"/>
                <w:sz w:val="24"/>
                <w:szCs w:val="24"/>
              </w:rPr>
            </w:pPr>
          </w:p>
        </w:tc>
        <w:tc>
          <w:tcPr>
            <w:tcW w:w="5953" w:type="dxa"/>
            <w:gridSpan w:val="2"/>
          </w:tcPr>
          <w:p w:rsidR="0068770C" w:rsidRPr="00FB3BC7" w:rsidRDefault="0068770C" w:rsidP="00712893">
            <w:pPr>
              <w:ind w:hanging="109"/>
              <w:contextualSpacing/>
              <w:rPr>
                <w:rFonts w:ascii="Times New Roman" w:eastAsia="Times New Roman" w:hAnsi="Times New Roman" w:cs="Times New Roman"/>
                <w:sz w:val="24"/>
                <w:szCs w:val="24"/>
              </w:rPr>
            </w:pPr>
          </w:p>
        </w:tc>
        <w:tc>
          <w:tcPr>
            <w:tcW w:w="1276" w:type="dxa"/>
          </w:tcPr>
          <w:p w:rsidR="0068770C" w:rsidRPr="00FB3BC7" w:rsidRDefault="0068770C" w:rsidP="00712893">
            <w:pPr>
              <w:contextualSpacing/>
              <w:jc w:val="right"/>
              <w:rPr>
                <w:rFonts w:ascii="Times New Roman" w:eastAsia="Times New Roman" w:hAnsi="Times New Roman" w:cs="Times New Roman"/>
                <w:sz w:val="24"/>
                <w:szCs w:val="24"/>
              </w:rPr>
            </w:pPr>
          </w:p>
        </w:tc>
        <w:tc>
          <w:tcPr>
            <w:tcW w:w="1417" w:type="dxa"/>
          </w:tcPr>
          <w:p w:rsidR="0068770C" w:rsidRDefault="0068770C" w:rsidP="00712893">
            <w:pPr>
              <w:contextualSpacing/>
              <w:jc w:val="right"/>
              <w:rPr>
                <w:rFonts w:ascii="Times New Roman" w:eastAsia="Times New Roman" w:hAnsi="Times New Roman" w:cs="Times New Roman"/>
                <w:sz w:val="24"/>
                <w:szCs w:val="24"/>
              </w:rPr>
            </w:pPr>
          </w:p>
        </w:tc>
        <w:tc>
          <w:tcPr>
            <w:tcW w:w="851" w:type="dxa"/>
          </w:tcPr>
          <w:p w:rsidR="0068770C" w:rsidRPr="00FB3BC7" w:rsidRDefault="0068770C" w:rsidP="00712893">
            <w:pPr>
              <w:contextualSpacing/>
              <w:jc w:val="right"/>
              <w:rPr>
                <w:rFonts w:ascii="Times New Roman" w:eastAsia="Times New Roman" w:hAnsi="Times New Roman" w:cs="Times New Roman"/>
                <w:sz w:val="24"/>
                <w:szCs w:val="24"/>
              </w:rPr>
            </w:pPr>
          </w:p>
        </w:tc>
      </w:tr>
    </w:tbl>
    <w:tbl>
      <w:tblPr>
        <w:tblStyle w:val="TableGrid1"/>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283"/>
        <w:gridCol w:w="6237"/>
        <w:gridCol w:w="992"/>
        <w:gridCol w:w="1134"/>
        <w:gridCol w:w="851"/>
      </w:tblGrid>
      <w:tr w:rsidR="004B0DB5" w:rsidTr="00143C64">
        <w:tc>
          <w:tcPr>
            <w:tcW w:w="431" w:type="dxa"/>
          </w:tcPr>
          <w:p w:rsidR="0068770C" w:rsidRPr="00524A83" w:rsidRDefault="0068770C" w:rsidP="00712893">
            <w:pPr>
              <w:pStyle w:val="ListParagraph"/>
              <w:ind w:left="0"/>
              <w:rPr>
                <w:rFonts w:ascii="Times New Roman" w:hAnsi="Times New Roman" w:cs="Times New Roman"/>
                <w:sz w:val="24"/>
                <w:szCs w:val="24"/>
              </w:rPr>
            </w:pPr>
          </w:p>
        </w:tc>
        <w:tc>
          <w:tcPr>
            <w:tcW w:w="283" w:type="dxa"/>
          </w:tcPr>
          <w:p w:rsidR="0068770C" w:rsidRPr="00524A83" w:rsidRDefault="0094704C" w:rsidP="00712893">
            <w:pPr>
              <w:pStyle w:val="ListParagraph"/>
              <w:ind w:left="0" w:hanging="109"/>
              <w:rPr>
                <w:rFonts w:ascii="Times New Roman" w:hAnsi="Times New Roman" w:cs="Times New Roman"/>
                <w:sz w:val="24"/>
                <w:szCs w:val="24"/>
              </w:rPr>
            </w:pPr>
            <w:r w:rsidRPr="001D52C4">
              <w:rPr>
                <w:rFonts w:ascii="Times New Roman" w:hAnsi="Times New Roman" w:cs="Times New Roman"/>
                <w:sz w:val="24"/>
                <w:szCs w:val="24"/>
              </w:rPr>
              <w:t>*</w:t>
            </w:r>
          </w:p>
        </w:tc>
        <w:tc>
          <w:tcPr>
            <w:tcW w:w="6237" w:type="dxa"/>
            <w:tcBorders>
              <w:left w:val="nil"/>
            </w:tcBorders>
          </w:tcPr>
          <w:p w:rsidR="0068770C" w:rsidRDefault="0094704C" w:rsidP="00712893">
            <w:pPr>
              <w:rPr>
                <w:rFonts w:ascii="Times New Roman" w:eastAsia="Times New Roman" w:hAnsi="Times New Roman" w:cs="Times New Roman"/>
                <w:sz w:val="24"/>
                <w:szCs w:val="24"/>
              </w:rPr>
            </w:pPr>
            <w:r w:rsidRPr="001D52C4">
              <w:rPr>
                <w:rFonts w:ascii="Times New Roman" w:eastAsia="Times New Roman" w:hAnsi="Times New Roman" w:cs="Times New Roman"/>
                <w:sz w:val="24"/>
                <w:szCs w:val="24"/>
              </w:rPr>
              <w:t xml:space="preserve">Product cost per unit </w:t>
            </w:r>
            <w:r>
              <w:rPr>
                <w:rFonts w:ascii="Times New Roman" w:eastAsia="Times New Roman" w:hAnsi="Times New Roman" w:cs="Times New Roman"/>
                <w:sz w:val="24"/>
                <w:szCs w:val="24"/>
              </w:rPr>
              <w:t xml:space="preserve">under marginal costing </w:t>
            </w:r>
          </w:p>
          <w:p w:rsidR="0068770C" w:rsidRPr="00FB3BC7" w:rsidRDefault="0094704C" w:rsidP="00330BA4">
            <w:pPr>
              <w:rPr>
                <w:rFonts w:ascii="Times New Roman" w:hAnsi="Times New Roman" w:cs="Times New Roman"/>
                <w:sz w:val="24"/>
                <w:szCs w:val="24"/>
              </w:rPr>
            </w:pPr>
            <w:r w:rsidRPr="001D52C4">
              <w:rPr>
                <w:rFonts w:ascii="Times New Roman" w:eastAsia="Times New Roman" w:hAnsi="Times New Roman" w:cs="Times New Roman"/>
                <w:sz w:val="24"/>
                <w:szCs w:val="24"/>
              </w:rPr>
              <w:t>= DM + DL + VPOH = $</w:t>
            </w:r>
            <w:r>
              <w:rPr>
                <w:rFonts w:ascii="Times New Roman" w:eastAsia="Times New Roman" w:hAnsi="Times New Roman" w:cs="Times New Roman"/>
                <w:sz w:val="24"/>
                <w:szCs w:val="24"/>
              </w:rPr>
              <w:t>5</w:t>
            </w:r>
            <w:r w:rsidRPr="001D52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r w:rsidRPr="001D52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1D52C4">
              <w:rPr>
                <w:rFonts w:ascii="Times New Roman" w:eastAsia="Times New Roman" w:hAnsi="Times New Roman" w:cs="Times New Roman"/>
                <w:sz w:val="24"/>
                <w:szCs w:val="24"/>
              </w:rPr>
              <w:t xml:space="preserve"> = </w:t>
            </w:r>
            <w:r w:rsidRPr="001D52C4">
              <w:rPr>
                <w:rFonts w:ascii="Times New Roman" w:eastAsia="Times New Roman" w:hAnsi="Times New Roman" w:cs="Times New Roman"/>
                <w:sz w:val="24"/>
                <w:szCs w:val="24"/>
                <w:u w:val="double"/>
              </w:rPr>
              <w:t>$</w:t>
            </w:r>
            <w:r>
              <w:rPr>
                <w:rFonts w:ascii="Times New Roman" w:eastAsia="Times New Roman" w:hAnsi="Times New Roman" w:cs="Times New Roman"/>
                <w:sz w:val="24"/>
                <w:szCs w:val="24"/>
                <w:u w:val="double"/>
              </w:rPr>
              <w:t>12</w:t>
            </w:r>
          </w:p>
        </w:tc>
        <w:tc>
          <w:tcPr>
            <w:tcW w:w="992" w:type="dxa"/>
          </w:tcPr>
          <w:p w:rsidR="0068770C" w:rsidRPr="00524A83" w:rsidRDefault="0068770C" w:rsidP="00712893">
            <w:pPr>
              <w:pStyle w:val="ListParagraph"/>
              <w:ind w:left="0"/>
              <w:rPr>
                <w:rFonts w:ascii="Times New Roman" w:hAnsi="Times New Roman" w:cs="Times New Roman"/>
                <w:sz w:val="24"/>
                <w:szCs w:val="24"/>
              </w:rPr>
            </w:pPr>
          </w:p>
        </w:tc>
        <w:tc>
          <w:tcPr>
            <w:tcW w:w="1134" w:type="dxa"/>
          </w:tcPr>
          <w:p w:rsidR="0068770C" w:rsidRPr="00524A83" w:rsidRDefault="0068770C" w:rsidP="00712893">
            <w:pPr>
              <w:pStyle w:val="ListParagraph"/>
              <w:ind w:left="0"/>
              <w:jc w:val="right"/>
              <w:rPr>
                <w:rFonts w:ascii="Times New Roman" w:hAnsi="Times New Roman" w:cs="Times New Roman"/>
                <w:sz w:val="24"/>
                <w:szCs w:val="24"/>
              </w:rPr>
            </w:pPr>
          </w:p>
        </w:tc>
        <w:tc>
          <w:tcPr>
            <w:tcW w:w="851" w:type="dxa"/>
          </w:tcPr>
          <w:p w:rsidR="0068770C" w:rsidRPr="00524A83" w:rsidRDefault="0068770C" w:rsidP="00712893">
            <w:pPr>
              <w:pStyle w:val="ListParagraph"/>
              <w:ind w:left="0"/>
              <w:jc w:val="right"/>
              <w:rPr>
                <w:rFonts w:ascii="Times New Roman" w:hAnsi="Times New Roman" w:cs="Times New Roman"/>
                <w:sz w:val="24"/>
                <w:szCs w:val="24"/>
              </w:rPr>
            </w:pPr>
          </w:p>
        </w:tc>
      </w:tr>
      <w:tr w:rsidR="004B0DB5" w:rsidTr="000E0ECF">
        <w:tc>
          <w:tcPr>
            <w:tcW w:w="431" w:type="dxa"/>
          </w:tcPr>
          <w:p w:rsidR="00295517" w:rsidRPr="00524A83" w:rsidRDefault="00295517" w:rsidP="00712893">
            <w:pPr>
              <w:pStyle w:val="ListParagraph"/>
              <w:ind w:left="0"/>
              <w:rPr>
                <w:rFonts w:ascii="Times New Roman" w:hAnsi="Times New Roman" w:cs="Times New Roman"/>
                <w:sz w:val="24"/>
                <w:szCs w:val="24"/>
              </w:rPr>
            </w:pPr>
          </w:p>
        </w:tc>
        <w:tc>
          <w:tcPr>
            <w:tcW w:w="283" w:type="dxa"/>
          </w:tcPr>
          <w:p w:rsidR="00295517" w:rsidRPr="001D52C4" w:rsidRDefault="00295517" w:rsidP="00712893">
            <w:pPr>
              <w:pStyle w:val="ListParagraph"/>
              <w:ind w:left="0" w:hanging="109"/>
              <w:rPr>
                <w:rFonts w:ascii="Times New Roman" w:hAnsi="Times New Roman" w:cs="Times New Roman"/>
                <w:sz w:val="24"/>
                <w:szCs w:val="24"/>
              </w:rPr>
            </w:pPr>
          </w:p>
        </w:tc>
        <w:tc>
          <w:tcPr>
            <w:tcW w:w="6237" w:type="dxa"/>
            <w:tcBorders>
              <w:left w:val="nil"/>
            </w:tcBorders>
          </w:tcPr>
          <w:p w:rsidR="00295517" w:rsidRPr="001D52C4" w:rsidRDefault="00295517" w:rsidP="00712893">
            <w:pPr>
              <w:rPr>
                <w:rFonts w:ascii="Times New Roman" w:eastAsia="Times New Roman" w:hAnsi="Times New Roman" w:cs="Times New Roman"/>
                <w:sz w:val="24"/>
                <w:szCs w:val="24"/>
              </w:rPr>
            </w:pPr>
          </w:p>
        </w:tc>
        <w:tc>
          <w:tcPr>
            <w:tcW w:w="992" w:type="dxa"/>
          </w:tcPr>
          <w:p w:rsidR="00295517" w:rsidRPr="00524A83" w:rsidRDefault="00295517" w:rsidP="00712893">
            <w:pPr>
              <w:pStyle w:val="ListParagraph"/>
              <w:ind w:left="0"/>
              <w:rPr>
                <w:rFonts w:ascii="Times New Roman" w:hAnsi="Times New Roman" w:cs="Times New Roman"/>
                <w:sz w:val="24"/>
                <w:szCs w:val="24"/>
              </w:rPr>
            </w:pPr>
          </w:p>
        </w:tc>
        <w:tc>
          <w:tcPr>
            <w:tcW w:w="1985" w:type="dxa"/>
            <w:gridSpan w:val="2"/>
          </w:tcPr>
          <w:p w:rsidR="00295517" w:rsidRPr="00524A83" w:rsidRDefault="0094704C" w:rsidP="007128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(Total: 7 marks)</w:t>
            </w:r>
          </w:p>
        </w:tc>
      </w:tr>
      <w:tr w:rsidR="004B0DB5" w:rsidTr="000E0ECF">
        <w:tc>
          <w:tcPr>
            <w:tcW w:w="431" w:type="dxa"/>
          </w:tcPr>
          <w:p w:rsidR="005C3477" w:rsidRPr="00524A83" w:rsidRDefault="005C3477" w:rsidP="00712893">
            <w:pPr>
              <w:pStyle w:val="ListParagraph"/>
              <w:ind w:left="0"/>
              <w:rPr>
                <w:rFonts w:ascii="Times New Roman" w:hAnsi="Times New Roman" w:cs="Times New Roman"/>
                <w:sz w:val="24"/>
                <w:szCs w:val="24"/>
              </w:rPr>
            </w:pPr>
          </w:p>
        </w:tc>
        <w:tc>
          <w:tcPr>
            <w:tcW w:w="283" w:type="dxa"/>
          </w:tcPr>
          <w:p w:rsidR="005C3477" w:rsidRPr="001D52C4" w:rsidRDefault="005C3477" w:rsidP="00712893">
            <w:pPr>
              <w:pStyle w:val="ListParagraph"/>
              <w:ind w:left="0" w:hanging="109"/>
              <w:rPr>
                <w:rFonts w:ascii="Times New Roman" w:hAnsi="Times New Roman" w:cs="Times New Roman"/>
                <w:sz w:val="24"/>
                <w:szCs w:val="24"/>
              </w:rPr>
            </w:pPr>
          </w:p>
        </w:tc>
        <w:tc>
          <w:tcPr>
            <w:tcW w:w="6237" w:type="dxa"/>
            <w:tcBorders>
              <w:left w:val="nil"/>
            </w:tcBorders>
          </w:tcPr>
          <w:p w:rsidR="005C3477" w:rsidRPr="001D52C4" w:rsidRDefault="005C3477" w:rsidP="00712893">
            <w:pPr>
              <w:rPr>
                <w:rFonts w:ascii="Times New Roman" w:eastAsia="Times New Roman" w:hAnsi="Times New Roman" w:cs="Times New Roman"/>
                <w:sz w:val="24"/>
                <w:szCs w:val="24"/>
              </w:rPr>
            </w:pPr>
          </w:p>
        </w:tc>
        <w:tc>
          <w:tcPr>
            <w:tcW w:w="992" w:type="dxa"/>
          </w:tcPr>
          <w:p w:rsidR="005C3477" w:rsidRPr="00524A83" w:rsidRDefault="005C3477" w:rsidP="00712893">
            <w:pPr>
              <w:pStyle w:val="ListParagraph"/>
              <w:ind w:left="0"/>
              <w:rPr>
                <w:rFonts w:ascii="Times New Roman" w:hAnsi="Times New Roman" w:cs="Times New Roman"/>
                <w:sz w:val="24"/>
                <w:szCs w:val="24"/>
              </w:rPr>
            </w:pPr>
          </w:p>
        </w:tc>
        <w:tc>
          <w:tcPr>
            <w:tcW w:w="1985" w:type="dxa"/>
            <w:gridSpan w:val="2"/>
          </w:tcPr>
          <w:p w:rsidR="005C3477" w:rsidRDefault="005C3477" w:rsidP="00712893">
            <w:pPr>
              <w:pStyle w:val="ListParagraph"/>
              <w:ind w:left="0"/>
              <w:jc w:val="right"/>
              <w:rPr>
                <w:rFonts w:ascii="Times New Roman" w:hAnsi="Times New Roman" w:cs="Times New Roman"/>
                <w:sz w:val="24"/>
                <w:szCs w:val="24"/>
              </w:rPr>
            </w:pPr>
          </w:p>
        </w:tc>
      </w:tr>
      <w:tr w:rsidR="004B0DB5" w:rsidTr="00143C64">
        <w:tc>
          <w:tcPr>
            <w:tcW w:w="431" w:type="dxa"/>
          </w:tcPr>
          <w:p w:rsidR="0068770C" w:rsidRPr="00524A83" w:rsidRDefault="0094704C" w:rsidP="00712893">
            <w:pPr>
              <w:pStyle w:val="ListParagraph"/>
              <w:ind w:left="0" w:hanging="100"/>
              <w:rPr>
                <w:rFonts w:ascii="Times New Roman" w:hAnsi="Times New Roman" w:cs="Times New Roman"/>
                <w:sz w:val="24"/>
                <w:szCs w:val="24"/>
              </w:rPr>
            </w:pPr>
            <w:r>
              <w:rPr>
                <w:rFonts w:ascii="Times New Roman" w:hAnsi="Times New Roman" w:cs="Times New Roman"/>
                <w:sz w:val="24"/>
                <w:szCs w:val="24"/>
              </w:rPr>
              <w:t>(</w:t>
            </w:r>
            <w:r w:rsidR="008F445B">
              <w:rPr>
                <w:rFonts w:ascii="Times New Roman" w:hAnsi="Times New Roman" w:cs="Times New Roman"/>
                <w:sz w:val="24"/>
                <w:szCs w:val="24"/>
              </w:rPr>
              <w:t>c</w:t>
            </w:r>
            <w:r>
              <w:rPr>
                <w:rFonts w:ascii="Times New Roman" w:hAnsi="Times New Roman" w:cs="Times New Roman"/>
                <w:sz w:val="24"/>
                <w:szCs w:val="24"/>
              </w:rPr>
              <w:t>)</w:t>
            </w:r>
          </w:p>
        </w:tc>
        <w:tc>
          <w:tcPr>
            <w:tcW w:w="8646" w:type="dxa"/>
            <w:gridSpan w:val="4"/>
          </w:tcPr>
          <w:p w:rsidR="0068770C" w:rsidRPr="00524A83" w:rsidRDefault="0094704C" w:rsidP="00712893">
            <w:pPr>
              <w:pStyle w:val="ListParagraph"/>
              <w:ind w:left="0"/>
              <w:jc w:val="both"/>
              <w:rPr>
                <w:rFonts w:ascii="Times New Roman" w:hAnsi="Times New Roman" w:cs="Times New Roman"/>
                <w:sz w:val="24"/>
                <w:szCs w:val="24"/>
              </w:rPr>
            </w:pPr>
            <w:r w:rsidRPr="00284136">
              <w:rPr>
                <w:rFonts w:ascii="Times New Roman" w:hAnsi="Times New Roman"/>
                <w:kern w:val="1"/>
                <w:sz w:val="24"/>
                <w:szCs w:val="24"/>
              </w:rPr>
              <w:t xml:space="preserve">Absorption and </w:t>
            </w:r>
            <w:r>
              <w:rPr>
                <w:rFonts w:ascii="Times New Roman" w:hAnsi="Times New Roman"/>
                <w:kern w:val="1"/>
                <w:sz w:val="24"/>
                <w:szCs w:val="24"/>
              </w:rPr>
              <w:t>marginal</w:t>
            </w:r>
            <w:r w:rsidRPr="00284136">
              <w:rPr>
                <w:rFonts w:ascii="Times New Roman" w:hAnsi="Times New Roman"/>
                <w:kern w:val="1"/>
                <w:sz w:val="24"/>
                <w:szCs w:val="24"/>
              </w:rPr>
              <w:t xml:space="preserve"> costing differ in how they handle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 in arriving product cost</w:t>
            </w:r>
            <w:r w:rsidRPr="00284136">
              <w:rPr>
                <w:rFonts w:ascii="Times New Roman" w:hAnsi="Times New Roman"/>
                <w:kern w:val="1"/>
                <w:sz w:val="24"/>
                <w:szCs w:val="24"/>
              </w:rPr>
              <w:t xml:space="preserve">. </w:t>
            </w:r>
            <w:r w:rsidR="0094204E" w:rsidRPr="000023B9">
              <w:rPr>
                <w:rFonts w:ascii="Times New Roman" w:hAnsi="Times New Roman"/>
                <w:i/>
                <w:kern w:val="1"/>
                <w:sz w:val="24"/>
                <w:szCs w:val="24"/>
              </w:rPr>
              <w:t>(1</w:t>
            </w:r>
            <w:r w:rsidR="0094204E">
              <w:rPr>
                <w:rFonts w:ascii="Times New Roman" w:hAnsi="Times New Roman"/>
                <w:i/>
                <w:kern w:val="1"/>
                <w:sz w:val="24"/>
                <w:szCs w:val="24"/>
              </w:rPr>
              <w:t>)</w:t>
            </w:r>
            <w:r w:rsidR="0094204E" w:rsidRPr="00284136">
              <w:rPr>
                <w:rFonts w:ascii="Times New Roman" w:hAnsi="Times New Roman"/>
                <w:kern w:val="1"/>
                <w:sz w:val="24"/>
                <w:szCs w:val="24"/>
              </w:rPr>
              <w:t xml:space="preserve"> </w:t>
            </w:r>
            <w:r w:rsidRPr="00284136">
              <w:rPr>
                <w:rFonts w:ascii="Times New Roman" w:hAnsi="Times New Roman"/>
                <w:kern w:val="1"/>
                <w:sz w:val="24"/>
                <w:szCs w:val="24"/>
              </w:rPr>
              <w:t xml:space="preserve">Under absorption 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 xml:space="preserve">are </w:t>
            </w:r>
            <w:r w:rsidRPr="00284136">
              <w:rPr>
                <w:rFonts w:ascii="Times New Roman" w:hAnsi="Times New Roman"/>
                <w:kern w:val="1"/>
                <w:sz w:val="24"/>
                <w:szCs w:val="24"/>
              </w:rPr>
              <w:t xml:space="preserve">treated as product cost and asset until </w:t>
            </w:r>
            <w:r>
              <w:rPr>
                <w:rFonts w:ascii="Times New Roman" w:hAnsi="Times New Roman"/>
                <w:kern w:val="1"/>
                <w:sz w:val="24"/>
                <w:szCs w:val="24"/>
              </w:rPr>
              <w:t xml:space="preserve">the </w:t>
            </w:r>
            <w:r w:rsidRPr="00284136">
              <w:rPr>
                <w:rFonts w:ascii="Times New Roman" w:hAnsi="Times New Roman"/>
                <w:kern w:val="1"/>
                <w:sz w:val="24"/>
                <w:szCs w:val="24"/>
              </w:rPr>
              <w:t>products are sold.</w:t>
            </w:r>
            <w:r w:rsidRPr="00E72F88">
              <w:rPr>
                <w:rFonts w:ascii="Times New Roman" w:hAnsi="Times New Roman"/>
                <w:i/>
                <w:kern w:val="1"/>
                <w:sz w:val="24"/>
                <w:szCs w:val="24"/>
              </w:rPr>
              <w:t xml:space="preserve"> </w:t>
            </w:r>
            <w:r w:rsidRPr="00284136">
              <w:rPr>
                <w:rFonts w:ascii="Times New Roman" w:hAnsi="Times New Roman"/>
                <w:kern w:val="1"/>
                <w:sz w:val="24"/>
                <w:szCs w:val="24"/>
              </w:rPr>
              <w:t xml:space="preserve">Under </w:t>
            </w:r>
            <w:r>
              <w:rPr>
                <w:rFonts w:ascii="Times New Roman" w:hAnsi="Times New Roman"/>
                <w:kern w:val="1"/>
                <w:sz w:val="24"/>
                <w:szCs w:val="24"/>
              </w:rPr>
              <w:t xml:space="preserve">marginal </w:t>
            </w:r>
            <w:r w:rsidRPr="00284136">
              <w:rPr>
                <w:rFonts w:ascii="Times New Roman" w:hAnsi="Times New Roman"/>
                <w:kern w:val="1"/>
                <w:sz w:val="24"/>
                <w:szCs w:val="24"/>
              </w:rPr>
              <w:t xml:space="preserve">costing, fixed </w:t>
            </w:r>
            <w:r>
              <w:rPr>
                <w:rFonts w:ascii="Times New Roman" w:hAnsi="Times New Roman"/>
                <w:kern w:val="1"/>
                <w:sz w:val="24"/>
                <w:szCs w:val="24"/>
              </w:rPr>
              <w:t>production</w:t>
            </w:r>
            <w:r w:rsidRPr="00284136">
              <w:rPr>
                <w:rFonts w:ascii="Times New Roman" w:hAnsi="Times New Roman"/>
                <w:kern w:val="1"/>
                <w:sz w:val="24"/>
                <w:szCs w:val="24"/>
              </w:rPr>
              <w:t xml:space="preserve"> </w:t>
            </w:r>
            <w:r>
              <w:rPr>
                <w:rFonts w:ascii="Times New Roman" w:hAnsi="Times New Roman"/>
                <w:kern w:val="1"/>
                <w:sz w:val="24"/>
                <w:szCs w:val="24"/>
              </w:rPr>
              <w:t>overheads</w:t>
            </w:r>
            <w:r w:rsidRPr="00284136">
              <w:rPr>
                <w:rFonts w:ascii="Times New Roman" w:hAnsi="Times New Roman"/>
                <w:kern w:val="1"/>
                <w:sz w:val="24"/>
                <w:szCs w:val="24"/>
              </w:rPr>
              <w:t xml:space="preserve"> </w:t>
            </w:r>
            <w:r>
              <w:rPr>
                <w:rFonts w:ascii="Times New Roman" w:hAnsi="Times New Roman"/>
                <w:kern w:val="1"/>
                <w:sz w:val="24"/>
                <w:szCs w:val="24"/>
              </w:rPr>
              <w:t>are</w:t>
            </w:r>
            <w:r w:rsidRPr="00284136">
              <w:rPr>
                <w:rFonts w:ascii="Times New Roman" w:hAnsi="Times New Roman"/>
                <w:kern w:val="1"/>
                <w:sz w:val="24"/>
                <w:szCs w:val="24"/>
              </w:rPr>
              <w:t xml:space="preserve"> treated as period cost and </w:t>
            </w:r>
            <w:r>
              <w:rPr>
                <w:rFonts w:ascii="Times New Roman" w:hAnsi="Times New Roman"/>
                <w:kern w:val="1"/>
                <w:sz w:val="24"/>
                <w:szCs w:val="24"/>
              </w:rPr>
              <w:t>are</w:t>
            </w:r>
            <w:r w:rsidRPr="00284136">
              <w:rPr>
                <w:rFonts w:ascii="Times New Roman" w:hAnsi="Times New Roman"/>
                <w:kern w:val="1"/>
                <w:sz w:val="24"/>
                <w:szCs w:val="24"/>
              </w:rPr>
              <w:t xml:space="preserve"> expensed on the current period’s income statement.</w:t>
            </w:r>
            <w:r>
              <w:rPr>
                <w:rFonts w:ascii="Times New Roman" w:hAnsi="Times New Roman"/>
                <w:kern w:val="1"/>
                <w:sz w:val="24"/>
                <w:szCs w:val="24"/>
              </w:rPr>
              <w:t xml:space="preserve"> </w:t>
            </w:r>
            <w:r w:rsidRPr="000023B9">
              <w:rPr>
                <w:rFonts w:ascii="Times New Roman" w:hAnsi="Times New Roman"/>
                <w:i/>
                <w:kern w:val="1"/>
                <w:sz w:val="24"/>
                <w:szCs w:val="24"/>
              </w:rPr>
              <w:t>(1</w:t>
            </w:r>
            <w:r>
              <w:rPr>
                <w:rFonts w:ascii="Times New Roman" w:hAnsi="Times New Roman"/>
                <w:i/>
                <w:kern w:val="1"/>
                <w:sz w:val="24"/>
                <w:szCs w:val="24"/>
              </w:rPr>
              <w:t>)</w:t>
            </w:r>
            <w:r w:rsidRPr="00E72F88">
              <w:rPr>
                <w:rFonts w:ascii="Times New Roman" w:eastAsia="PMingLiU" w:hAnsi="Times New Roman"/>
                <w:i/>
                <w:kern w:val="2"/>
                <w:sz w:val="24"/>
                <w:szCs w:val="24"/>
                <w:lang w:eastAsia="zh-TW"/>
              </w:rPr>
              <w:t xml:space="preserve"> </w:t>
            </w:r>
            <w:r w:rsidR="005C3477" w:rsidRPr="005C3477">
              <w:rPr>
                <w:rFonts w:ascii="Times New Roman" w:eastAsia="PMingLiU" w:hAnsi="Times New Roman"/>
                <w:iCs/>
                <w:kern w:val="2"/>
                <w:sz w:val="24"/>
                <w:szCs w:val="24"/>
                <w:lang w:eastAsia="zh-TW"/>
              </w:rPr>
              <w:t>Therefore, the net profit reported under the absorption costing was higher than the net profit under the marginal costing by $8,000 ($8 × 1,000 units)</w:t>
            </w:r>
            <w:r>
              <w:rPr>
                <w:rFonts w:ascii="Times New Roman" w:eastAsia="PMingLiU" w:hAnsi="Times New Roman"/>
                <w:iCs/>
                <w:kern w:val="2"/>
                <w:sz w:val="24"/>
                <w:szCs w:val="24"/>
                <w:lang w:eastAsia="zh-TW"/>
              </w:rPr>
              <w:t xml:space="preserve">. </w:t>
            </w:r>
            <w:r w:rsidRPr="000023B9">
              <w:rPr>
                <w:rFonts w:ascii="Times New Roman" w:hAnsi="Times New Roman"/>
                <w:i/>
                <w:kern w:val="1"/>
                <w:sz w:val="24"/>
                <w:szCs w:val="24"/>
              </w:rPr>
              <w:t>(1</w:t>
            </w:r>
            <w:r>
              <w:rPr>
                <w:rFonts w:ascii="Times New Roman" w:hAnsi="Times New Roman"/>
                <w:i/>
                <w:kern w:val="1"/>
                <w:sz w:val="24"/>
                <w:szCs w:val="24"/>
              </w:rPr>
              <w:t>)</w:t>
            </w:r>
            <w:r>
              <w:rPr>
                <w:rFonts w:ascii="Times New Roman" w:eastAsia="PMingLiU" w:hAnsi="Times New Roman"/>
                <w:i/>
                <w:kern w:val="2"/>
                <w:sz w:val="24"/>
                <w:szCs w:val="24"/>
                <w:lang w:eastAsia="zh-TW"/>
              </w:rPr>
              <w:tab/>
            </w:r>
          </w:p>
        </w:tc>
        <w:tc>
          <w:tcPr>
            <w:tcW w:w="851" w:type="dxa"/>
          </w:tcPr>
          <w:p w:rsidR="0068770C" w:rsidRDefault="0068770C" w:rsidP="00712893">
            <w:pPr>
              <w:pStyle w:val="ListParagraph"/>
              <w:ind w:left="0"/>
              <w:jc w:val="right"/>
              <w:rPr>
                <w:rFonts w:ascii="Times New Roman" w:hAnsi="Times New Roman" w:cs="Times New Roman"/>
                <w:sz w:val="24"/>
                <w:szCs w:val="24"/>
              </w:rPr>
            </w:pPr>
          </w:p>
          <w:p w:rsidR="0068770C" w:rsidRDefault="0068770C" w:rsidP="00712893">
            <w:pPr>
              <w:pStyle w:val="ListParagraph"/>
              <w:ind w:left="0"/>
              <w:jc w:val="right"/>
              <w:rPr>
                <w:rFonts w:ascii="Times New Roman" w:hAnsi="Times New Roman" w:cs="Times New Roman"/>
                <w:sz w:val="24"/>
                <w:szCs w:val="24"/>
              </w:rPr>
            </w:pPr>
          </w:p>
          <w:p w:rsidR="0068770C" w:rsidRDefault="0068770C" w:rsidP="00712893">
            <w:pPr>
              <w:pStyle w:val="ListParagraph"/>
              <w:ind w:left="0"/>
              <w:jc w:val="right"/>
              <w:rPr>
                <w:rFonts w:ascii="Times New Roman" w:hAnsi="Times New Roman" w:cs="Times New Roman"/>
                <w:sz w:val="24"/>
                <w:szCs w:val="24"/>
              </w:rPr>
            </w:pPr>
          </w:p>
          <w:p w:rsidR="0068770C" w:rsidRDefault="0068770C" w:rsidP="00712893">
            <w:pPr>
              <w:pStyle w:val="ListParagraph"/>
              <w:ind w:left="0"/>
              <w:jc w:val="right"/>
              <w:rPr>
                <w:rFonts w:ascii="Times New Roman" w:hAnsi="Times New Roman" w:cs="Times New Roman"/>
                <w:sz w:val="24"/>
                <w:szCs w:val="24"/>
              </w:rPr>
            </w:pPr>
          </w:p>
          <w:p w:rsidR="0068770C" w:rsidRDefault="0068770C" w:rsidP="00712893">
            <w:pPr>
              <w:pStyle w:val="ListParagraph"/>
              <w:ind w:left="0"/>
              <w:jc w:val="right"/>
              <w:rPr>
                <w:rFonts w:ascii="Times New Roman" w:hAnsi="Times New Roman" w:cs="Times New Roman"/>
                <w:sz w:val="24"/>
                <w:szCs w:val="24"/>
              </w:rPr>
            </w:pPr>
          </w:p>
          <w:p w:rsidR="0068770C" w:rsidRDefault="0068770C" w:rsidP="00712893">
            <w:pPr>
              <w:pStyle w:val="ListParagraph"/>
              <w:ind w:left="0"/>
              <w:jc w:val="right"/>
              <w:rPr>
                <w:rFonts w:ascii="Times New Roman" w:hAnsi="Times New Roman" w:cs="Times New Roman"/>
                <w:sz w:val="24"/>
                <w:szCs w:val="24"/>
              </w:rPr>
            </w:pPr>
          </w:p>
          <w:p w:rsidR="0068770C" w:rsidRPr="0091592F" w:rsidRDefault="0068770C" w:rsidP="00712893">
            <w:pPr>
              <w:pStyle w:val="ListParagraph"/>
              <w:ind w:left="0"/>
              <w:jc w:val="right"/>
              <w:rPr>
                <w:rFonts w:ascii="Times New Roman" w:hAnsi="Times New Roman" w:cs="Times New Roman"/>
                <w:i/>
                <w:iCs/>
                <w:sz w:val="24"/>
                <w:szCs w:val="24"/>
              </w:rPr>
            </w:pPr>
          </w:p>
        </w:tc>
      </w:tr>
    </w:tbl>
    <w:p w:rsidR="0068770C" w:rsidRPr="00023D58" w:rsidRDefault="0094704C" w:rsidP="00D32E49">
      <w:pPr>
        <w:snapToGrid w:val="0"/>
        <w:ind w:right="-86"/>
        <w:jc w:val="right"/>
        <w:rPr>
          <w:rFonts w:ascii="Times New Roman" w:hAnsi="Times New Roman" w:cs="Times New Roman"/>
          <w:sz w:val="24"/>
          <w:szCs w:val="24"/>
          <w:lang w:val="en-HK"/>
        </w:rPr>
      </w:pPr>
      <w:r>
        <w:rPr>
          <w:rFonts w:ascii="Times New Roman" w:eastAsia="PMingLiU" w:hAnsi="Times New Roman" w:cs="Times New Roman"/>
          <w:bCs/>
          <w:kern w:val="2"/>
          <w:sz w:val="24"/>
          <w:szCs w:val="24"/>
        </w:rPr>
        <w:t>(</w:t>
      </w:r>
      <w:r w:rsidRPr="00023D58">
        <w:rPr>
          <w:rFonts w:ascii="Times New Roman" w:eastAsia="PMingLiU" w:hAnsi="Times New Roman" w:cs="Times New Roman"/>
          <w:bCs/>
          <w:kern w:val="2"/>
          <w:sz w:val="24"/>
          <w:szCs w:val="24"/>
        </w:rPr>
        <w:t xml:space="preserve">Total: </w:t>
      </w:r>
      <w:r>
        <w:rPr>
          <w:rFonts w:ascii="Times New Roman" w:eastAsia="PMingLiU" w:hAnsi="Times New Roman" w:cs="Times New Roman"/>
          <w:bCs/>
          <w:kern w:val="2"/>
          <w:sz w:val="24"/>
          <w:szCs w:val="24"/>
        </w:rPr>
        <w:t>3</w:t>
      </w:r>
      <w:r w:rsidR="008F445B" w:rsidRPr="00023D58">
        <w:rPr>
          <w:rFonts w:ascii="Times New Roman" w:eastAsia="PMingLiU" w:hAnsi="Times New Roman" w:cs="Times New Roman"/>
          <w:bCs/>
          <w:kern w:val="2"/>
          <w:sz w:val="24"/>
          <w:szCs w:val="24"/>
        </w:rPr>
        <w:t xml:space="preserve"> </w:t>
      </w:r>
      <w:r w:rsidRPr="00023D58">
        <w:rPr>
          <w:rFonts w:ascii="Times New Roman" w:eastAsia="PMingLiU" w:hAnsi="Times New Roman" w:cs="Times New Roman"/>
          <w:bCs/>
          <w:kern w:val="2"/>
          <w:sz w:val="24"/>
          <w:szCs w:val="24"/>
        </w:rPr>
        <w:t>marks)</w:t>
      </w:r>
    </w:p>
    <w:p w:rsidR="008926B5" w:rsidRPr="00023D58" w:rsidRDefault="008926B5" w:rsidP="008926B5">
      <w:pPr>
        <w:snapToGrid w:val="0"/>
        <w:ind w:right="-86"/>
        <w:jc w:val="right"/>
        <w:rPr>
          <w:rFonts w:ascii="Times New Roman" w:hAnsi="Times New Roman" w:cs="Times New Roman"/>
          <w:sz w:val="24"/>
          <w:szCs w:val="24"/>
          <w:lang w:val="en-HK"/>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B0DB5" w:rsidTr="00330BA4">
        <w:tc>
          <w:tcPr>
            <w:tcW w:w="9923" w:type="dxa"/>
          </w:tcPr>
          <w:p w:rsidR="0031781D" w:rsidRDefault="0094704C" w:rsidP="000E0ECF">
            <w:pPr>
              <w:ind w:left="-110"/>
              <w:rPr>
                <w:rFonts w:ascii="Times New Roman" w:hAnsi="Times New Roman" w:cs="Times New Roman"/>
                <w:sz w:val="24"/>
                <w:szCs w:val="24"/>
                <w:u w:val="single"/>
              </w:rPr>
            </w:pPr>
            <w:r>
              <w:rPr>
                <w:rFonts w:ascii="Times New Roman" w:hAnsi="Times New Roman" w:cs="Times New Roman"/>
                <w:sz w:val="24"/>
                <w:szCs w:val="24"/>
                <w:u w:val="single"/>
              </w:rPr>
              <w:t xml:space="preserve">Challenging question </w:t>
            </w:r>
          </w:p>
          <w:p w:rsidR="0031781D" w:rsidRPr="00330BA4" w:rsidRDefault="0094704C" w:rsidP="000E0ECF">
            <w:pPr>
              <w:ind w:left="-110"/>
              <w:rPr>
                <w:rFonts w:ascii="Times New Roman" w:hAnsi="Times New Roman" w:cs="Times New Roman"/>
                <w:sz w:val="24"/>
                <w:szCs w:val="24"/>
              </w:rPr>
            </w:pPr>
            <w:r w:rsidRPr="00330BA4">
              <w:rPr>
                <w:rFonts w:ascii="Times New Roman" w:hAnsi="Times New Roman" w:cs="Times New Roman"/>
                <w:sz w:val="24"/>
                <w:szCs w:val="24"/>
              </w:rPr>
              <w:t>(d)</w:t>
            </w:r>
          </w:p>
        </w:tc>
      </w:tr>
      <w:tr w:rsidR="004B0DB5" w:rsidTr="00330BA4">
        <w:tc>
          <w:tcPr>
            <w:tcW w:w="9923" w:type="dxa"/>
          </w:tcPr>
          <w:p w:rsidR="0031781D" w:rsidRDefault="0094704C" w:rsidP="000E0ECF">
            <w:pPr>
              <w:ind w:left="-110"/>
              <w:jc w:val="both"/>
              <w:rPr>
                <w:rFonts w:ascii="Times New Roman" w:hAnsi="Times New Roman"/>
                <w:i/>
                <w:iCs/>
                <w:sz w:val="24"/>
                <w:szCs w:val="24"/>
              </w:rPr>
            </w:pPr>
            <w:r w:rsidRPr="00C248D8">
              <w:rPr>
                <w:rFonts w:ascii="Times New Roman" w:hAnsi="Times New Roman"/>
                <w:sz w:val="24"/>
                <w:szCs w:val="24"/>
              </w:rPr>
              <w:t xml:space="preserve">Unit product cost under marginal costing = ($100,000 + $80,000 + $60,000) ÷ 20,000 = $12 </w:t>
            </w:r>
            <w:r w:rsidRPr="00330BA4">
              <w:rPr>
                <w:rFonts w:ascii="Times New Roman" w:hAnsi="Times New Roman"/>
                <w:i/>
                <w:iCs/>
                <w:sz w:val="24"/>
                <w:szCs w:val="24"/>
              </w:rPr>
              <w:t>(2)</w:t>
            </w:r>
          </w:p>
          <w:p w:rsidR="00C248D8" w:rsidRDefault="00C248D8" w:rsidP="000E0ECF">
            <w:pPr>
              <w:ind w:left="-110"/>
              <w:jc w:val="both"/>
              <w:rPr>
                <w:rFonts w:ascii="Times New Roman" w:hAnsi="Times New Roman" w:cs="Times New Roman"/>
                <w:sz w:val="24"/>
                <w:szCs w:val="24"/>
              </w:rPr>
            </w:pPr>
          </w:p>
        </w:tc>
      </w:tr>
      <w:tr w:rsidR="004B0DB5" w:rsidTr="00330BA4">
        <w:tc>
          <w:tcPr>
            <w:tcW w:w="9923" w:type="dxa"/>
          </w:tcPr>
          <w:p w:rsidR="0031781D" w:rsidRPr="00D86683" w:rsidRDefault="0094704C" w:rsidP="000E0ECF">
            <w:pPr>
              <w:ind w:left="-110"/>
              <w:jc w:val="both"/>
              <w:rPr>
                <w:rFonts w:ascii="Times New Roman" w:hAnsi="Times New Roman"/>
                <w:sz w:val="24"/>
                <w:szCs w:val="24"/>
              </w:rPr>
            </w:pPr>
            <w:r w:rsidRPr="00C248D8">
              <w:rPr>
                <w:rFonts w:ascii="Times New Roman" w:hAnsi="Times New Roman"/>
                <w:sz w:val="24"/>
                <w:szCs w:val="24"/>
              </w:rPr>
              <w:t xml:space="preserve">Unit cost of ending inventory = ($20 × 600 + $12 ×1,000) ÷ (1,000 + 600) = $15 </w:t>
            </w:r>
            <w:r w:rsidRPr="00330BA4">
              <w:rPr>
                <w:rFonts w:ascii="Times New Roman" w:hAnsi="Times New Roman"/>
                <w:i/>
                <w:iCs/>
                <w:sz w:val="24"/>
                <w:szCs w:val="24"/>
              </w:rPr>
              <w:t>(1)</w:t>
            </w:r>
          </w:p>
        </w:tc>
      </w:tr>
      <w:tr w:rsidR="004B0DB5" w:rsidTr="00330BA4">
        <w:tc>
          <w:tcPr>
            <w:tcW w:w="9923" w:type="dxa"/>
          </w:tcPr>
          <w:p w:rsidR="0031781D" w:rsidRPr="00023D58" w:rsidRDefault="0094704C" w:rsidP="0031781D">
            <w:pPr>
              <w:snapToGrid w:val="0"/>
              <w:ind w:right="-86"/>
              <w:jc w:val="right"/>
              <w:rPr>
                <w:rFonts w:ascii="Times New Roman" w:hAnsi="Times New Roman" w:cs="Times New Roman"/>
                <w:sz w:val="24"/>
                <w:szCs w:val="24"/>
              </w:rPr>
            </w:pPr>
            <w:r w:rsidRPr="00023D58">
              <w:rPr>
                <w:rFonts w:ascii="Times New Roman" w:eastAsia="PMingLiU" w:hAnsi="Times New Roman" w:cs="Times New Roman"/>
                <w:bCs/>
                <w:kern w:val="2"/>
                <w:sz w:val="24"/>
                <w:szCs w:val="24"/>
                <w:lang w:eastAsia="zh-TW"/>
              </w:rPr>
              <w:t xml:space="preserve">(Total: </w:t>
            </w:r>
            <w:r>
              <w:rPr>
                <w:rFonts w:ascii="Times New Roman" w:eastAsia="PMingLiU" w:hAnsi="Times New Roman" w:cs="Times New Roman"/>
                <w:bCs/>
                <w:kern w:val="2"/>
                <w:sz w:val="24"/>
                <w:szCs w:val="24"/>
                <w:lang w:eastAsia="zh-TW"/>
              </w:rPr>
              <w:t>3</w:t>
            </w:r>
            <w:r w:rsidRPr="00023D58">
              <w:rPr>
                <w:rFonts w:ascii="Times New Roman" w:eastAsia="PMingLiU" w:hAnsi="Times New Roman" w:cs="Times New Roman"/>
                <w:bCs/>
                <w:kern w:val="2"/>
                <w:sz w:val="24"/>
                <w:szCs w:val="24"/>
                <w:lang w:eastAsia="zh-TW"/>
              </w:rPr>
              <w:t xml:space="preserve"> marks)</w:t>
            </w:r>
          </w:p>
          <w:p w:rsidR="0031781D" w:rsidRPr="00D86683" w:rsidRDefault="0031781D" w:rsidP="00330BA4">
            <w:pPr>
              <w:jc w:val="both"/>
              <w:rPr>
                <w:rFonts w:ascii="Times New Roman" w:hAnsi="Times New Roman"/>
                <w:sz w:val="24"/>
                <w:szCs w:val="24"/>
              </w:rPr>
            </w:pPr>
          </w:p>
        </w:tc>
      </w:tr>
    </w:tbl>
    <w:p w:rsidR="00AE51DC" w:rsidRPr="00330BA4" w:rsidRDefault="00AE51DC" w:rsidP="00023D58">
      <w:pPr>
        <w:snapToGrid w:val="0"/>
        <w:spacing w:after="0" w:line="240" w:lineRule="auto"/>
        <w:jc w:val="center"/>
        <w:rPr>
          <w:rFonts w:ascii="Times New Roman" w:hAnsi="Times New Roman" w:cs="Times New Roman"/>
          <w:sz w:val="24"/>
          <w:szCs w:val="24"/>
        </w:rPr>
      </w:pPr>
    </w:p>
    <w:sectPr w:rsidR="00AE51DC" w:rsidRPr="00330BA4" w:rsidSect="00093B6E">
      <w:headerReference w:type="default" r:id="rId14"/>
      <w:footerReference w:type="default" r:id="rId15"/>
      <w:pgSz w:w="11906" w:h="16838"/>
      <w:pgMar w:top="1440" w:right="992"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704C">
      <w:pPr>
        <w:spacing w:after="0" w:line="240" w:lineRule="auto"/>
      </w:pPr>
      <w:r>
        <w:separator/>
      </w:r>
    </w:p>
  </w:endnote>
  <w:endnote w:type="continuationSeparator" w:id="0">
    <w:p w:rsidR="00000000" w:rsidRDefault="0094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F9" w:rsidRDefault="0094704C">
    <w:pPr>
      <w:pStyle w:val="Footer"/>
      <w:jc w:val="right"/>
    </w:pPr>
    <w:r>
      <w:t>E</w:t>
    </w:r>
    <w:r>
      <w:rPr>
        <w:rFonts w:hint="eastAsia"/>
      </w:rPr>
      <w:t>l</w:t>
    </w:r>
    <w:r>
      <w:t xml:space="preserve">ementary level: Page. </w:t>
    </w:r>
    <w:sdt>
      <w:sdtPr>
        <w:id w:val="-1911528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491FF9" w:rsidRDefault="0049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70285"/>
      <w:docPartObj>
        <w:docPartGallery w:val="Page Numbers (Bottom of Page)"/>
        <w:docPartUnique/>
      </w:docPartObj>
    </w:sdtPr>
    <w:sdtEndPr>
      <w:rPr>
        <w:noProof/>
      </w:rPr>
    </w:sdtEndPr>
    <w:sdtContent>
      <w:p w:rsidR="00144930" w:rsidRDefault="0094704C">
        <w:pPr>
          <w:pStyle w:val="Footer"/>
          <w:jc w:val="right"/>
        </w:pPr>
        <w:r>
          <w:t>Standard level: Page.</w:t>
        </w:r>
        <w:r>
          <w:fldChar w:fldCharType="begin"/>
        </w:r>
        <w:r>
          <w:instrText xml:space="preserve"> PAGE   \* MERGEFORMAT </w:instrText>
        </w:r>
        <w:r>
          <w:fldChar w:fldCharType="separate"/>
        </w:r>
        <w:r>
          <w:rPr>
            <w:noProof/>
          </w:rPr>
          <w:t>19</w:t>
        </w:r>
        <w:r>
          <w:rPr>
            <w:noProof/>
          </w:rPr>
          <w:fldChar w:fldCharType="end"/>
        </w:r>
      </w:p>
    </w:sdtContent>
  </w:sdt>
  <w:p w:rsidR="00144930" w:rsidRDefault="00144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17" w:rsidRDefault="0094704C">
    <w:pPr>
      <w:pStyle w:val="Footer"/>
      <w:jc w:val="right"/>
    </w:pPr>
    <w:r>
      <w:t>Advanced level: Page.</w:t>
    </w:r>
    <w:sdt>
      <w:sdtPr>
        <w:id w:val="-734086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p w:rsidR="00AF7F17" w:rsidRDefault="00AF7F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52024"/>
      <w:docPartObj>
        <w:docPartGallery w:val="Page Numbers (Bottom of Page)"/>
        <w:docPartUnique/>
      </w:docPartObj>
    </w:sdtPr>
    <w:sdtEndPr>
      <w:rPr>
        <w:noProof/>
      </w:rPr>
    </w:sdtEndPr>
    <w:sdtContent>
      <w:p w:rsidR="00861EE1" w:rsidRDefault="0094704C">
        <w:pPr>
          <w:pStyle w:val="Footer"/>
          <w:jc w:val="right"/>
        </w:pPr>
        <w:r>
          <w:t xml:space="preserve">Marking scheme: Page. </w:t>
        </w:r>
        <w:r>
          <w:fldChar w:fldCharType="begin"/>
        </w:r>
        <w:r>
          <w:instrText xml:space="preserve"> PAGE   \* MERGEFORMAT </w:instrText>
        </w:r>
        <w:r>
          <w:fldChar w:fldCharType="separate"/>
        </w:r>
        <w:r>
          <w:rPr>
            <w:noProof/>
          </w:rPr>
          <w:t>27</w:t>
        </w:r>
        <w:r>
          <w:rPr>
            <w:noProof/>
          </w:rPr>
          <w:fldChar w:fldCharType="end"/>
        </w:r>
      </w:p>
    </w:sdtContent>
  </w:sdt>
  <w:p w:rsidR="00861EE1" w:rsidRDefault="0086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704C">
      <w:pPr>
        <w:spacing w:after="0" w:line="240" w:lineRule="auto"/>
      </w:pPr>
      <w:r>
        <w:separator/>
      </w:r>
    </w:p>
  </w:footnote>
  <w:footnote w:type="continuationSeparator" w:id="0">
    <w:p w:rsidR="00000000" w:rsidRDefault="0094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F" w:rsidRPr="00CC3389" w:rsidRDefault="0094704C" w:rsidP="00D67925">
    <w:pPr>
      <w:pStyle w:val="Header"/>
      <w:tabs>
        <w:tab w:val="center" w:pos="3828"/>
        <w:tab w:val="right" w:pos="9781"/>
      </w:tabs>
      <w:ind w:right="-230"/>
      <w:rPr>
        <w:rFonts w:ascii="Times New Roman" w:hAnsi="Times New Roman" w:cs="Times New Roman"/>
      </w:rPr>
    </w:pPr>
    <w:r w:rsidRPr="00CC3389">
      <w:rPr>
        <w:rFonts w:ascii="Times New Roman" w:hAnsi="Times New Roman" w:cs="Times New Roman"/>
      </w:rPr>
      <w:t>BAFS</w:t>
    </w:r>
    <w:r>
      <w:ptab w:relativeTo="margin" w:alignment="center" w:leader="none"/>
    </w:r>
    <w:r>
      <w:ptab w:relativeTo="margin" w:alignment="right" w:leader="none"/>
    </w:r>
    <w:r w:rsidR="00541C6D">
      <w:rPr>
        <w:rFonts w:ascii="Times New Roman" w:hAnsi="Times New Roman" w:cs="Times New Roman"/>
      </w:rPr>
      <w:t>Graded Assignment 5</w:t>
    </w:r>
    <w:r w:rsidRPr="00CC3389">
      <w:rPr>
        <w:rFonts w:ascii="Times New Roman" w:hAnsi="Times New Roman" w:cs="Times New Roman"/>
      </w:rPr>
      <w:t>: Marginal and Absorption Costing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8D" w:rsidRPr="008B2C93" w:rsidRDefault="0094704C" w:rsidP="00D67925">
    <w:pPr>
      <w:pStyle w:val="Header"/>
      <w:tabs>
        <w:tab w:val="center" w:pos="3828"/>
        <w:tab w:val="right" w:pos="9781"/>
      </w:tabs>
      <w:ind w:right="-230"/>
      <w:rPr>
        <w:rFonts w:ascii="Times New Roman" w:hAnsi="Times New Roman" w:cs="Times New Roman"/>
      </w:rPr>
    </w:pPr>
    <w:r w:rsidRPr="008B2C93">
      <w:rPr>
        <w:rFonts w:ascii="Times New Roman" w:hAnsi="Times New Roman" w:cs="Times New Roman"/>
      </w:rPr>
      <w:t>BAFS</w:t>
    </w:r>
    <w:r>
      <w:ptab w:relativeTo="margin" w:alignment="center" w:leader="none"/>
    </w:r>
    <w:r>
      <w:ptab w:relativeTo="margin" w:alignment="right" w:leader="none"/>
    </w:r>
    <w:r w:rsidR="003D5361">
      <w:rPr>
        <w:rFonts w:ascii="Times New Roman" w:hAnsi="Times New Roman" w:cs="Times New Roman"/>
      </w:rPr>
      <w:t>Graded Assignment 5</w:t>
    </w:r>
    <w:r w:rsidRPr="008B2C93">
      <w:rPr>
        <w:rFonts w:ascii="Times New Roman" w:hAnsi="Times New Roman" w:cs="Times New Roman"/>
      </w:rPr>
      <w:t>: Marginal and Absorption Costing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53" w:rsidRPr="003B094F" w:rsidRDefault="0094704C" w:rsidP="00D67925">
    <w:pPr>
      <w:pStyle w:val="Header"/>
      <w:tabs>
        <w:tab w:val="center" w:pos="3828"/>
        <w:tab w:val="right" w:pos="9781"/>
      </w:tabs>
      <w:ind w:right="-230"/>
      <w:rPr>
        <w:rFonts w:ascii="Times New Roman" w:hAnsi="Times New Roman" w:cs="Times New Roman"/>
      </w:rPr>
    </w:pPr>
    <w:r w:rsidRPr="003B094F">
      <w:rPr>
        <w:rFonts w:ascii="Times New Roman" w:hAnsi="Times New Roman" w:cs="Times New Roman"/>
      </w:rPr>
      <w:t>BAFS</w:t>
    </w:r>
    <w:r>
      <w:ptab w:relativeTo="margin" w:alignment="center" w:leader="none"/>
    </w:r>
    <w:r>
      <w:ptab w:relativeTo="margin" w:alignment="right" w:leader="none"/>
    </w:r>
    <w:r w:rsidR="006A0A07">
      <w:rPr>
        <w:rFonts w:ascii="Times New Roman" w:hAnsi="Times New Roman" w:cs="Times New Roman"/>
      </w:rPr>
      <w:t>Graded Assignment 5</w:t>
    </w:r>
    <w:r w:rsidRPr="003B094F">
      <w:rPr>
        <w:rFonts w:ascii="Times New Roman" w:hAnsi="Times New Roman" w:cs="Times New Roman"/>
      </w:rPr>
      <w:t xml:space="preserve">: Marginal and Absorption </w:t>
    </w:r>
    <w:r w:rsidRPr="003B094F">
      <w:rPr>
        <w:rFonts w:ascii="Times New Roman" w:hAnsi="Times New Roman" w:cs="Times New Roman"/>
      </w:rPr>
      <w:t>Costing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CF" w:rsidRPr="00485C10" w:rsidRDefault="0094704C" w:rsidP="000E0ECF">
    <w:pPr>
      <w:pStyle w:val="Header"/>
      <w:tabs>
        <w:tab w:val="center" w:pos="3828"/>
        <w:tab w:val="right" w:pos="9781"/>
      </w:tabs>
      <w:ind w:right="-230"/>
      <w:rPr>
        <w:rFonts w:ascii="Times New Roman" w:hAnsi="Times New Roman" w:cs="Times New Roman"/>
      </w:rPr>
    </w:pPr>
    <w:r w:rsidRPr="00485C10">
      <w:rPr>
        <w:rFonts w:ascii="Times New Roman" w:hAnsi="Times New Roman" w:cs="Times New Roman"/>
      </w:rPr>
      <w:t>BAFS</w:t>
    </w:r>
    <w:r>
      <w:ptab w:relativeTo="margin" w:alignment="center" w:leader="none"/>
    </w:r>
    <w:r>
      <w:ptab w:relativeTo="margin" w:alignment="right" w:leader="none"/>
    </w:r>
    <w:r w:rsidR="008E7053">
      <w:rPr>
        <w:rFonts w:ascii="Times New Roman" w:hAnsi="Times New Roman" w:cs="Times New Roman"/>
      </w:rPr>
      <w:t>Graded Assignment 5</w:t>
    </w:r>
    <w:r w:rsidRPr="00485C10">
      <w:rPr>
        <w:rFonts w:ascii="Times New Roman" w:hAnsi="Times New Roman" w:cs="Times New Roman"/>
      </w:rPr>
      <w:t xml:space="preserve">: Marginal and Absorption </w:t>
    </w:r>
    <w:r w:rsidRPr="00485C10">
      <w:rPr>
        <w:rFonts w:ascii="Times New Roman" w:hAnsi="Times New Roman" w:cs="Times New Roman"/>
      </w:rPr>
      <w:t>Costing</w:t>
    </w:r>
  </w:p>
  <w:p w:rsidR="000E0ECF" w:rsidRPr="000E0ECF" w:rsidRDefault="000E0ECF" w:rsidP="000E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5EC1"/>
      </v:shape>
    </w:pict>
  </w:numPicBullet>
  <w:abstractNum w:abstractNumId="0" w15:restartNumberingAfterBreak="0">
    <w:nsid w:val="006E38E0"/>
    <w:multiLevelType w:val="hybridMultilevel"/>
    <w:tmpl w:val="0A76A396"/>
    <w:lvl w:ilvl="0" w:tplc="5ACCC4D4">
      <w:start w:val="1"/>
      <w:numFmt w:val="decimal"/>
      <w:lvlText w:val="%1."/>
      <w:lvlJc w:val="left"/>
      <w:pPr>
        <w:ind w:left="720" w:hanging="360"/>
      </w:pPr>
    </w:lvl>
    <w:lvl w:ilvl="1" w:tplc="9412F83E" w:tentative="1">
      <w:start w:val="1"/>
      <w:numFmt w:val="lowerLetter"/>
      <w:lvlText w:val="%2."/>
      <w:lvlJc w:val="left"/>
      <w:pPr>
        <w:ind w:left="1440" w:hanging="360"/>
      </w:pPr>
    </w:lvl>
    <w:lvl w:ilvl="2" w:tplc="003E8FFC" w:tentative="1">
      <w:start w:val="1"/>
      <w:numFmt w:val="lowerRoman"/>
      <w:lvlText w:val="%3."/>
      <w:lvlJc w:val="right"/>
      <w:pPr>
        <w:ind w:left="2160" w:hanging="180"/>
      </w:pPr>
    </w:lvl>
    <w:lvl w:ilvl="3" w:tplc="310E570A" w:tentative="1">
      <w:start w:val="1"/>
      <w:numFmt w:val="decimal"/>
      <w:lvlText w:val="%4."/>
      <w:lvlJc w:val="left"/>
      <w:pPr>
        <w:ind w:left="2880" w:hanging="360"/>
      </w:pPr>
    </w:lvl>
    <w:lvl w:ilvl="4" w:tplc="A9583A10" w:tentative="1">
      <w:start w:val="1"/>
      <w:numFmt w:val="lowerLetter"/>
      <w:lvlText w:val="%5."/>
      <w:lvlJc w:val="left"/>
      <w:pPr>
        <w:ind w:left="3600" w:hanging="360"/>
      </w:pPr>
    </w:lvl>
    <w:lvl w:ilvl="5" w:tplc="C1405A8A" w:tentative="1">
      <w:start w:val="1"/>
      <w:numFmt w:val="lowerRoman"/>
      <w:lvlText w:val="%6."/>
      <w:lvlJc w:val="right"/>
      <w:pPr>
        <w:ind w:left="4320" w:hanging="180"/>
      </w:pPr>
    </w:lvl>
    <w:lvl w:ilvl="6" w:tplc="B30E9CE6" w:tentative="1">
      <w:start w:val="1"/>
      <w:numFmt w:val="decimal"/>
      <w:lvlText w:val="%7."/>
      <w:lvlJc w:val="left"/>
      <w:pPr>
        <w:ind w:left="5040" w:hanging="360"/>
      </w:pPr>
    </w:lvl>
    <w:lvl w:ilvl="7" w:tplc="8F6245AE" w:tentative="1">
      <w:start w:val="1"/>
      <w:numFmt w:val="lowerLetter"/>
      <w:lvlText w:val="%8."/>
      <w:lvlJc w:val="left"/>
      <w:pPr>
        <w:ind w:left="5760" w:hanging="360"/>
      </w:pPr>
    </w:lvl>
    <w:lvl w:ilvl="8" w:tplc="AFF61BA6" w:tentative="1">
      <w:start w:val="1"/>
      <w:numFmt w:val="lowerRoman"/>
      <w:lvlText w:val="%9."/>
      <w:lvlJc w:val="right"/>
      <w:pPr>
        <w:ind w:left="6480" w:hanging="180"/>
      </w:pPr>
    </w:lvl>
  </w:abstractNum>
  <w:abstractNum w:abstractNumId="1" w15:restartNumberingAfterBreak="0">
    <w:nsid w:val="1B7106BB"/>
    <w:multiLevelType w:val="hybridMultilevel"/>
    <w:tmpl w:val="A03A5080"/>
    <w:lvl w:ilvl="0" w:tplc="55F8786E">
      <w:start w:val="1"/>
      <w:numFmt w:val="bullet"/>
      <w:lvlText w:val=""/>
      <w:lvlJc w:val="left"/>
      <w:pPr>
        <w:ind w:left="720" w:hanging="360"/>
      </w:pPr>
      <w:rPr>
        <w:rFonts w:ascii="Wingdings" w:hAnsi="Wingdings" w:hint="default"/>
      </w:rPr>
    </w:lvl>
    <w:lvl w:ilvl="1" w:tplc="B7E660AA" w:tentative="1">
      <w:start w:val="1"/>
      <w:numFmt w:val="bullet"/>
      <w:lvlText w:val="o"/>
      <w:lvlJc w:val="left"/>
      <w:pPr>
        <w:ind w:left="1440" w:hanging="360"/>
      </w:pPr>
      <w:rPr>
        <w:rFonts w:ascii="Courier New" w:hAnsi="Courier New" w:cs="Courier New" w:hint="default"/>
      </w:rPr>
    </w:lvl>
    <w:lvl w:ilvl="2" w:tplc="E312BC1E" w:tentative="1">
      <w:start w:val="1"/>
      <w:numFmt w:val="bullet"/>
      <w:lvlText w:val=""/>
      <w:lvlJc w:val="left"/>
      <w:pPr>
        <w:ind w:left="2160" w:hanging="360"/>
      </w:pPr>
      <w:rPr>
        <w:rFonts w:ascii="Wingdings" w:hAnsi="Wingdings" w:hint="default"/>
      </w:rPr>
    </w:lvl>
    <w:lvl w:ilvl="3" w:tplc="5D8C3748" w:tentative="1">
      <w:start w:val="1"/>
      <w:numFmt w:val="bullet"/>
      <w:lvlText w:val=""/>
      <w:lvlJc w:val="left"/>
      <w:pPr>
        <w:ind w:left="2880" w:hanging="360"/>
      </w:pPr>
      <w:rPr>
        <w:rFonts w:ascii="Symbol" w:hAnsi="Symbol" w:hint="default"/>
      </w:rPr>
    </w:lvl>
    <w:lvl w:ilvl="4" w:tplc="4F18CFA8" w:tentative="1">
      <w:start w:val="1"/>
      <w:numFmt w:val="bullet"/>
      <w:lvlText w:val="o"/>
      <w:lvlJc w:val="left"/>
      <w:pPr>
        <w:ind w:left="3600" w:hanging="360"/>
      </w:pPr>
      <w:rPr>
        <w:rFonts w:ascii="Courier New" w:hAnsi="Courier New" w:cs="Courier New" w:hint="default"/>
      </w:rPr>
    </w:lvl>
    <w:lvl w:ilvl="5" w:tplc="DF7AE10C" w:tentative="1">
      <w:start w:val="1"/>
      <w:numFmt w:val="bullet"/>
      <w:lvlText w:val=""/>
      <w:lvlJc w:val="left"/>
      <w:pPr>
        <w:ind w:left="4320" w:hanging="360"/>
      </w:pPr>
      <w:rPr>
        <w:rFonts w:ascii="Wingdings" w:hAnsi="Wingdings" w:hint="default"/>
      </w:rPr>
    </w:lvl>
    <w:lvl w:ilvl="6" w:tplc="248C5A94" w:tentative="1">
      <w:start w:val="1"/>
      <w:numFmt w:val="bullet"/>
      <w:lvlText w:val=""/>
      <w:lvlJc w:val="left"/>
      <w:pPr>
        <w:ind w:left="5040" w:hanging="360"/>
      </w:pPr>
      <w:rPr>
        <w:rFonts w:ascii="Symbol" w:hAnsi="Symbol" w:hint="default"/>
      </w:rPr>
    </w:lvl>
    <w:lvl w:ilvl="7" w:tplc="3A309D58" w:tentative="1">
      <w:start w:val="1"/>
      <w:numFmt w:val="bullet"/>
      <w:lvlText w:val="o"/>
      <w:lvlJc w:val="left"/>
      <w:pPr>
        <w:ind w:left="5760" w:hanging="360"/>
      </w:pPr>
      <w:rPr>
        <w:rFonts w:ascii="Courier New" w:hAnsi="Courier New" w:cs="Courier New" w:hint="default"/>
      </w:rPr>
    </w:lvl>
    <w:lvl w:ilvl="8" w:tplc="AAEA6B4E" w:tentative="1">
      <w:start w:val="1"/>
      <w:numFmt w:val="bullet"/>
      <w:lvlText w:val=""/>
      <w:lvlJc w:val="left"/>
      <w:pPr>
        <w:ind w:left="6480" w:hanging="360"/>
      </w:pPr>
      <w:rPr>
        <w:rFonts w:ascii="Wingdings" w:hAnsi="Wingdings" w:hint="default"/>
      </w:rPr>
    </w:lvl>
  </w:abstractNum>
  <w:abstractNum w:abstractNumId="2" w15:restartNumberingAfterBreak="0">
    <w:nsid w:val="215B5279"/>
    <w:multiLevelType w:val="hybridMultilevel"/>
    <w:tmpl w:val="0A76A396"/>
    <w:lvl w:ilvl="0" w:tplc="547A4BD2">
      <w:start w:val="1"/>
      <w:numFmt w:val="decimal"/>
      <w:lvlText w:val="%1."/>
      <w:lvlJc w:val="left"/>
      <w:pPr>
        <w:ind w:left="720" w:hanging="360"/>
      </w:pPr>
    </w:lvl>
    <w:lvl w:ilvl="1" w:tplc="2ACA0AA2" w:tentative="1">
      <w:start w:val="1"/>
      <w:numFmt w:val="lowerLetter"/>
      <w:lvlText w:val="%2."/>
      <w:lvlJc w:val="left"/>
      <w:pPr>
        <w:ind w:left="1440" w:hanging="360"/>
      </w:pPr>
    </w:lvl>
    <w:lvl w:ilvl="2" w:tplc="3E0838A6" w:tentative="1">
      <w:start w:val="1"/>
      <w:numFmt w:val="lowerRoman"/>
      <w:lvlText w:val="%3."/>
      <w:lvlJc w:val="right"/>
      <w:pPr>
        <w:ind w:left="2160" w:hanging="180"/>
      </w:pPr>
    </w:lvl>
    <w:lvl w:ilvl="3" w:tplc="AD74BB18" w:tentative="1">
      <w:start w:val="1"/>
      <w:numFmt w:val="decimal"/>
      <w:lvlText w:val="%4."/>
      <w:lvlJc w:val="left"/>
      <w:pPr>
        <w:ind w:left="2880" w:hanging="360"/>
      </w:pPr>
    </w:lvl>
    <w:lvl w:ilvl="4" w:tplc="FAC026B8" w:tentative="1">
      <w:start w:val="1"/>
      <w:numFmt w:val="lowerLetter"/>
      <w:lvlText w:val="%5."/>
      <w:lvlJc w:val="left"/>
      <w:pPr>
        <w:ind w:left="3600" w:hanging="360"/>
      </w:pPr>
    </w:lvl>
    <w:lvl w:ilvl="5" w:tplc="DFEAABE8" w:tentative="1">
      <w:start w:val="1"/>
      <w:numFmt w:val="lowerRoman"/>
      <w:lvlText w:val="%6."/>
      <w:lvlJc w:val="right"/>
      <w:pPr>
        <w:ind w:left="4320" w:hanging="180"/>
      </w:pPr>
    </w:lvl>
    <w:lvl w:ilvl="6" w:tplc="9564C1DA" w:tentative="1">
      <w:start w:val="1"/>
      <w:numFmt w:val="decimal"/>
      <w:lvlText w:val="%7."/>
      <w:lvlJc w:val="left"/>
      <w:pPr>
        <w:ind w:left="5040" w:hanging="360"/>
      </w:pPr>
    </w:lvl>
    <w:lvl w:ilvl="7" w:tplc="43BC02E4" w:tentative="1">
      <w:start w:val="1"/>
      <w:numFmt w:val="lowerLetter"/>
      <w:lvlText w:val="%8."/>
      <w:lvlJc w:val="left"/>
      <w:pPr>
        <w:ind w:left="5760" w:hanging="360"/>
      </w:pPr>
    </w:lvl>
    <w:lvl w:ilvl="8" w:tplc="46220F26" w:tentative="1">
      <w:start w:val="1"/>
      <w:numFmt w:val="lowerRoman"/>
      <w:lvlText w:val="%9."/>
      <w:lvlJc w:val="right"/>
      <w:pPr>
        <w:ind w:left="6480" w:hanging="180"/>
      </w:pPr>
    </w:lvl>
  </w:abstractNum>
  <w:abstractNum w:abstractNumId="3" w15:restartNumberingAfterBreak="0">
    <w:nsid w:val="226E04A4"/>
    <w:multiLevelType w:val="hybridMultilevel"/>
    <w:tmpl w:val="B7F25D12"/>
    <w:lvl w:ilvl="0" w:tplc="A502BF36">
      <w:start w:val="1"/>
      <w:numFmt w:val="bullet"/>
      <w:lvlText w:val=""/>
      <w:lvlPicBulletId w:val="0"/>
      <w:lvlJc w:val="left"/>
      <w:pPr>
        <w:ind w:left="720" w:hanging="360"/>
      </w:pPr>
      <w:rPr>
        <w:rFonts w:ascii="Symbol" w:hAnsi="Symbol" w:hint="default"/>
      </w:rPr>
    </w:lvl>
    <w:lvl w:ilvl="1" w:tplc="1F9AD8F6" w:tentative="1">
      <w:start w:val="1"/>
      <w:numFmt w:val="bullet"/>
      <w:lvlText w:val="o"/>
      <w:lvlJc w:val="left"/>
      <w:pPr>
        <w:ind w:left="1440" w:hanging="360"/>
      </w:pPr>
      <w:rPr>
        <w:rFonts w:ascii="Courier New" w:hAnsi="Courier New" w:cs="Courier New" w:hint="default"/>
      </w:rPr>
    </w:lvl>
    <w:lvl w:ilvl="2" w:tplc="FCE451CC" w:tentative="1">
      <w:start w:val="1"/>
      <w:numFmt w:val="bullet"/>
      <w:lvlText w:val=""/>
      <w:lvlJc w:val="left"/>
      <w:pPr>
        <w:ind w:left="2160" w:hanging="360"/>
      </w:pPr>
      <w:rPr>
        <w:rFonts w:ascii="Wingdings" w:hAnsi="Wingdings" w:hint="default"/>
      </w:rPr>
    </w:lvl>
    <w:lvl w:ilvl="3" w:tplc="6C5A18C6" w:tentative="1">
      <w:start w:val="1"/>
      <w:numFmt w:val="bullet"/>
      <w:lvlText w:val=""/>
      <w:lvlJc w:val="left"/>
      <w:pPr>
        <w:ind w:left="2880" w:hanging="360"/>
      </w:pPr>
      <w:rPr>
        <w:rFonts w:ascii="Symbol" w:hAnsi="Symbol" w:hint="default"/>
      </w:rPr>
    </w:lvl>
    <w:lvl w:ilvl="4" w:tplc="C79083F0" w:tentative="1">
      <w:start w:val="1"/>
      <w:numFmt w:val="bullet"/>
      <w:lvlText w:val="o"/>
      <w:lvlJc w:val="left"/>
      <w:pPr>
        <w:ind w:left="3600" w:hanging="360"/>
      </w:pPr>
      <w:rPr>
        <w:rFonts w:ascii="Courier New" w:hAnsi="Courier New" w:cs="Courier New" w:hint="default"/>
      </w:rPr>
    </w:lvl>
    <w:lvl w:ilvl="5" w:tplc="FFCC0422" w:tentative="1">
      <w:start w:val="1"/>
      <w:numFmt w:val="bullet"/>
      <w:lvlText w:val=""/>
      <w:lvlJc w:val="left"/>
      <w:pPr>
        <w:ind w:left="4320" w:hanging="360"/>
      </w:pPr>
      <w:rPr>
        <w:rFonts w:ascii="Wingdings" w:hAnsi="Wingdings" w:hint="default"/>
      </w:rPr>
    </w:lvl>
    <w:lvl w:ilvl="6" w:tplc="FD3EF272" w:tentative="1">
      <w:start w:val="1"/>
      <w:numFmt w:val="bullet"/>
      <w:lvlText w:val=""/>
      <w:lvlJc w:val="left"/>
      <w:pPr>
        <w:ind w:left="5040" w:hanging="360"/>
      </w:pPr>
      <w:rPr>
        <w:rFonts w:ascii="Symbol" w:hAnsi="Symbol" w:hint="default"/>
      </w:rPr>
    </w:lvl>
    <w:lvl w:ilvl="7" w:tplc="A27633AC" w:tentative="1">
      <w:start w:val="1"/>
      <w:numFmt w:val="bullet"/>
      <w:lvlText w:val="o"/>
      <w:lvlJc w:val="left"/>
      <w:pPr>
        <w:ind w:left="5760" w:hanging="360"/>
      </w:pPr>
      <w:rPr>
        <w:rFonts w:ascii="Courier New" w:hAnsi="Courier New" w:cs="Courier New" w:hint="default"/>
      </w:rPr>
    </w:lvl>
    <w:lvl w:ilvl="8" w:tplc="9578A2AA" w:tentative="1">
      <w:start w:val="1"/>
      <w:numFmt w:val="bullet"/>
      <w:lvlText w:val=""/>
      <w:lvlJc w:val="left"/>
      <w:pPr>
        <w:ind w:left="6480" w:hanging="360"/>
      </w:pPr>
      <w:rPr>
        <w:rFonts w:ascii="Wingdings" w:hAnsi="Wingdings" w:hint="default"/>
      </w:rPr>
    </w:lvl>
  </w:abstractNum>
  <w:abstractNum w:abstractNumId="4" w15:restartNumberingAfterBreak="0">
    <w:nsid w:val="246E3649"/>
    <w:multiLevelType w:val="hybridMultilevel"/>
    <w:tmpl w:val="B9CEB458"/>
    <w:lvl w:ilvl="0" w:tplc="2A1E163E">
      <w:start w:val="1"/>
      <w:numFmt w:val="bullet"/>
      <w:lvlText w:val=""/>
      <w:lvlJc w:val="left"/>
      <w:pPr>
        <w:ind w:left="720" w:hanging="360"/>
      </w:pPr>
      <w:rPr>
        <w:rFonts w:ascii="Wingdings" w:hAnsi="Wingdings" w:hint="default"/>
      </w:rPr>
    </w:lvl>
    <w:lvl w:ilvl="1" w:tplc="984E6D70" w:tentative="1">
      <w:start w:val="1"/>
      <w:numFmt w:val="bullet"/>
      <w:lvlText w:val="o"/>
      <w:lvlJc w:val="left"/>
      <w:pPr>
        <w:ind w:left="1440" w:hanging="360"/>
      </w:pPr>
      <w:rPr>
        <w:rFonts w:ascii="Courier New" w:hAnsi="Courier New" w:cs="Courier New" w:hint="default"/>
      </w:rPr>
    </w:lvl>
    <w:lvl w:ilvl="2" w:tplc="006EFE54" w:tentative="1">
      <w:start w:val="1"/>
      <w:numFmt w:val="bullet"/>
      <w:lvlText w:val=""/>
      <w:lvlJc w:val="left"/>
      <w:pPr>
        <w:ind w:left="2160" w:hanging="360"/>
      </w:pPr>
      <w:rPr>
        <w:rFonts w:ascii="Wingdings" w:hAnsi="Wingdings" w:hint="default"/>
      </w:rPr>
    </w:lvl>
    <w:lvl w:ilvl="3" w:tplc="88D48C56" w:tentative="1">
      <w:start w:val="1"/>
      <w:numFmt w:val="bullet"/>
      <w:lvlText w:val=""/>
      <w:lvlJc w:val="left"/>
      <w:pPr>
        <w:ind w:left="2880" w:hanging="360"/>
      </w:pPr>
      <w:rPr>
        <w:rFonts w:ascii="Symbol" w:hAnsi="Symbol" w:hint="default"/>
      </w:rPr>
    </w:lvl>
    <w:lvl w:ilvl="4" w:tplc="4852EC8A" w:tentative="1">
      <w:start w:val="1"/>
      <w:numFmt w:val="bullet"/>
      <w:lvlText w:val="o"/>
      <w:lvlJc w:val="left"/>
      <w:pPr>
        <w:ind w:left="3600" w:hanging="360"/>
      </w:pPr>
      <w:rPr>
        <w:rFonts w:ascii="Courier New" w:hAnsi="Courier New" w:cs="Courier New" w:hint="default"/>
      </w:rPr>
    </w:lvl>
    <w:lvl w:ilvl="5" w:tplc="0B6EBB14" w:tentative="1">
      <w:start w:val="1"/>
      <w:numFmt w:val="bullet"/>
      <w:lvlText w:val=""/>
      <w:lvlJc w:val="left"/>
      <w:pPr>
        <w:ind w:left="4320" w:hanging="360"/>
      </w:pPr>
      <w:rPr>
        <w:rFonts w:ascii="Wingdings" w:hAnsi="Wingdings" w:hint="default"/>
      </w:rPr>
    </w:lvl>
    <w:lvl w:ilvl="6" w:tplc="67EEB46C" w:tentative="1">
      <w:start w:val="1"/>
      <w:numFmt w:val="bullet"/>
      <w:lvlText w:val=""/>
      <w:lvlJc w:val="left"/>
      <w:pPr>
        <w:ind w:left="5040" w:hanging="360"/>
      </w:pPr>
      <w:rPr>
        <w:rFonts w:ascii="Symbol" w:hAnsi="Symbol" w:hint="default"/>
      </w:rPr>
    </w:lvl>
    <w:lvl w:ilvl="7" w:tplc="3A38D3E6" w:tentative="1">
      <w:start w:val="1"/>
      <w:numFmt w:val="bullet"/>
      <w:lvlText w:val="o"/>
      <w:lvlJc w:val="left"/>
      <w:pPr>
        <w:ind w:left="5760" w:hanging="360"/>
      </w:pPr>
      <w:rPr>
        <w:rFonts w:ascii="Courier New" w:hAnsi="Courier New" w:cs="Courier New" w:hint="default"/>
      </w:rPr>
    </w:lvl>
    <w:lvl w:ilvl="8" w:tplc="B040F8E0" w:tentative="1">
      <w:start w:val="1"/>
      <w:numFmt w:val="bullet"/>
      <w:lvlText w:val=""/>
      <w:lvlJc w:val="left"/>
      <w:pPr>
        <w:ind w:left="6480" w:hanging="360"/>
      </w:pPr>
      <w:rPr>
        <w:rFonts w:ascii="Wingdings" w:hAnsi="Wingdings" w:hint="default"/>
      </w:rPr>
    </w:lvl>
  </w:abstractNum>
  <w:abstractNum w:abstractNumId="5" w15:restartNumberingAfterBreak="0">
    <w:nsid w:val="28A03F94"/>
    <w:multiLevelType w:val="hybridMultilevel"/>
    <w:tmpl w:val="846818F6"/>
    <w:lvl w:ilvl="0" w:tplc="F842932A">
      <w:start w:val="1"/>
      <w:numFmt w:val="decimal"/>
      <w:lvlText w:val="(%1)"/>
      <w:lvlJc w:val="left"/>
      <w:pPr>
        <w:ind w:left="620" w:hanging="720"/>
      </w:pPr>
      <w:rPr>
        <w:rFonts w:hint="default"/>
      </w:rPr>
    </w:lvl>
    <w:lvl w:ilvl="1" w:tplc="27C65930" w:tentative="1">
      <w:start w:val="1"/>
      <w:numFmt w:val="lowerLetter"/>
      <w:lvlText w:val="%2."/>
      <w:lvlJc w:val="left"/>
      <w:pPr>
        <w:ind w:left="980" w:hanging="360"/>
      </w:pPr>
    </w:lvl>
    <w:lvl w:ilvl="2" w:tplc="1C1A614E" w:tentative="1">
      <w:start w:val="1"/>
      <w:numFmt w:val="lowerRoman"/>
      <w:lvlText w:val="%3."/>
      <w:lvlJc w:val="right"/>
      <w:pPr>
        <w:ind w:left="1700" w:hanging="180"/>
      </w:pPr>
    </w:lvl>
    <w:lvl w:ilvl="3" w:tplc="55F86722" w:tentative="1">
      <w:start w:val="1"/>
      <w:numFmt w:val="decimal"/>
      <w:lvlText w:val="%4."/>
      <w:lvlJc w:val="left"/>
      <w:pPr>
        <w:ind w:left="2420" w:hanging="360"/>
      </w:pPr>
    </w:lvl>
    <w:lvl w:ilvl="4" w:tplc="F4A6183A" w:tentative="1">
      <w:start w:val="1"/>
      <w:numFmt w:val="lowerLetter"/>
      <w:lvlText w:val="%5."/>
      <w:lvlJc w:val="left"/>
      <w:pPr>
        <w:ind w:left="3140" w:hanging="360"/>
      </w:pPr>
    </w:lvl>
    <w:lvl w:ilvl="5" w:tplc="A9966454" w:tentative="1">
      <w:start w:val="1"/>
      <w:numFmt w:val="lowerRoman"/>
      <w:lvlText w:val="%6."/>
      <w:lvlJc w:val="right"/>
      <w:pPr>
        <w:ind w:left="3860" w:hanging="180"/>
      </w:pPr>
    </w:lvl>
    <w:lvl w:ilvl="6" w:tplc="743A46B8" w:tentative="1">
      <w:start w:val="1"/>
      <w:numFmt w:val="decimal"/>
      <w:lvlText w:val="%7."/>
      <w:lvlJc w:val="left"/>
      <w:pPr>
        <w:ind w:left="4580" w:hanging="360"/>
      </w:pPr>
    </w:lvl>
    <w:lvl w:ilvl="7" w:tplc="57468618" w:tentative="1">
      <w:start w:val="1"/>
      <w:numFmt w:val="lowerLetter"/>
      <w:lvlText w:val="%8."/>
      <w:lvlJc w:val="left"/>
      <w:pPr>
        <w:ind w:left="5300" w:hanging="360"/>
      </w:pPr>
    </w:lvl>
    <w:lvl w:ilvl="8" w:tplc="B214401C" w:tentative="1">
      <w:start w:val="1"/>
      <w:numFmt w:val="lowerRoman"/>
      <w:lvlText w:val="%9."/>
      <w:lvlJc w:val="right"/>
      <w:pPr>
        <w:ind w:left="6020" w:hanging="180"/>
      </w:pPr>
    </w:lvl>
  </w:abstractNum>
  <w:abstractNum w:abstractNumId="6" w15:restartNumberingAfterBreak="0">
    <w:nsid w:val="43A2712D"/>
    <w:multiLevelType w:val="hybridMultilevel"/>
    <w:tmpl w:val="B3F43FCC"/>
    <w:lvl w:ilvl="0" w:tplc="F3DAB732">
      <w:start w:val="1"/>
      <w:numFmt w:val="decimal"/>
      <w:lvlText w:val="%1."/>
      <w:lvlJc w:val="left"/>
      <w:pPr>
        <w:ind w:left="720" w:hanging="360"/>
      </w:pPr>
      <w:rPr>
        <w:rFonts w:hint="default"/>
      </w:rPr>
    </w:lvl>
    <w:lvl w:ilvl="1" w:tplc="ADFACF56" w:tentative="1">
      <w:start w:val="1"/>
      <w:numFmt w:val="lowerLetter"/>
      <w:lvlText w:val="%2."/>
      <w:lvlJc w:val="left"/>
      <w:pPr>
        <w:ind w:left="1440" w:hanging="360"/>
      </w:pPr>
    </w:lvl>
    <w:lvl w:ilvl="2" w:tplc="C2BC212E" w:tentative="1">
      <w:start w:val="1"/>
      <w:numFmt w:val="lowerRoman"/>
      <w:lvlText w:val="%3."/>
      <w:lvlJc w:val="right"/>
      <w:pPr>
        <w:ind w:left="2160" w:hanging="180"/>
      </w:pPr>
    </w:lvl>
    <w:lvl w:ilvl="3" w:tplc="4480577E" w:tentative="1">
      <w:start w:val="1"/>
      <w:numFmt w:val="decimal"/>
      <w:lvlText w:val="%4."/>
      <w:lvlJc w:val="left"/>
      <w:pPr>
        <w:ind w:left="2880" w:hanging="360"/>
      </w:pPr>
    </w:lvl>
    <w:lvl w:ilvl="4" w:tplc="D99A73C4" w:tentative="1">
      <w:start w:val="1"/>
      <w:numFmt w:val="lowerLetter"/>
      <w:lvlText w:val="%5."/>
      <w:lvlJc w:val="left"/>
      <w:pPr>
        <w:ind w:left="3600" w:hanging="360"/>
      </w:pPr>
    </w:lvl>
    <w:lvl w:ilvl="5" w:tplc="91DE7B58" w:tentative="1">
      <w:start w:val="1"/>
      <w:numFmt w:val="lowerRoman"/>
      <w:lvlText w:val="%6."/>
      <w:lvlJc w:val="right"/>
      <w:pPr>
        <w:ind w:left="4320" w:hanging="180"/>
      </w:pPr>
    </w:lvl>
    <w:lvl w:ilvl="6" w:tplc="5316049A" w:tentative="1">
      <w:start w:val="1"/>
      <w:numFmt w:val="decimal"/>
      <w:lvlText w:val="%7."/>
      <w:lvlJc w:val="left"/>
      <w:pPr>
        <w:ind w:left="5040" w:hanging="360"/>
      </w:pPr>
    </w:lvl>
    <w:lvl w:ilvl="7" w:tplc="FF840EE8" w:tentative="1">
      <w:start w:val="1"/>
      <w:numFmt w:val="lowerLetter"/>
      <w:lvlText w:val="%8."/>
      <w:lvlJc w:val="left"/>
      <w:pPr>
        <w:ind w:left="5760" w:hanging="360"/>
      </w:pPr>
    </w:lvl>
    <w:lvl w:ilvl="8" w:tplc="277889D6" w:tentative="1">
      <w:start w:val="1"/>
      <w:numFmt w:val="lowerRoman"/>
      <w:lvlText w:val="%9."/>
      <w:lvlJc w:val="right"/>
      <w:pPr>
        <w:ind w:left="6480" w:hanging="180"/>
      </w:pPr>
    </w:lvl>
  </w:abstractNum>
  <w:abstractNum w:abstractNumId="7" w15:restartNumberingAfterBreak="0">
    <w:nsid w:val="460D1E3F"/>
    <w:multiLevelType w:val="hybridMultilevel"/>
    <w:tmpl w:val="B3F43FCC"/>
    <w:lvl w:ilvl="0" w:tplc="EB3C2408">
      <w:start w:val="1"/>
      <w:numFmt w:val="decimal"/>
      <w:lvlText w:val="%1."/>
      <w:lvlJc w:val="left"/>
      <w:pPr>
        <w:ind w:left="720" w:hanging="360"/>
      </w:pPr>
      <w:rPr>
        <w:rFonts w:hint="default"/>
      </w:rPr>
    </w:lvl>
    <w:lvl w:ilvl="1" w:tplc="C9B00A1C" w:tentative="1">
      <w:start w:val="1"/>
      <w:numFmt w:val="lowerLetter"/>
      <w:lvlText w:val="%2."/>
      <w:lvlJc w:val="left"/>
      <w:pPr>
        <w:ind w:left="1440" w:hanging="360"/>
      </w:pPr>
    </w:lvl>
    <w:lvl w:ilvl="2" w:tplc="54B4E09A" w:tentative="1">
      <w:start w:val="1"/>
      <w:numFmt w:val="lowerRoman"/>
      <w:lvlText w:val="%3."/>
      <w:lvlJc w:val="right"/>
      <w:pPr>
        <w:ind w:left="2160" w:hanging="180"/>
      </w:pPr>
    </w:lvl>
    <w:lvl w:ilvl="3" w:tplc="0D1070CC" w:tentative="1">
      <w:start w:val="1"/>
      <w:numFmt w:val="decimal"/>
      <w:lvlText w:val="%4."/>
      <w:lvlJc w:val="left"/>
      <w:pPr>
        <w:ind w:left="2880" w:hanging="360"/>
      </w:pPr>
    </w:lvl>
    <w:lvl w:ilvl="4" w:tplc="AF8AB3E8" w:tentative="1">
      <w:start w:val="1"/>
      <w:numFmt w:val="lowerLetter"/>
      <w:lvlText w:val="%5."/>
      <w:lvlJc w:val="left"/>
      <w:pPr>
        <w:ind w:left="3600" w:hanging="360"/>
      </w:pPr>
    </w:lvl>
    <w:lvl w:ilvl="5" w:tplc="44721494" w:tentative="1">
      <w:start w:val="1"/>
      <w:numFmt w:val="lowerRoman"/>
      <w:lvlText w:val="%6."/>
      <w:lvlJc w:val="right"/>
      <w:pPr>
        <w:ind w:left="4320" w:hanging="180"/>
      </w:pPr>
    </w:lvl>
    <w:lvl w:ilvl="6" w:tplc="F9F6FA34" w:tentative="1">
      <w:start w:val="1"/>
      <w:numFmt w:val="decimal"/>
      <w:lvlText w:val="%7."/>
      <w:lvlJc w:val="left"/>
      <w:pPr>
        <w:ind w:left="5040" w:hanging="360"/>
      </w:pPr>
    </w:lvl>
    <w:lvl w:ilvl="7" w:tplc="6652DB4C" w:tentative="1">
      <w:start w:val="1"/>
      <w:numFmt w:val="lowerLetter"/>
      <w:lvlText w:val="%8."/>
      <w:lvlJc w:val="left"/>
      <w:pPr>
        <w:ind w:left="5760" w:hanging="360"/>
      </w:pPr>
    </w:lvl>
    <w:lvl w:ilvl="8" w:tplc="8C9A6F3E" w:tentative="1">
      <w:start w:val="1"/>
      <w:numFmt w:val="lowerRoman"/>
      <w:lvlText w:val="%9."/>
      <w:lvlJc w:val="right"/>
      <w:pPr>
        <w:ind w:left="6480" w:hanging="180"/>
      </w:pPr>
    </w:lvl>
  </w:abstractNum>
  <w:abstractNum w:abstractNumId="8" w15:restartNumberingAfterBreak="0">
    <w:nsid w:val="47E13CDB"/>
    <w:multiLevelType w:val="hybridMultilevel"/>
    <w:tmpl w:val="DF4033D6"/>
    <w:lvl w:ilvl="0" w:tplc="F7306FA2">
      <w:start w:val="1"/>
      <w:numFmt w:val="bullet"/>
      <w:lvlText w:val=""/>
      <w:lvlJc w:val="left"/>
      <w:pPr>
        <w:ind w:left="720" w:hanging="360"/>
      </w:pPr>
      <w:rPr>
        <w:rFonts w:ascii="Symbol" w:hAnsi="Symbol" w:hint="default"/>
      </w:rPr>
    </w:lvl>
    <w:lvl w:ilvl="1" w:tplc="0F56915E" w:tentative="1">
      <w:start w:val="1"/>
      <w:numFmt w:val="lowerLetter"/>
      <w:lvlText w:val="%2."/>
      <w:lvlJc w:val="left"/>
      <w:pPr>
        <w:ind w:left="1440" w:hanging="360"/>
      </w:pPr>
    </w:lvl>
    <w:lvl w:ilvl="2" w:tplc="45F2E6E0" w:tentative="1">
      <w:start w:val="1"/>
      <w:numFmt w:val="lowerRoman"/>
      <w:lvlText w:val="%3."/>
      <w:lvlJc w:val="right"/>
      <w:pPr>
        <w:ind w:left="2160" w:hanging="180"/>
      </w:pPr>
    </w:lvl>
    <w:lvl w:ilvl="3" w:tplc="D7EAC5E2" w:tentative="1">
      <w:start w:val="1"/>
      <w:numFmt w:val="decimal"/>
      <w:lvlText w:val="%4."/>
      <w:lvlJc w:val="left"/>
      <w:pPr>
        <w:ind w:left="2880" w:hanging="360"/>
      </w:pPr>
    </w:lvl>
    <w:lvl w:ilvl="4" w:tplc="FD7C22B2" w:tentative="1">
      <w:start w:val="1"/>
      <w:numFmt w:val="lowerLetter"/>
      <w:lvlText w:val="%5."/>
      <w:lvlJc w:val="left"/>
      <w:pPr>
        <w:ind w:left="3600" w:hanging="360"/>
      </w:pPr>
    </w:lvl>
    <w:lvl w:ilvl="5" w:tplc="59D6D66E" w:tentative="1">
      <w:start w:val="1"/>
      <w:numFmt w:val="lowerRoman"/>
      <w:lvlText w:val="%6."/>
      <w:lvlJc w:val="right"/>
      <w:pPr>
        <w:ind w:left="4320" w:hanging="180"/>
      </w:pPr>
    </w:lvl>
    <w:lvl w:ilvl="6" w:tplc="DA9ACB08" w:tentative="1">
      <w:start w:val="1"/>
      <w:numFmt w:val="decimal"/>
      <w:lvlText w:val="%7."/>
      <w:lvlJc w:val="left"/>
      <w:pPr>
        <w:ind w:left="5040" w:hanging="360"/>
      </w:pPr>
    </w:lvl>
    <w:lvl w:ilvl="7" w:tplc="A98293EE" w:tentative="1">
      <w:start w:val="1"/>
      <w:numFmt w:val="lowerLetter"/>
      <w:lvlText w:val="%8."/>
      <w:lvlJc w:val="left"/>
      <w:pPr>
        <w:ind w:left="5760" w:hanging="360"/>
      </w:pPr>
    </w:lvl>
    <w:lvl w:ilvl="8" w:tplc="8F984028" w:tentative="1">
      <w:start w:val="1"/>
      <w:numFmt w:val="lowerRoman"/>
      <w:lvlText w:val="%9."/>
      <w:lvlJc w:val="right"/>
      <w:pPr>
        <w:ind w:left="6480" w:hanging="180"/>
      </w:pPr>
    </w:lvl>
  </w:abstractNum>
  <w:abstractNum w:abstractNumId="9" w15:restartNumberingAfterBreak="0">
    <w:nsid w:val="4B1E045B"/>
    <w:multiLevelType w:val="hybridMultilevel"/>
    <w:tmpl w:val="B3F43FCC"/>
    <w:lvl w:ilvl="0" w:tplc="0FAE0356">
      <w:start w:val="1"/>
      <w:numFmt w:val="decimal"/>
      <w:lvlText w:val="%1."/>
      <w:lvlJc w:val="left"/>
      <w:pPr>
        <w:ind w:left="720" w:hanging="360"/>
      </w:pPr>
      <w:rPr>
        <w:rFonts w:hint="default"/>
      </w:rPr>
    </w:lvl>
    <w:lvl w:ilvl="1" w:tplc="37E23FE4" w:tentative="1">
      <w:start w:val="1"/>
      <w:numFmt w:val="lowerLetter"/>
      <w:lvlText w:val="%2."/>
      <w:lvlJc w:val="left"/>
      <w:pPr>
        <w:ind w:left="1440" w:hanging="360"/>
      </w:pPr>
    </w:lvl>
    <w:lvl w:ilvl="2" w:tplc="66461656" w:tentative="1">
      <w:start w:val="1"/>
      <w:numFmt w:val="lowerRoman"/>
      <w:lvlText w:val="%3."/>
      <w:lvlJc w:val="right"/>
      <w:pPr>
        <w:ind w:left="2160" w:hanging="180"/>
      </w:pPr>
    </w:lvl>
    <w:lvl w:ilvl="3" w:tplc="45BC9152" w:tentative="1">
      <w:start w:val="1"/>
      <w:numFmt w:val="decimal"/>
      <w:lvlText w:val="%4."/>
      <w:lvlJc w:val="left"/>
      <w:pPr>
        <w:ind w:left="2880" w:hanging="360"/>
      </w:pPr>
    </w:lvl>
    <w:lvl w:ilvl="4" w:tplc="819E2B80" w:tentative="1">
      <w:start w:val="1"/>
      <w:numFmt w:val="lowerLetter"/>
      <w:lvlText w:val="%5."/>
      <w:lvlJc w:val="left"/>
      <w:pPr>
        <w:ind w:left="3600" w:hanging="360"/>
      </w:pPr>
    </w:lvl>
    <w:lvl w:ilvl="5" w:tplc="365CAFDE" w:tentative="1">
      <w:start w:val="1"/>
      <w:numFmt w:val="lowerRoman"/>
      <w:lvlText w:val="%6."/>
      <w:lvlJc w:val="right"/>
      <w:pPr>
        <w:ind w:left="4320" w:hanging="180"/>
      </w:pPr>
    </w:lvl>
    <w:lvl w:ilvl="6" w:tplc="5D0AC702" w:tentative="1">
      <w:start w:val="1"/>
      <w:numFmt w:val="decimal"/>
      <w:lvlText w:val="%7."/>
      <w:lvlJc w:val="left"/>
      <w:pPr>
        <w:ind w:left="5040" w:hanging="360"/>
      </w:pPr>
    </w:lvl>
    <w:lvl w:ilvl="7" w:tplc="2C9CCFFC" w:tentative="1">
      <w:start w:val="1"/>
      <w:numFmt w:val="lowerLetter"/>
      <w:lvlText w:val="%8."/>
      <w:lvlJc w:val="left"/>
      <w:pPr>
        <w:ind w:left="5760" w:hanging="360"/>
      </w:pPr>
    </w:lvl>
    <w:lvl w:ilvl="8" w:tplc="A64AE41A" w:tentative="1">
      <w:start w:val="1"/>
      <w:numFmt w:val="lowerRoman"/>
      <w:lvlText w:val="%9."/>
      <w:lvlJc w:val="right"/>
      <w:pPr>
        <w:ind w:left="6480" w:hanging="180"/>
      </w:pPr>
    </w:lvl>
  </w:abstractNum>
  <w:abstractNum w:abstractNumId="10" w15:restartNumberingAfterBreak="0">
    <w:nsid w:val="4C272F18"/>
    <w:multiLevelType w:val="hybridMultilevel"/>
    <w:tmpl w:val="0A76A396"/>
    <w:lvl w:ilvl="0" w:tplc="87F0788A">
      <w:start w:val="1"/>
      <w:numFmt w:val="decimal"/>
      <w:lvlText w:val="%1."/>
      <w:lvlJc w:val="left"/>
      <w:pPr>
        <w:ind w:left="720" w:hanging="360"/>
      </w:pPr>
    </w:lvl>
    <w:lvl w:ilvl="1" w:tplc="C5B0A3B2" w:tentative="1">
      <w:start w:val="1"/>
      <w:numFmt w:val="lowerLetter"/>
      <w:lvlText w:val="%2."/>
      <w:lvlJc w:val="left"/>
      <w:pPr>
        <w:ind w:left="1440" w:hanging="360"/>
      </w:pPr>
    </w:lvl>
    <w:lvl w:ilvl="2" w:tplc="5CF0EF3E" w:tentative="1">
      <w:start w:val="1"/>
      <w:numFmt w:val="lowerRoman"/>
      <w:lvlText w:val="%3."/>
      <w:lvlJc w:val="right"/>
      <w:pPr>
        <w:ind w:left="2160" w:hanging="180"/>
      </w:pPr>
    </w:lvl>
    <w:lvl w:ilvl="3" w:tplc="AF6AF074" w:tentative="1">
      <w:start w:val="1"/>
      <w:numFmt w:val="decimal"/>
      <w:lvlText w:val="%4."/>
      <w:lvlJc w:val="left"/>
      <w:pPr>
        <w:ind w:left="2880" w:hanging="360"/>
      </w:pPr>
    </w:lvl>
    <w:lvl w:ilvl="4" w:tplc="4C34D0A8" w:tentative="1">
      <w:start w:val="1"/>
      <w:numFmt w:val="lowerLetter"/>
      <w:lvlText w:val="%5."/>
      <w:lvlJc w:val="left"/>
      <w:pPr>
        <w:ind w:left="3600" w:hanging="360"/>
      </w:pPr>
    </w:lvl>
    <w:lvl w:ilvl="5" w:tplc="7C66B2E2" w:tentative="1">
      <w:start w:val="1"/>
      <w:numFmt w:val="lowerRoman"/>
      <w:lvlText w:val="%6."/>
      <w:lvlJc w:val="right"/>
      <w:pPr>
        <w:ind w:left="4320" w:hanging="180"/>
      </w:pPr>
    </w:lvl>
    <w:lvl w:ilvl="6" w:tplc="3970F92A" w:tentative="1">
      <w:start w:val="1"/>
      <w:numFmt w:val="decimal"/>
      <w:lvlText w:val="%7."/>
      <w:lvlJc w:val="left"/>
      <w:pPr>
        <w:ind w:left="5040" w:hanging="360"/>
      </w:pPr>
    </w:lvl>
    <w:lvl w:ilvl="7" w:tplc="6F58E37A" w:tentative="1">
      <w:start w:val="1"/>
      <w:numFmt w:val="lowerLetter"/>
      <w:lvlText w:val="%8."/>
      <w:lvlJc w:val="left"/>
      <w:pPr>
        <w:ind w:left="5760" w:hanging="360"/>
      </w:pPr>
    </w:lvl>
    <w:lvl w:ilvl="8" w:tplc="43BE5E38" w:tentative="1">
      <w:start w:val="1"/>
      <w:numFmt w:val="lowerRoman"/>
      <w:lvlText w:val="%9."/>
      <w:lvlJc w:val="right"/>
      <w:pPr>
        <w:ind w:left="6480" w:hanging="180"/>
      </w:pPr>
    </w:lvl>
  </w:abstractNum>
  <w:abstractNum w:abstractNumId="11" w15:restartNumberingAfterBreak="0">
    <w:nsid w:val="5D9C6B7A"/>
    <w:multiLevelType w:val="hybridMultilevel"/>
    <w:tmpl w:val="0A98B14E"/>
    <w:lvl w:ilvl="0" w:tplc="028637CA">
      <w:start w:val="1"/>
      <w:numFmt w:val="decimal"/>
      <w:lvlText w:val="%1."/>
      <w:lvlJc w:val="left"/>
      <w:pPr>
        <w:ind w:left="720" w:hanging="360"/>
      </w:pPr>
      <w:rPr>
        <w:rFonts w:hint="default"/>
      </w:rPr>
    </w:lvl>
    <w:lvl w:ilvl="1" w:tplc="9236A1CC" w:tentative="1">
      <w:start w:val="1"/>
      <w:numFmt w:val="lowerLetter"/>
      <w:lvlText w:val="%2."/>
      <w:lvlJc w:val="left"/>
      <w:pPr>
        <w:ind w:left="1440" w:hanging="360"/>
      </w:pPr>
    </w:lvl>
    <w:lvl w:ilvl="2" w:tplc="96721332" w:tentative="1">
      <w:start w:val="1"/>
      <w:numFmt w:val="lowerRoman"/>
      <w:lvlText w:val="%3."/>
      <w:lvlJc w:val="right"/>
      <w:pPr>
        <w:ind w:left="2160" w:hanging="180"/>
      </w:pPr>
    </w:lvl>
    <w:lvl w:ilvl="3" w:tplc="E2B007D4" w:tentative="1">
      <w:start w:val="1"/>
      <w:numFmt w:val="decimal"/>
      <w:lvlText w:val="%4."/>
      <w:lvlJc w:val="left"/>
      <w:pPr>
        <w:ind w:left="2880" w:hanging="360"/>
      </w:pPr>
    </w:lvl>
    <w:lvl w:ilvl="4" w:tplc="9684C79A" w:tentative="1">
      <w:start w:val="1"/>
      <w:numFmt w:val="lowerLetter"/>
      <w:lvlText w:val="%5."/>
      <w:lvlJc w:val="left"/>
      <w:pPr>
        <w:ind w:left="3600" w:hanging="360"/>
      </w:pPr>
    </w:lvl>
    <w:lvl w:ilvl="5" w:tplc="F8B4D70A" w:tentative="1">
      <w:start w:val="1"/>
      <w:numFmt w:val="lowerRoman"/>
      <w:lvlText w:val="%6."/>
      <w:lvlJc w:val="right"/>
      <w:pPr>
        <w:ind w:left="4320" w:hanging="180"/>
      </w:pPr>
    </w:lvl>
    <w:lvl w:ilvl="6" w:tplc="4A82E4BA" w:tentative="1">
      <w:start w:val="1"/>
      <w:numFmt w:val="decimal"/>
      <w:lvlText w:val="%7."/>
      <w:lvlJc w:val="left"/>
      <w:pPr>
        <w:ind w:left="5040" w:hanging="360"/>
      </w:pPr>
    </w:lvl>
    <w:lvl w:ilvl="7" w:tplc="4532E49E" w:tentative="1">
      <w:start w:val="1"/>
      <w:numFmt w:val="lowerLetter"/>
      <w:lvlText w:val="%8."/>
      <w:lvlJc w:val="left"/>
      <w:pPr>
        <w:ind w:left="5760" w:hanging="360"/>
      </w:pPr>
    </w:lvl>
    <w:lvl w:ilvl="8" w:tplc="2A6AAFA6" w:tentative="1">
      <w:start w:val="1"/>
      <w:numFmt w:val="lowerRoman"/>
      <w:lvlText w:val="%9."/>
      <w:lvlJc w:val="right"/>
      <w:pPr>
        <w:ind w:left="6480" w:hanging="180"/>
      </w:pPr>
    </w:lvl>
  </w:abstractNum>
  <w:abstractNum w:abstractNumId="12" w15:restartNumberingAfterBreak="0">
    <w:nsid w:val="6CB64533"/>
    <w:multiLevelType w:val="hybridMultilevel"/>
    <w:tmpl w:val="D5C8EA14"/>
    <w:lvl w:ilvl="0" w:tplc="07A82DFA">
      <w:start w:val="1"/>
      <w:numFmt w:val="bullet"/>
      <w:lvlText w:val=""/>
      <w:lvlJc w:val="left"/>
      <w:pPr>
        <w:ind w:left="720" w:hanging="360"/>
      </w:pPr>
      <w:rPr>
        <w:rFonts w:ascii="Wingdings" w:hAnsi="Wingdings" w:hint="default"/>
      </w:rPr>
    </w:lvl>
    <w:lvl w:ilvl="1" w:tplc="2D0A4554" w:tentative="1">
      <w:start w:val="1"/>
      <w:numFmt w:val="bullet"/>
      <w:lvlText w:val="o"/>
      <w:lvlJc w:val="left"/>
      <w:pPr>
        <w:ind w:left="1440" w:hanging="360"/>
      </w:pPr>
      <w:rPr>
        <w:rFonts w:ascii="Courier New" w:hAnsi="Courier New" w:cs="Courier New" w:hint="default"/>
      </w:rPr>
    </w:lvl>
    <w:lvl w:ilvl="2" w:tplc="05061638" w:tentative="1">
      <w:start w:val="1"/>
      <w:numFmt w:val="bullet"/>
      <w:lvlText w:val=""/>
      <w:lvlJc w:val="left"/>
      <w:pPr>
        <w:ind w:left="2160" w:hanging="360"/>
      </w:pPr>
      <w:rPr>
        <w:rFonts w:ascii="Wingdings" w:hAnsi="Wingdings" w:hint="default"/>
      </w:rPr>
    </w:lvl>
    <w:lvl w:ilvl="3" w:tplc="A87AEDEC" w:tentative="1">
      <w:start w:val="1"/>
      <w:numFmt w:val="bullet"/>
      <w:lvlText w:val=""/>
      <w:lvlJc w:val="left"/>
      <w:pPr>
        <w:ind w:left="2880" w:hanging="360"/>
      </w:pPr>
      <w:rPr>
        <w:rFonts w:ascii="Symbol" w:hAnsi="Symbol" w:hint="default"/>
      </w:rPr>
    </w:lvl>
    <w:lvl w:ilvl="4" w:tplc="12103390" w:tentative="1">
      <w:start w:val="1"/>
      <w:numFmt w:val="bullet"/>
      <w:lvlText w:val="o"/>
      <w:lvlJc w:val="left"/>
      <w:pPr>
        <w:ind w:left="3600" w:hanging="360"/>
      </w:pPr>
      <w:rPr>
        <w:rFonts w:ascii="Courier New" w:hAnsi="Courier New" w:cs="Courier New" w:hint="default"/>
      </w:rPr>
    </w:lvl>
    <w:lvl w:ilvl="5" w:tplc="7E46B61E" w:tentative="1">
      <w:start w:val="1"/>
      <w:numFmt w:val="bullet"/>
      <w:lvlText w:val=""/>
      <w:lvlJc w:val="left"/>
      <w:pPr>
        <w:ind w:left="4320" w:hanging="360"/>
      </w:pPr>
      <w:rPr>
        <w:rFonts w:ascii="Wingdings" w:hAnsi="Wingdings" w:hint="default"/>
      </w:rPr>
    </w:lvl>
    <w:lvl w:ilvl="6" w:tplc="562AFE26" w:tentative="1">
      <w:start w:val="1"/>
      <w:numFmt w:val="bullet"/>
      <w:lvlText w:val=""/>
      <w:lvlJc w:val="left"/>
      <w:pPr>
        <w:ind w:left="5040" w:hanging="360"/>
      </w:pPr>
      <w:rPr>
        <w:rFonts w:ascii="Symbol" w:hAnsi="Symbol" w:hint="default"/>
      </w:rPr>
    </w:lvl>
    <w:lvl w:ilvl="7" w:tplc="94B21802" w:tentative="1">
      <w:start w:val="1"/>
      <w:numFmt w:val="bullet"/>
      <w:lvlText w:val="o"/>
      <w:lvlJc w:val="left"/>
      <w:pPr>
        <w:ind w:left="5760" w:hanging="360"/>
      </w:pPr>
      <w:rPr>
        <w:rFonts w:ascii="Courier New" w:hAnsi="Courier New" w:cs="Courier New" w:hint="default"/>
      </w:rPr>
    </w:lvl>
    <w:lvl w:ilvl="8" w:tplc="75F21FE8" w:tentative="1">
      <w:start w:val="1"/>
      <w:numFmt w:val="bullet"/>
      <w:lvlText w:val=""/>
      <w:lvlJc w:val="left"/>
      <w:pPr>
        <w:ind w:left="6480" w:hanging="360"/>
      </w:pPr>
      <w:rPr>
        <w:rFonts w:ascii="Wingdings" w:hAnsi="Wingdings" w:hint="default"/>
      </w:rPr>
    </w:lvl>
  </w:abstractNum>
  <w:abstractNum w:abstractNumId="13" w15:restartNumberingAfterBreak="0">
    <w:nsid w:val="75BF5F4A"/>
    <w:multiLevelType w:val="hybridMultilevel"/>
    <w:tmpl w:val="0A76A396"/>
    <w:lvl w:ilvl="0" w:tplc="7908A65A">
      <w:start w:val="1"/>
      <w:numFmt w:val="decimal"/>
      <w:lvlText w:val="%1."/>
      <w:lvlJc w:val="left"/>
      <w:pPr>
        <w:ind w:left="720" w:hanging="360"/>
      </w:pPr>
    </w:lvl>
    <w:lvl w:ilvl="1" w:tplc="436294CA" w:tentative="1">
      <w:start w:val="1"/>
      <w:numFmt w:val="lowerLetter"/>
      <w:lvlText w:val="%2."/>
      <w:lvlJc w:val="left"/>
      <w:pPr>
        <w:ind w:left="1440" w:hanging="360"/>
      </w:pPr>
    </w:lvl>
    <w:lvl w:ilvl="2" w:tplc="A6E8A39A" w:tentative="1">
      <w:start w:val="1"/>
      <w:numFmt w:val="lowerRoman"/>
      <w:lvlText w:val="%3."/>
      <w:lvlJc w:val="right"/>
      <w:pPr>
        <w:ind w:left="2160" w:hanging="180"/>
      </w:pPr>
    </w:lvl>
    <w:lvl w:ilvl="3" w:tplc="CAACD086" w:tentative="1">
      <w:start w:val="1"/>
      <w:numFmt w:val="decimal"/>
      <w:lvlText w:val="%4."/>
      <w:lvlJc w:val="left"/>
      <w:pPr>
        <w:ind w:left="2880" w:hanging="360"/>
      </w:pPr>
    </w:lvl>
    <w:lvl w:ilvl="4" w:tplc="329CF81C" w:tentative="1">
      <w:start w:val="1"/>
      <w:numFmt w:val="lowerLetter"/>
      <w:lvlText w:val="%5."/>
      <w:lvlJc w:val="left"/>
      <w:pPr>
        <w:ind w:left="3600" w:hanging="360"/>
      </w:pPr>
    </w:lvl>
    <w:lvl w:ilvl="5" w:tplc="E81C3A86" w:tentative="1">
      <w:start w:val="1"/>
      <w:numFmt w:val="lowerRoman"/>
      <w:lvlText w:val="%6."/>
      <w:lvlJc w:val="right"/>
      <w:pPr>
        <w:ind w:left="4320" w:hanging="180"/>
      </w:pPr>
    </w:lvl>
    <w:lvl w:ilvl="6" w:tplc="907EA064" w:tentative="1">
      <w:start w:val="1"/>
      <w:numFmt w:val="decimal"/>
      <w:lvlText w:val="%7."/>
      <w:lvlJc w:val="left"/>
      <w:pPr>
        <w:ind w:left="5040" w:hanging="360"/>
      </w:pPr>
    </w:lvl>
    <w:lvl w:ilvl="7" w:tplc="9D7E5682" w:tentative="1">
      <w:start w:val="1"/>
      <w:numFmt w:val="lowerLetter"/>
      <w:lvlText w:val="%8."/>
      <w:lvlJc w:val="left"/>
      <w:pPr>
        <w:ind w:left="5760" w:hanging="360"/>
      </w:pPr>
    </w:lvl>
    <w:lvl w:ilvl="8" w:tplc="2C30963C"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9"/>
  </w:num>
  <w:num w:numId="5">
    <w:abstractNumId w:val="6"/>
  </w:num>
  <w:num w:numId="6">
    <w:abstractNumId w:val="2"/>
  </w:num>
  <w:num w:numId="7">
    <w:abstractNumId w:val="10"/>
  </w:num>
  <w:num w:numId="8">
    <w:abstractNumId w:val="5"/>
  </w:num>
  <w:num w:numId="9">
    <w:abstractNumId w:val="13"/>
  </w:num>
  <w:num w:numId="10">
    <w:abstractNumId w:val="0"/>
  </w:num>
  <w:num w:numId="11">
    <w:abstractNumId w:val="8"/>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02EF"/>
    <w:rsid w:val="00002305"/>
    <w:rsid w:val="000023B9"/>
    <w:rsid w:val="00012FA0"/>
    <w:rsid w:val="00014066"/>
    <w:rsid w:val="00017B79"/>
    <w:rsid w:val="00023D58"/>
    <w:rsid w:val="00024E10"/>
    <w:rsid w:val="000352D0"/>
    <w:rsid w:val="0006487F"/>
    <w:rsid w:val="000720FD"/>
    <w:rsid w:val="00086164"/>
    <w:rsid w:val="0009702A"/>
    <w:rsid w:val="000B402A"/>
    <w:rsid w:val="000C0D2A"/>
    <w:rsid w:val="000E0ECF"/>
    <w:rsid w:val="000F1883"/>
    <w:rsid w:val="000F2482"/>
    <w:rsid w:val="001135B8"/>
    <w:rsid w:val="00144930"/>
    <w:rsid w:val="001502DD"/>
    <w:rsid w:val="00153B15"/>
    <w:rsid w:val="001571C8"/>
    <w:rsid w:val="00160A3E"/>
    <w:rsid w:val="00164B8C"/>
    <w:rsid w:val="00164E86"/>
    <w:rsid w:val="0017106E"/>
    <w:rsid w:val="0017556E"/>
    <w:rsid w:val="0018737A"/>
    <w:rsid w:val="00193DD5"/>
    <w:rsid w:val="00195064"/>
    <w:rsid w:val="001A237C"/>
    <w:rsid w:val="001B0639"/>
    <w:rsid w:val="001B66B1"/>
    <w:rsid w:val="001C7485"/>
    <w:rsid w:val="001D52C4"/>
    <w:rsid w:val="001E6A25"/>
    <w:rsid w:val="00213914"/>
    <w:rsid w:val="0022224B"/>
    <w:rsid w:val="002440E2"/>
    <w:rsid w:val="00252100"/>
    <w:rsid w:val="00263453"/>
    <w:rsid w:val="0026452D"/>
    <w:rsid w:val="002808BD"/>
    <w:rsid w:val="00284136"/>
    <w:rsid w:val="00291CF4"/>
    <w:rsid w:val="002927F4"/>
    <w:rsid w:val="00295517"/>
    <w:rsid w:val="002A3B66"/>
    <w:rsid w:val="002F3EE2"/>
    <w:rsid w:val="002F7737"/>
    <w:rsid w:val="0030696B"/>
    <w:rsid w:val="003078A5"/>
    <w:rsid w:val="00314EAA"/>
    <w:rsid w:val="003152BC"/>
    <w:rsid w:val="0031781D"/>
    <w:rsid w:val="003217C1"/>
    <w:rsid w:val="00330BA4"/>
    <w:rsid w:val="003473F5"/>
    <w:rsid w:val="00370016"/>
    <w:rsid w:val="003800FA"/>
    <w:rsid w:val="003872E5"/>
    <w:rsid w:val="003A0209"/>
    <w:rsid w:val="003A7F14"/>
    <w:rsid w:val="003B094F"/>
    <w:rsid w:val="003B1585"/>
    <w:rsid w:val="003B38D2"/>
    <w:rsid w:val="003B41F6"/>
    <w:rsid w:val="003C026C"/>
    <w:rsid w:val="003D5361"/>
    <w:rsid w:val="00400D6F"/>
    <w:rsid w:val="00401688"/>
    <w:rsid w:val="004078D1"/>
    <w:rsid w:val="00407F25"/>
    <w:rsid w:val="00413E56"/>
    <w:rsid w:val="00416185"/>
    <w:rsid w:val="00417F4E"/>
    <w:rsid w:val="00424482"/>
    <w:rsid w:val="00430FA1"/>
    <w:rsid w:val="00437125"/>
    <w:rsid w:val="00441F53"/>
    <w:rsid w:val="004527AC"/>
    <w:rsid w:val="0045436A"/>
    <w:rsid w:val="0045601D"/>
    <w:rsid w:val="00471167"/>
    <w:rsid w:val="00472CDB"/>
    <w:rsid w:val="004748DA"/>
    <w:rsid w:val="004754D3"/>
    <w:rsid w:val="00476965"/>
    <w:rsid w:val="004801AE"/>
    <w:rsid w:val="00483333"/>
    <w:rsid w:val="00485C10"/>
    <w:rsid w:val="00491FF9"/>
    <w:rsid w:val="004A0808"/>
    <w:rsid w:val="004B0DB5"/>
    <w:rsid w:val="004D0EE4"/>
    <w:rsid w:val="004F06E9"/>
    <w:rsid w:val="004F10F6"/>
    <w:rsid w:val="004F46B1"/>
    <w:rsid w:val="005049C4"/>
    <w:rsid w:val="005109A2"/>
    <w:rsid w:val="00524A83"/>
    <w:rsid w:val="0053297D"/>
    <w:rsid w:val="00535EF0"/>
    <w:rsid w:val="00541C6D"/>
    <w:rsid w:val="0054524F"/>
    <w:rsid w:val="00593C67"/>
    <w:rsid w:val="00594384"/>
    <w:rsid w:val="0059451B"/>
    <w:rsid w:val="005957A9"/>
    <w:rsid w:val="005A2A08"/>
    <w:rsid w:val="005B43E3"/>
    <w:rsid w:val="005B5CB9"/>
    <w:rsid w:val="005C1F20"/>
    <w:rsid w:val="005C3477"/>
    <w:rsid w:val="005C44AE"/>
    <w:rsid w:val="005C4D77"/>
    <w:rsid w:val="005C7254"/>
    <w:rsid w:val="005C7E31"/>
    <w:rsid w:val="005F07C8"/>
    <w:rsid w:val="005F07D6"/>
    <w:rsid w:val="005F3150"/>
    <w:rsid w:val="00650D61"/>
    <w:rsid w:val="00652687"/>
    <w:rsid w:val="006535CC"/>
    <w:rsid w:val="00661AF7"/>
    <w:rsid w:val="00666881"/>
    <w:rsid w:val="0068491E"/>
    <w:rsid w:val="00686F10"/>
    <w:rsid w:val="0068770C"/>
    <w:rsid w:val="006911FA"/>
    <w:rsid w:val="006A0A07"/>
    <w:rsid w:val="006C1474"/>
    <w:rsid w:val="006C18FF"/>
    <w:rsid w:val="006C2850"/>
    <w:rsid w:val="006C32CA"/>
    <w:rsid w:val="006F7A8F"/>
    <w:rsid w:val="00700507"/>
    <w:rsid w:val="00712893"/>
    <w:rsid w:val="00742CAE"/>
    <w:rsid w:val="00770AC4"/>
    <w:rsid w:val="007754FC"/>
    <w:rsid w:val="00783967"/>
    <w:rsid w:val="007A30E4"/>
    <w:rsid w:val="007A4C76"/>
    <w:rsid w:val="007B4D88"/>
    <w:rsid w:val="007C0D3E"/>
    <w:rsid w:val="007C51AD"/>
    <w:rsid w:val="007E324D"/>
    <w:rsid w:val="007E61A1"/>
    <w:rsid w:val="00815323"/>
    <w:rsid w:val="008166C8"/>
    <w:rsid w:val="00816D7D"/>
    <w:rsid w:val="00823AE4"/>
    <w:rsid w:val="00834BBB"/>
    <w:rsid w:val="00855CC4"/>
    <w:rsid w:val="00861EE1"/>
    <w:rsid w:val="00865E28"/>
    <w:rsid w:val="00875D16"/>
    <w:rsid w:val="00876CC3"/>
    <w:rsid w:val="00877BCF"/>
    <w:rsid w:val="008803D3"/>
    <w:rsid w:val="008844EC"/>
    <w:rsid w:val="008860DE"/>
    <w:rsid w:val="008926B5"/>
    <w:rsid w:val="00894D25"/>
    <w:rsid w:val="00895296"/>
    <w:rsid w:val="008B2989"/>
    <w:rsid w:val="008B2C93"/>
    <w:rsid w:val="008C17AF"/>
    <w:rsid w:val="008D4F75"/>
    <w:rsid w:val="008E513A"/>
    <w:rsid w:val="008E7053"/>
    <w:rsid w:val="008F007C"/>
    <w:rsid w:val="008F445B"/>
    <w:rsid w:val="00903863"/>
    <w:rsid w:val="0091592F"/>
    <w:rsid w:val="00927593"/>
    <w:rsid w:val="00935BE8"/>
    <w:rsid w:val="009369B7"/>
    <w:rsid w:val="00941B85"/>
    <w:rsid w:val="0094204E"/>
    <w:rsid w:val="0094704C"/>
    <w:rsid w:val="009513C4"/>
    <w:rsid w:val="009908DF"/>
    <w:rsid w:val="009912DF"/>
    <w:rsid w:val="009B1CD4"/>
    <w:rsid w:val="009C6649"/>
    <w:rsid w:val="009D3CAA"/>
    <w:rsid w:val="009E44EC"/>
    <w:rsid w:val="009E7350"/>
    <w:rsid w:val="009F2534"/>
    <w:rsid w:val="00A04014"/>
    <w:rsid w:val="00A06CF2"/>
    <w:rsid w:val="00A0732B"/>
    <w:rsid w:val="00A10C5C"/>
    <w:rsid w:val="00A24791"/>
    <w:rsid w:val="00A24CA6"/>
    <w:rsid w:val="00A31C44"/>
    <w:rsid w:val="00A3293C"/>
    <w:rsid w:val="00A5200C"/>
    <w:rsid w:val="00A545E8"/>
    <w:rsid w:val="00A667D9"/>
    <w:rsid w:val="00A717DD"/>
    <w:rsid w:val="00A8241A"/>
    <w:rsid w:val="00AA207D"/>
    <w:rsid w:val="00AA2374"/>
    <w:rsid w:val="00AB0B1F"/>
    <w:rsid w:val="00AB6D26"/>
    <w:rsid w:val="00AC365B"/>
    <w:rsid w:val="00AD0A9C"/>
    <w:rsid w:val="00AE1AEA"/>
    <w:rsid w:val="00AE51DC"/>
    <w:rsid w:val="00AF7F17"/>
    <w:rsid w:val="00B03B55"/>
    <w:rsid w:val="00B06424"/>
    <w:rsid w:val="00B10C2C"/>
    <w:rsid w:val="00B127C1"/>
    <w:rsid w:val="00B46C4D"/>
    <w:rsid w:val="00B66196"/>
    <w:rsid w:val="00B7757B"/>
    <w:rsid w:val="00B86009"/>
    <w:rsid w:val="00BA53F3"/>
    <w:rsid w:val="00BC5210"/>
    <w:rsid w:val="00C0040D"/>
    <w:rsid w:val="00C248D8"/>
    <w:rsid w:val="00C2705B"/>
    <w:rsid w:val="00C52856"/>
    <w:rsid w:val="00C60E36"/>
    <w:rsid w:val="00C865BC"/>
    <w:rsid w:val="00C9253C"/>
    <w:rsid w:val="00C9477D"/>
    <w:rsid w:val="00C976BD"/>
    <w:rsid w:val="00CA08AB"/>
    <w:rsid w:val="00CA61B7"/>
    <w:rsid w:val="00CC3389"/>
    <w:rsid w:val="00CE6514"/>
    <w:rsid w:val="00D204D9"/>
    <w:rsid w:val="00D21136"/>
    <w:rsid w:val="00D32E49"/>
    <w:rsid w:val="00D43952"/>
    <w:rsid w:val="00D66F33"/>
    <w:rsid w:val="00D67925"/>
    <w:rsid w:val="00D77E49"/>
    <w:rsid w:val="00D816A0"/>
    <w:rsid w:val="00D83032"/>
    <w:rsid w:val="00D86683"/>
    <w:rsid w:val="00D86FD8"/>
    <w:rsid w:val="00D956D1"/>
    <w:rsid w:val="00DA20F0"/>
    <w:rsid w:val="00DA2570"/>
    <w:rsid w:val="00DA3B8D"/>
    <w:rsid w:val="00DB0026"/>
    <w:rsid w:val="00DB0715"/>
    <w:rsid w:val="00DB3116"/>
    <w:rsid w:val="00DC6CF4"/>
    <w:rsid w:val="00DE6CA8"/>
    <w:rsid w:val="00DF18F9"/>
    <w:rsid w:val="00DF4663"/>
    <w:rsid w:val="00E11C18"/>
    <w:rsid w:val="00E42E12"/>
    <w:rsid w:val="00E47562"/>
    <w:rsid w:val="00E72F88"/>
    <w:rsid w:val="00E9142E"/>
    <w:rsid w:val="00E97E6B"/>
    <w:rsid w:val="00EA204A"/>
    <w:rsid w:val="00EB09B8"/>
    <w:rsid w:val="00EB0CF2"/>
    <w:rsid w:val="00EB18F7"/>
    <w:rsid w:val="00EC3CCF"/>
    <w:rsid w:val="00EC515B"/>
    <w:rsid w:val="00EC72CD"/>
    <w:rsid w:val="00EC7D5D"/>
    <w:rsid w:val="00EE71F8"/>
    <w:rsid w:val="00EF6992"/>
    <w:rsid w:val="00F16FA8"/>
    <w:rsid w:val="00F20AE0"/>
    <w:rsid w:val="00F27210"/>
    <w:rsid w:val="00F27511"/>
    <w:rsid w:val="00F3032D"/>
    <w:rsid w:val="00F30AC9"/>
    <w:rsid w:val="00F46270"/>
    <w:rsid w:val="00F61BA4"/>
    <w:rsid w:val="00F62204"/>
    <w:rsid w:val="00F64FB6"/>
    <w:rsid w:val="00F65CAE"/>
    <w:rsid w:val="00F8229B"/>
    <w:rsid w:val="00F90728"/>
    <w:rsid w:val="00F91024"/>
    <w:rsid w:val="00F94056"/>
    <w:rsid w:val="00F9495C"/>
    <w:rsid w:val="00F97896"/>
    <w:rsid w:val="00FA156B"/>
    <w:rsid w:val="00FA1C40"/>
    <w:rsid w:val="00FA38C3"/>
    <w:rsid w:val="00FA4419"/>
    <w:rsid w:val="00FA44F8"/>
    <w:rsid w:val="00FB0619"/>
    <w:rsid w:val="00FB3BC7"/>
    <w:rsid w:val="00FC5BD8"/>
    <w:rsid w:val="00FD3D41"/>
    <w:rsid w:val="00FD7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17442"/>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023D58"/>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 w:type="table" w:customStyle="1" w:styleId="TableGrid1">
    <w:name w:val="Table Grid1"/>
    <w:basedOn w:val="TableNormal"/>
    <w:next w:val="TableGrid"/>
    <w:uiPriority w:val="39"/>
    <w:rsid w:val="00524A83"/>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BC7"/>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EE4"/>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5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02EC-6CAB-4530-86F2-DF019458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2021-02-09T02:43:00Z</dcterms:created>
  <dcterms:modified xsi:type="dcterms:W3CDTF">2021-02-09T02:43:00Z</dcterms:modified>
</cp:coreProperties>
</file>